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6C8" w:rsidRPr="007866C8" w:rsidRDefault="007866C8" w:rsidP="007866C8">
      <w:pPr>
        <w:spacing w:after="0" w:line="240" w:lineRule="auto"/>
        <w:jc w:val="center"/>
        <w:rPr>
          <w:rFonts w:ascii="Times New Roman" w:eastAsia="Times New Roman" w:hAnsi="Times New Roman" w:cs="Courier New"/>
          <w:sz w:val="20"/>
          <w:szCs w:val="20"/>
        </w:rPr>
      </w:pPr>
      <w:bookmarkStart w:id="0" w:name="_GoBack"/>
      <w:bookmarkEnd w:id="0"/>
    </w:p>
    <w:p w:rsidR="00594E0E" w:rsidRPr="00594E0E" w:rsidRDefault="00594E0E" w:rsidP="00594E0E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94E0E">
        <w:rPr>
          <w:rFonts w:ascii="Times New Roman" w:hAnsi="Times New Roman" w:cs="Times New Roman"/>
          <w:sz w:val="24"/>
          <w:szCs w:val="24"/>
        </w:rPr>
        <w:t>Порядок</w:t>
      </w:r>
    </w:p>
    <w:p w:rsidR="00AF55F2" w:rsidRDefault="00D75A00" w:rsidP="00AF55F2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D75A00">
        <w:rPr>
          <w:rFonts w:ascii="Times New Roman" w:eastAsia="Times New Roman" w:hAnsi="Times New Roman" w:cs="Courier New"/>
          <w:sz w:val="24"/>
          <w:szCs w:val="24"/>
        </w:rPr>
        <w:t xml:space="preserve">предоставления </w:t>
      </w:r>
      <w:r w:rsidR="00363671" w:rsidRPr="002931CF">
        <w:rPr>
          <w:rFonts w:ascii="Times New Roman" w:eastAsia="Times New Roman" w:hAnsi="Times New Roman" w:cs="Courier New"/>
          <w:sz w:val="24"/>
          <w:szCs w:val="24"/>
        </w:rPr>
        <w:t xml:space="preserve">иных межбюджетных трансфертов </w:t>
      </w:r>
      <w:r w:rsidR="00603BEA" w:rsidRPr="00603BEA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="00603BEA">
        <w:rPr>
          <w:rFonts w:ascii="Times New Roman" w:hAnsi="Times New Roman" w:cs="Times New Roman"/>
          <w:sz w:val="24"/>
          <w:szCs w:val="24"/>
        </w:rPr>
        <w:t>«</w:t>
      </w:r>
      <w:r w:rsidR="00D65314" w:rsidRPr="00D65314">
        <w:rPr>
          <w:rFonts w:ascii="Times New Roman" w:hAnsi="Times New Roman" w:cs="Times New Roman"/>
          <w:sz w:val="24"/>
          <w:szCs w:val="24"/>
        </w:rPr>
        <w:t>Северное</w:t>
      </w:r>
      <w:r w:rsidR="00603BEA">
        <w:rPr>
          <w:rFonts w:ascii="Times New Roman" w:hAnsi="Times New Roman" w:cs="Times New Roman"/>
          <w:sz w:val="24"/>
          <w:szCs w:val="24"/>
        </w:rPr>
        <w:t xml:space="preserve"> сельское</w:t>
      </w:r>
      <w:r w:rsidR="00603BEA" w:rsidRPr="00603BEA">
        <w:rPr>
          <w:rFonts w:ascii="Times New Roman" w:hAnsi="Times New Roman" w:cs="Times New Roman"/>
          <w:sz w:val="24"/>
          <w:szCs w:val="24"/>
        </w:rPr>
        <w:t xml:space="preserve"> поселение</w:t>
      </w:r>
      <w:r w:rsidR="00AF55F2" w:rsidRPr="00AF55F2">
        <w:rPr>
          <w:rFonts w:ascii="Times New Roman" w:hAnsi="Times New Roman" w:cs="Times New Roman"/>
          <w:sz w:val="24"/>
          <w:szCs w:val="24"/>
        </w:rPr>
        <w:t xml:space="preserve"> на ежегодное обслуживание линий электропередач</w:t>
      </w:r>
    </w:p>
    <w:p w:rsidR="00AF55F2" w:rsidRDefault="00AF55F2" w:rsidP="00AF55F2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94E0E" w:rsidRPr="00594E0E" w:rsidRDefault="00D75A00" w:rsidP="00AF55F2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целях установления единого порядка </w:t>
      </w:r>
      <w:r w:rsidRPr="00D75A00">
        <w:rPr>
          <w:rFonts w:ascii="Times New Roman" w:eastAsia="Times New Roman" w:hAnsi="Times New Roman" w:cs="Courier New"/>
          <w:sz w:val="24"/>
          <w:szCs w:val="24"/>
        </w:rPr>
        <w:t xml:space="preserve">предоставления </w:t>
      </w:r>
      <w:r w:rsidR="00363671" w:rsidRPr="002931CF">
        <w:rPr>
          <w:rFonts w:ascii="Times New Roman" w:eastAsia="Times New Roman" w:hAnsi="Times New Roman" w:cs="Courier New"/>
          <w:sz w:val="24"/>
          <w:szCs w:val="24"/>
        </w:rPr>
        <w:t xml:space="preserve">иных межбюджетных трансфертов </w:t>
      </w:r>
      <w:r w:rsidR="00603BEA" w:rsidRPr="00603BEA">
        <w:rPr>
          <w:rFonts w:ascii="Times New Roman" w:hAnsi="Times New Roman" w:cs="Times New Roman"/>
          <w:sz w:val="24"/>
          <w:szCs w:val="24"/>
        </w:rPr>
        <w:t>бюджету</w:t>
      </w:r>
      <w:r w:rsidR="00CB00C7">
        <w:rPr>
          <w:rFonts w:ascii="Times New Roman" w:hAnsi="Times New Roman" w:cs="Times New Roman"/>
          <w:sz w:val="24"/>
          <w:szCs w:val="24"/>
        </w:rPr>
        <w:t xml:space="preserve"> </w:t>
      </w:r>
      <w:r w:rsidR="00603BEA">
        <w:rPr>
          <w:rFonts w:ascii="Times New Roman" w:hAnsi="Times New Roman" w:cs="Times New Roman"/>
          <w:sz w:val="24"/>
          <w:szCs w:val="24"/>
        </w:rPr>
        <w:t>«</w:t>
      </w:r>
      <w:r w:rsidR="00D65314" w:rsidRPr="00D65314">
        <w:rPr>
          <w:rFonts w:ascii="Times New Roman" w:hAnsi="Times New Roman" w:cs="Times New Roman"/>
          <w:sz w:val="24"/>
          <w:szCs w:val="24"/>
        </w:rPr>
        <w:t>Северное</w:t>
      </w:r>
      <w:r w:rsidR="00603BEA">
        <w:rPr>
          <w:rFonts w:ascii="Times New Roman" w:hAnsi="Times New Roman" w:cs="Times New Roman"/>
          <w:sz w:val="24"/>
          <w:szCs w:val="24"/>
        </w:rPr>
        <w:t xml:space="preserve"> сельское</w:t>
      </w:r>
      <w:r w:rsidR="00603BEA" w:rsidRPr="00603BEA">
        <w:rPr>
          <w:rFonts w:ascii="Times New Roman" w:hAnsi="Times New Roman" w:cs="Times New Roman"/>
          <w:sz w:val="24"/>
          <w:szCs w:val="24"/>
        </w:rPr>
        <w:t xml:space="preserve"> поселение»</w:t>
      </w:r>
      <w:r w:rsidR="00CB00C7">
        <w:rPr>
          <w:rFonts w:ascii="Times New Roman" w:hAnsi="Times New Roman" w:cs="Times New Roman"/>
          <w:sz w:val="24"/>
          <w:szCs w:val="24"/>
        </w:rPr>
        <w:t xml:space="preserve"> </w:t>
      </w:r>
      <w:r w:rsidR="00AF55F2" w:rsidRPr="00AF55F2">
        <w:rPr>
          <w:rFonts w:ascii="Times New Roman" w:eastAsia="Times New Roman" w:hAnsi="Times New Roman" w:cs="Courier New"/>
          <w:sz w:val="24"/>
          <w:szCs w:val="24"/>
        </w:rPr>
        <w:t>на ежегодное обслуживание линий электропередач</w:t>
      </w:r>
      <w:r w:rsidR="00CB00C7">
        <w:rPr>
          <w:rFonts w:ascii="Times New Roman" w:eastAsia="Times New Roman" w:hAnsi="Times New Roman" w:cs="Courier New"/>
          <w:sz w:val="24"/>
          <w:szCs w:val="24"/>
        </w:rPr>
        <w:t xml:space="preserve"> </w:t>
      </w:r>
      <w:r w:rsidR="00594E0E"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4E0E">
        <w:rPr>
          <w:rFonts w:ascii="Times New Roman" w:hAnsi="Times New Roman" w:cs="Times New Roman"/>
          <w:sz w:val="24"/>
          <w:szCs w:val="24"/>
        </w:rPr>
        <w:t>ные межбюджетные трансферты)</w:t>
      </w:r>
      <w:r w:rsidR="008B6C37">
        <w:rPr>
          <w:rFonts w:ascii="Times New Roman" w:hAnsi="Times New Roman" w:cs="Times New Roman"/>
          <w:sz w:val="24"/>
          <w:szCs w:val="24"/>
        </w:rPr>
        <w:t>.</w:t>
      </w:r>
    </w:p>
    <w:p w:rsidR="00594E0E" w:rsidRDefault="002D64A5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Иные межбюджетные трансферты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 предоставляются из бюджета муниципального образования «Александровский район» </w:t>
      </w:r>
      <w:r w:rsidR="00603BEA" w:rsidRPr="00603BEA">
        <w:rPr>
          <w:rFonts w:ascii="Times New Roman" w:hAnsi="Times New Roman" w:cs="Times New Roman"/>
          <w:sz w:val="24"/>
          <w:szCs w:val="24"/>
        </w:rPr>
        <w:t>бюджету</w:t>
      </w:r>
      <w:r w:rsidR="00CB00C7">
        <w:rPr>
          <w:rFonts w:ascii="Times New Roman" w:hAnsi="Times New Roman" w:cs="Times New Roman"/>
          <w:sz w:val="24"/>
          <w:szCs w:val="24"/>
        </w:rPr>
        <w:t xml:space="preserve"> </w:t>
      </w:r>
      <w:r w:rsidR="00603BEA">
        <w:rPr>
          <w:rFonts w:ascii="Times New Roman" w:hAnsi="Times New Roman" w:cs="Times New Roman"/>
          <w:sz w:val="24"/>
          <w:szCs w:val="24"/>
        </w:rPr>
        <w:t>«</w:t>
      </w:r>
      <w:r w:rsidR="00D65314" w:rsidRPr="00D65314">
        <w:rPr>
          <w:rFonts w:ascii="Times New Roman" w:hAnsi="Times New Roman" w:cs="Times New Roman"/>
          <w:sz w:val="24"/>
          <w:szCs w:val="24"/>
        </w:rPr>
        <w:t>Северное</w:t>
      </w:r>
      <w:r w:rsidR="00603BEA">
        <w:rPr>
          <w:rFonts w:ascii="Times New Roman" w:hAnsi="Times New Roman" w:cs="Times New Roman"/>
          <w:sz w:val="24"/>
          <w:szCs w:val="24"/>
        </w:rPr>
        <w:t xml:space="preserve"> сельское</w:t>
      </w:r>
      <w:r w:rsidR="00603BEA" w:rsidRPr="00603BEA">
        <w:rPr>
          <w:rFonts w:ascii="Times New Roman" w:hAnsi="Times New Roman" w:cs="Times New Roman"/>
          <w:sz w:val="24"/>
          <w:szCs w:val="24"/>
        </w:rPr>
        <w:t xml:space="preserve"> поселение»</w:t>
      </w:r>
      <w:r w:rsidR="00CB00C7">
        <w:rPr>
          <w:rFonts w:ascii="Times New Roman" w:hAnsi="Times New Roman" w:cs="Times New Roman"/>
          <w:sz w:val="24"/>
          <w:szCs w:val="24"/>
        </w:rPr>
        <w:t xml:space="preserve"> </w:t>
      </w:r>
      <w:r w:rsidR="006B58A6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594E0E" w:rsidRPr="00594E0E">
        <w:rPr>
          <w:rFonts w:ascii="Times New Roman" w:hAnsi="Times New Roman" w:cs="Times New Roman"/>
          <w:sz w:val="24"/>
          <w:szCs w:val="24"/>
        </w:rPr>
        <w:t>исполнения расходных обязательств, возникающих при выполнении полномочий органов местного самоуправления по вопросам местного значения.</w:t>
      </w:r>
    </w:p>
    <w:p w:rsidR="00AF55F2" w:rsidRDefault="00E0497B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3.Расходование иных межбюджетных трансфертов осуществляется в соответствии с заключенным </w:t>
      </w:r>
      <w:r w:rsidR="00E756F2">
        <w:rPr>
          <w:rFonts w:ascii="Times New Roman" w:hAnsi="Times New Roman" w:cs="Times New Roman"/>
          <w:sz w:val="24"/>
          <w:szCs w:val="24"/>
        </w:rPr>
        <w:t xml:space="preserve">соглашением </w:t>
      </w:r>
      <w:r w:rsidR="000C628A" w:rsidRPr="00C36B74">
        <w:rPr>
          <w:rFonts w:ascii="Times New Roman" w:hAnsi="Times New Roman" w:cs="Times New Roman"/>
          <w:sz w:val="24"/>
          <w:szCs w:val="24"/>
        </w:rPr>
        <w:t xml:space="preserve">на </w:t>
      </w:r>
      <w:r w:rsidR="000C628A">
        <w:rPr>
          <w:rFonts w:ascii="Times New Roman" w:hAnsi="Times New Roman" w:cs="Times New Roman"/>
          <w:sz w:val="24"/>
          <w:szCs w:val="24"/>
        </w:rPr>
        <w:t xml:space="preserve">предоставление иных межбюджетных трансфертов </w:t>
      </w:r>
      <w:r w:rsidR="00AF55F2" w:rsidRPr="00AF55F2">
        <w:rPr>
          <w:rFonts w:ascii="Times New Roman" w:hAnsi="Times New Roman" w:cs="Times New Roman"/>
          <w:sz w:val="24"/>
          <w:szCs w:val="24"/>
        </w:rPr>
        <w:t xml:space="preserve">на ежегодное обслуживание линий </w:t>
      </w:r>
      <w:r w:rsidR="000C628A">
        <w:rPr>
          <w:rFonts w:ascii="Times New Roman" w:hAnsi="Times New Roman" w:cs="Times New Roman"/>
          <w:sz w:val="24"/>
          <w:szCs w:val="24"/>
        </w:rPr>
        <w:t>электропередач</w:t>
      </w:r>
      <w:r w:rsidR="007672AF">
        <w:rPr>
          <w:rFonts w:ascii="Times New Roman" w:hAnsi="Times New Roman" w:cs="Times New Roman"/>
          <w:sz w:val="24"/>
          <w:szCs w:val="24"/>
        </w:rPr>
        <w:t>.</w:t>
      </w:r>
    </w:p>
    <w:p w:rsidR="00E0497B" w:rsidRDefault="00E0497B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57D8A">
        <w:rPr>
          <w:rFonts w:ascii="Times New Roman" w:hAnsi="Times New Roman" w:cs="Times New Roman"/>
          <w:sz w:val="24"/>
          <w:szCs w:val="24"/>
        </w:rPr>
        <w:t>.</w:t>
      </w:r>
      <w:r w:rsidR="00857D8A">
        <w:rPr>
          <w:rFonts w:ascii="Times New Roman" w:hAnsi="Times New Roman" w:cs="Times New Roman"/>
          <w:sz w:val="24"/>
          <w:szCs w:val="24"/>
        </w:rPr>
        <w:tab/>
        <w:t>Иные м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ежбюджетные трансферты перечисляются </w:t>
      </w:r>
      <w:r w:rsidR="00603BEA" w:rsidRPr="00603BEA">
        <w:rPr>
          <w:rFonts w:ascii="Times New Roman" w:hAnsi="Times New Roman" w:cs="Times New Roman"/>
          <w:sz w:val="24"/>
          <w:szCs w:val="24"/>
        </w:rPr>
        <w:t>бюджету</w:t>
      </w:r>
      <w:r w:rsidR="00CB00C7">
        <w:rPr>
          <w:rFonts w:ascii="Times New Roman" w:hAnsi="Times New Roman" w:cs="Times New Roman"/>
          <w:sz w:val="24"/>
          <w:szCs w:val="24"/>
        </w:rPr>
        <w:t xml:space="preserve"> </w:t>
      </w:r>
      <w:r w:rsidR="00603BEA">
        <w:rPr>
          <w:rFonts w:ascii="Times New Roman" w:hAnsi="Times New Roman" w:cs="Times New Roman"/>
          <w:sz w:val="24"/>
          <w:szCs w:val="24"/>
        </w:rPr>
        <w:t>«</w:t>
      </w:r>
      <w:r w:rsidR="00D65314" w:rsidRPr="00D65314">
        <w:rPr>
          <w:rFonts w:ascii="Times New Roman" w:hAnsi="Times New Roman" w:cs="Times New Roman"/>
          <w:sz w:val="24"/>
          <w:szCs w:val="24"/>
        </w:rPr>
        <w:t>Северное</w:t>
      </w:r>
      <w:r w:rsidR="00603BEA">
        <w:rPr>
          <w:rFonts w:ascii="Times New Roman" w:hAnsi="Times New Roman" w:cs="Times New Roman"/>
          <w:sz w:val="24"/>
          <w:szCs w:val="24"/>
        </w:rPr>
        <w:t xml:space="preserve"> сельское</w:t>
      </w:r>
      <w:r w:rsidR="00603BEA" w:rsidRPr="00603BEA">
        <w:rPr>
          <w:rFonts w:ascii="Times New Roman" w:hAnsi="Times New Roman" w:cs="Times New Roman"/>
          <w:sz w:val="24"/>
          <w:szCs w:val="24"/>
        </w:rPr>
        <w:t xml:space="preserve"> поселение»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 в соответствии со сводной бюджетной росписью</w:t>
      </w:r>
      <w:r w:rsidR="005561C6">
        <w:rPr>
          <w:rFonts w:ascii="Times New Roman" w:hAnsi="Times New Roman" w:cs="Times New Roman"/>
          <w:sz w:val="24"/>
          <w:szCs w:val="24"/>
        </w:rPr>
        <w:t xml:space="preserve"> и кассовым планом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6310" w:rsidRDefault="00E0497B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eastAsia="Times New Roman" w:hAnsi="Times New Roman" w:cs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94E0E" w:rsidRPr="00594E0E">
        <w:rPr>
          <w:rFonts w:ascii="Times New Roman" w:hAnsi="Times New Roman" w:cs="Times New Roman"/>
          <w:sz w:val="24"/>
          <w:szCs w:val="24"/>
        </w:rPr>
        <w:t>.</w:t>
      </w:r>
      <w:r w:rsidR="00594E0E" w:rsidRPr="00594E0E">
        <w:rPr>
          <w:rFonts w:ascii="Times New Roman" w:hAnsi="Times New Roman" w:cs="Times New Roman"/>
          <w:sz w:val="24"/>
          <w:szCs w:val="24"/>
        </w:rPr>
        <w:tab/>
      </w:r>
      <w:r w:rsidR="00857D8A">
        <w:rPr>
          <w:rFonts w:ascii="Times New Roman" w:hAnsi="Times New Roman" w:cs="Times New Roman"/>
          <w:sz w:val="24"/>
          <w:szCs w:val="24"/>
        </w:rPr>
        <w:t>Иные м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ежбюджетные трансферты предоставляются </w:t>
      </w:r>
      <w:r w:rsidR="000C628A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="00B974FA">
        <w:rPr>
          <w:rFonts w:ascii="Times New Roman" w:hAnsi="Times New Roman" w:cs="Times New Roman"/>
          <w:sz w:val="24"/>
          <w:szCs w:val="24"/>
        </w:rPr>
        <w:t>«</w:t>
      </w:r>
      <w:r w:rsidR="00D65314" w:rsidRPr="00D65314">
        <w:rPr>
          <w:rFonts w:ascii="Times New Roman" w:hAnsi="Times New Roman" w:cs="Times New Roman"/>
          <w:sz w:val="24"/>
          <w:szCs w:val="24"/>
        </w:rPr>
        <w:t>Северное</w:t>
      </w:r>
      <w:r w:rsidR="00B974FA">
        <w:rPr>
          <w:rFonts w:ascii="Times New Roman" w:hAnsi="Times New Roman" w:cs="Times New Roman"/>
          <w:sz w:val="24"/>
          <w:szCs w:val="24"/>
        </w:rPr>
        <w:t xml:space="preserve"> сельское</w:t>
      </w:r>
      <w:r w:rsidR="00B974FA" w:rsidRPr="00603BEA">
        <w:rPr>
          <w:rFonts w:ascii="Times New Roman" w:hAnsi="Times New Roman" w:cs="Times New Roman"/>
          <w:sz w:val="24"/>
          <w:szCs w:val="24"/>
        </w:rPr>
        <w:t xml:space="preserve"> поселение»</w:t>
      </w:r>
      <w:r w:rsidR="00CB00C7">
        <w:rPr>
          <w:rFonts w:ascii="Times New Roman" w:hAnsi="Times New Roman" w:cs="Times New Roman"/>
          <w:sz w:val="24"/>
          <w:szCs w:val="24"/>
        </w:rPr>
        <w:t xml:space="preserve"> </w:t>
      </w:r>
      <w:r w:rsidR="00AF55F2" w:rsidRPr="00AF55F2">
        <w:rPr>
          <w:rFonts w:ascii="Times New Roman" w:eastAsia="Times New Roman" w:hAnsi="Times New Roman" w:cs="Courier New"/>
          <w:sz w:val="24"/>
          <w:szCs w:val="24"/>
        </w:rPr>
        <w:t>на ежегодное обслуживание линий электропередач</w:t>
      </w:r>
      <w:r w:rsidR="00B974FA">
        <w:rPr>
          <w:rFonts w:ascii="Times New Roman" w:eastAsia="Times New Roman" w:hAnsi="Times New Roman" w:cs="Courier New"/>
          <w:sz w:val="24"/>
          <w:szCs w:val="24"/>
        </w:rPr>
        <w:t>.</w:t>
      </w:r>
    </w:p>
    <w:p w:rsidR="00E0497B" w:rsidRDefault="00E0497B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6.Условиями расходования иных межбюджетных трансфертов являются:</w:t>
      </w:r>
    </w:p>
    <w:p w:rsidR="00E0497B" w:rsidRDefault="00E0497B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1)целевое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использование иных межбюджетных трансфертов;</w:t>
      </w:r>
    </w:p>
    <w:p w:rsidR="00E0497B" w:rsidRPr="00E0497B" w:rsidRDefault="00E0497B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2)соблюдение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сроков и порядка предоставления отчетности об использовании иных межбюджетных трансфертов.</w:t>
      </w:r>
    </w:p>
    <w:p w:rsidR="00E0497B" w:rsidRDefault="00E0497B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0C628A">
        <w:rPr>
          <w:rFonts w:ascii="Times New Roman" w:hAnsi="Times New Roman" w:cs="Times New Roman"/>
          <w:sz w:val="24"/>
          <w:szCs w:val="24"/>
        </w:rPr>
        <w:t>Администрация поселения</w:t>
      </w:r>
      <w:r>
        <w:rPr>
          <w:rFonts w:ascii="Times New Roman" w:hAnsi="Times New Roman" w:cs="Times New Roman"/>
          <w:sz w:val="24"/>
          <w:szCs w:val="24"/>
        </w:rPr>
        <w:t xml:space="preserve"> несет ответственность за целевое использование иных межбюджетных трансфертов и достоверность сведений и документов, представленных в составе отчетности об использовании иных межбюджетных трансфертов </w:t>
      </w:r>
      <w:r w:rsidR="000C628A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соответствии с действующим законодательством.</w:t>
      </w:r>
    </w:p>
    <w:p w:rsidR="000C628A" w:rsidRDefault="000C628A" w:rsidP="000C628A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случае неиспользования или не</w:t>
      </w:r>
      <w:r w:rsidRPr="00594E0E">
        <w:rPr>
          <w:rFonts w:ascii="Times New Roman" w:hAnsi="Times New Roman" w:cs="Times New Roman"/>
          <w:sz w:val="24"/>
          <w:szCs w:val="24"/>
        </w:rPr>
        <w:t xml:space="preserve">целевого использования </w:t>
      </w:r>
      <w:r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Pr="00594E0E">
        <w:rPr>
          <w:rFonts w:ascii="Times New Roman" w:hAnsi="Times New Roman" w:cs="Times New Roman"/>
          <w:sz w:val="24"/>
          <w:szCs w:val="24"/>
        </w:rPr>
        <w:t xml:space="preserve"> данные средства подлежат возврату в бюджет муниципального обра</w:t>
      </w:r>
      <w:r>
        <w:rPr>
          <w:rFonts w:ascii="Times New Roman" w:hAnsi="Times New Roman" w:cs="Times New Roman"/>
          <w:sz w:val="24"/>
          <w:szCs w:val="24"/>
        </w:rPr>
        <w:t>зования «Александровский район»</w:t>
      </w:r>
      <w:r w:rsidRPr="00594E0E">
        <w:rPr>
          <w:rFonts w:ascii="Times New Roman" w:hAnsi="Times New Roman" w:cs="Times New Roman"/>
          <w:sz w:val="24"/>
          <w:szCs w:val="24"/>
        </w:rPr>
        <w:t>.</w:t>
      </w:r>
    </w:p>
    <w:p w:rsidR="000C628A" w:rsidRDefault="000C628A" w:rsidP="000C628A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9.В случае наличия на начало очередного финансового года подтвержденной потребности в неиспользованном остатке иных межбюджетных трансфертов, он может быть направлен в доход бюджета сельского поселения в очередном финансовом году для использования на те же цели.</w:t>
      </w:r>
    </w:p>
    <w:p w:rsidR="000C628A" w:rsidRPr="00594E0E" w:rsidRDefault="000C628A" w:rsidP="000C628A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FB7B51">
        <w:rPr>
          <w:rFonts w:ascii="Times New Roman" w:hAnsi="Times New Roman" w:cs="Times New Roman"/>
          <w:sz w:val="24"/>
          <w:szCs w:val="24"/>
        </w:rPr>
        <w:t xml:space="preserve">В случае выявления нецелевого использования средств </w:t>
      </w:r>
      <w:r>
        <w:rPr>
          <w:rFonts w:ascii="Times New Roman" w:hAnsi="Times New Roman" w:cs="Times New Roman"/>
          <w:sz w:val="24"/>
          <w:szCs w:val="24"/>
        </w:rPr>
        <w:t xml:space="preserve">иных </w:t>
      </w:r>
      <w:r w:rsidRPr="00FB7B51">
        <w:rPr>
          <w:rFonts w:ascii="Times New Roman" w:hAnsi="Times New Roman" w:cs="Times New Roman"/>
          <w:sz w:val="24"/>
          <w:szCs w:val="24"/>
        </w:rPr>
        <w:t>межбюджетн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FB7B51">
        <w:rPr>
          <w:rFonts w:ascii="Times New Roman" w:hAnsi="Times New Roman" w:cs="Times New Roman"/>
          <w:sz w:val="24"/>
          <w:szCs w:val="24"/>
        </w:rPr>
        <w:t xml:space="preserve"> трансферт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FB7B51">
        <w:rPr>
          <w:rFonts w:ascii="Times New Roman" w:hAnsi="Times New Roman" w:cs="Times New Roman"/>
          <w:sz w:val="24"/>
          <w:szCs w:val="24"/>
        </w:rPr>
        <w:t xml:space="preserve"> возврат</w:t>
      </w:r>
      <w:r>
        <w:rPr>
          <w:rFonts w:ascii="Times New Roman" w:hAnsi="Times New Roman" w:cs="Times New Roman"/>
          <w:sz w:val="24"/>
          <w:szCs w:val="24"/>
        </w:rPr>
        <w:t xml:space="preserve"> средств</w:t>
      </w:r>
      <w:r w:rsidRPr="00FB7B51">
        <w:rPr>
          <w:rFonts w:ascii="Times New Roman" w:hAnsi="Times New Roman" w:cs="Times New Roman"/>
          <w:sz w:val="24"/>
          <w:szCs w:val="24"/>
        </w:rPr>
        <w:t xml:space="preserve"> в бюджет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Александровский район» производится в те</w:t>
      </w:r>
      <w:r w:rsidRPr="00FB7B51">
        <w:rPr>
          <w:rFonts w:ascii="Times New Roman" w:hAnsi="Times New Roman" w:cs="Times New Roman"/>
          <w:sz w:val="24"/>
          <w:szCs w:val="24"/>
        </w:rPr>
        <w:t>чение 15 дней с момента получения представления проверяющего органа, установившего факт нецелевого использования средств.</w:t>
      </w:r>
    </w:p>
    <w:p w:rsidR="000C628A" w:rsidRPr="00594E0E" w:rsidRDefault="000C628A" w:rsidP="000C628A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594E0E">
        <w:rPr>
          <w:rFonts w:ascii="Times New Roman" w:hAnsi="Times New Roman" w:cs="Times New Roman"/>
          <w:sz w:val="24"/>
          <w:szCs w:val="24"/>
        </w:rPr>
        <w:t>.</w:t>
      </w:r>
      <w:r w:rsidRPr="00594E0E">
        <w:rPr>
          <w:rFonts w:ascii="Times New Roman" w:hAnsi="Times New Roman" w:cs="Times New Roman"/>
          <w:sz w:val="24"/>
          <w:szCs w:val="24"/>
        </w:rPr>
        <w:tab/>
        <w:t xml:space="preserve">Контроль за целевым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иных </w:t>
      </w:r>
      <w:r w:rsidRPr="00594E0E">
        <w:rPr>
          <w:rFonts w:ascii="Times New Roman" w:hAnsi="Times New Roman" w:cs="Times New Roman"/>
          <w:sz w:val="24"/>
          <w:szCs w:val="24"/>
        </w:rPr>
        <w:t>межбюджетных трансфертов в рамках своих полномочий осуществляет Администраци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94E0E">
        <w:rPr>
          <w:rFonts w:ascii="Times New Roman" w:hAnsi="Times New Roman" w:cs="Times New Roman"/>
          <w:sz w:val="24"/>
          <w:szCs w:val="24"/>
        </w:rPr>
        <w:t xml:space="preserve"> Александровского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Томской области</w:t>
      </w:r>
      <w:r w:rsidRPr="00594E0E">
        <w:rPr>
          <w:rFonts w:ascii="Times New Roman" w:hAnsi="Times New Roman" w:cs="Times New Roman"/>
          <w:sz w:val="24"/>
          <w:szCs w:val="24"/>
        </w:rPr>
        <w:t>.</w:t>
      </w:r>
    </w:p>
    <w:p w:rsidR="00594E0E" w:rsidRPr="00594E0E" w:rsidRDefault="00594E0E" w:rsidP="00594E0E">
      <w:pPr>
        <w:tabs>
          <w:tab w:val="left" w:pos="993"/>
          <w:tab w:val="left" w:pos="1134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594E0E" w:rsidRPr="00594E0E" w:rsidSect="00A85DA8">
      <w:headerReference w:type="default" r:id="rId7"/>
      <w:pgSz w:w="11906" w:h="16838"/>
      <w:pgMar w:top="1134" w:right="1134" w:bottom="1134" w:left="1701" w:header="709" w:footer="709" w:gutter="0"/>
      <w:pgNumType w:start="2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626" w:rsidRDefault="00196626" w:rsidP="002133EC">
      <w:pPr>
        <w:spacing w:after="0" w:line="240" w:lineRule="auto"/>
      </w:pPr>
      <w:r>
        <w:separator/>
      </w:r>
    </w:p>
  </w:endnote>
  <w:endnote w:type="continuationSeparator" w:id="0">
    <w:p w:rsidR="00196626" w:rsidRDefault="00196626" w:rsidP="00213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626" w:rsidRDefault="00196626" w:rsidP="002133EC">
      <w:pPr>
        <w:spacing w:after="0" w:line="240" w:lineRule="auto"/>
      </w:pPr>
      <w:r>
        <w:separator/>
      </w:r>
    </w:p>
  </w:footnote>
  <w:footnote w:type="continuationSeparator" w:id="0">
    <w:p w:rsidR="00196626" w:rsidRDefault="00196626" w:rsidP="00213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6694624"/>
      <w:docPartObj>
        <w:docPartGallery w:val="Page Numbers (Top of Page)"/>
        <w:docPartUnique/>
      </w:docPartObj>
    </w:sdtPr>
    <w:sdtEndPr/>
    <w:sdtContent>
      <w:p w:rsidR="001E2818" w:rsidRDefault="001E28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DA8">
          <w:rPr>
            <w:noProof/>
          </w:rPr>
          <w:t>203</w:t>
        </w:r>
        <w:r>
          <w:fldChar w:fldCharType="end"/>
        </w:r>
      </w:p>
    </w:sdtContent>
  </w:sdt>
  <w:p w:rsidR="002133EC" w:rsidRDefault="002133E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52187B"/>
    <w:multiLevelType w:val="hybridMultilevel"/>
    <w:tmpl w:val="CE424C98"/>
    <w:lvl w:ilvl="0" w:tplc="24BE0F3C">
      <w:start w:val="1"/>
      <w:numFmt w:val="decimal"/>
      <w:suff w:val="space"/>
      <w:lvlText w:val="%1."/>
      <w:lvlJc w:val="left"/>
      <w:pPr>
        <w:ind w:left="0" w:firstLine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" w15:restartNumberingAfterBreak="0">
    <w:nsid w:val="3D4F3FB4"/>
    <w:multiLevelType w:val="hybridMultilevel"/>
    <w:tmpl w:val="51FCC4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153B0"/>
    <w:multiLevelType w:val="hybridMultilevel"/>
    <w:tmpl w:val="08E497A6"/>
    <w:lvl w:ilvl="0" w:tplc="D2140884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87C5EB4"/>
    <w:multiLevelType w:val="hybridMultilevel"/>
    <w:tmpl w:val="ABBA7B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C18"/>
    <w:rsid w:val="000015DC"/>
    <w:rsid w:val="00011C77"/>
    <w:rsid w:val="00030FBE"/>
    <w:rsid w:val="000C628A"/>
    <w:rsid w:val="0012168E"/>
    <w:rsid w:val="0015089D"/>
    <w:rsid w:val="001528BA"/>
    <w:rsid w:val="00196626"/>
    <w:rsid w:val="001D3005"/>
    <w:rsid w:val="001E11C9"/>
    <w:rsid w:val="001E2818"/>
    <w:rsid w:val="002133EC"/>
    <w:rsid w:val="00216BB3"/>
    <w:rsid w:val="00253CE1"/>
    <w:rsid w:val="00257C75"/>
    <w:rsid w:val="002931CF"/>
    <w:rsid w:val="002B124D"/>
    <w:rsid w:val="002D0C3E"/>
    <w:rsid w:val="002D64A5"/>
    <w:rsid w:val="00317188"/>
    <w:rsid w:val="00363671"/>
    <w:rsid w:val="0036514E"/>
    <w:rsid w:val="00386939"/>
    <w:rsid w:val="00401FCB"/>
    <w:rsid w:val="00416DF6"/>
    <w:rsid w:val="00417BBA"/>
    <w:rsid w:val="00490D72"/>
    <w:rsid w:val="004C486E"/>
    <w:rsid w:val="004E74B4"/>
    <w:rsid w:val="0054676E"/>
    <w:rsid w:val="005561C6"/>
    <w:rsid w:val="005571FD"/>
    <w:rsid w:val="00573A6D"/>
    <w:rsid w:val="0058758D"/>
    <w:rsid w:val="00594E0E"/>
    <w:rsid w:val="005F4047"/>
    <w:rsid w:val="00603BEA"/>
    <w:rsid w:val="006215A5"/>
    <w:rsid w:val="00631913"/>
    <w:rsid w:val="006477EF"/>
    <w:rsid w:val="006A29E6"/>
    <w:rsid w:val="006B58A6"/>
    <w:rsid w:val="006D115B"/>
    <w:rsid w:val="00720E7A"/>
    <w:rsid w:val="00753587"/>
    <w:rsid w:val="007672AF"/>
    <w:rsid w:val="007866C8"/>
    <w:rsid w:val="007B1715"/>
    <w:rsid w:val="007C4D96"/>
    <w:rsid w:val="0080473E"/>
    <w:rsid w:val="00806310"/>
    <w:rsid w:val="00811F89"/>
    <w:rsid w:val="00857D8A"/>
    <w:rsid w:val="00873950"/>
    <w:rsid w:val="008B6C37"/>
    <w:rsid w:val="008F3839"/>
    <w:rsid w:val="008F63A3"/>
    <w:rsid w:val="008F7E6C"/>
    <w:rsid w:val="009031D7"/>
    <w:rsid w:val="00920FA4"/>
    <w:rsid w:val="009233E9"/>
    <w:rsid w:val="009272E5"/>
    <w:rsid w:val="009363C5"/>
    <w:rsid w:val="0097794E"/>
    <w:rsid w:val="009A2C18"/>
    <w:rsid w:val="009B538B"/>
    <w:rsid w:val="009C0CA9"/>
    <w:rsid w:val="009F71F3"/>
    <w:rsid w:val="00A52898"/>
    <w:rsid w:val="00A85DA8"/>
    <w:rsid w:val="00AA7E3E"/>
    <w:rsid w:val="00AB6A71"/>
    <w:rsid w:val="00AC3D0F"/>
    <w:rsid w:val="00AF55F2"/>
    <w:rsid w:val="00B72012"/>
    <w:rsid w:val="00B82DD0"/>
    <w:rsid w:val="00B974FA"/>
    <w:rsid w:val="00BA514C"/>
    <w:rsid w:val="00BB1189"/>
    <w:rsid w:val="00C33611"/>
    <w:rsid w:val="00C33E64"/>
    <w:rsid w:val="00C36AE7"/>
    <w:rsid w:val="00C36B74"/>
    <w:rsid w:val="00C52A71"/>
    <w:rsid w:val="00C64F57"/>
    <w:rsid w:val="00CB00C7"/>
    <w:rsid w:val="00CC6810"/>
    <w:rsid w:val="00D17B73"/>
    <w:rsid w:val="00D22BE7"/>
    <w:rsid w:val="00D65314"/>
    <w:rsid w:val="00D75A00"/>
    <w:rsid w:val="00D77030"/>
    <w:rsid w:val="00DA247F"/>
    <w:rsid w:val="00E045E0"/>
    <w:rsid w:val="00E0497B"/>
    <w:rsid w:val="00E50888"/>
    <w:rsid w:val="00E62DC4"/>
    <w:rsid w:val="00E756F2"/>
    <w:rsid w:val="00E864C8"/>
    <w:rsid w:val="00EB2BA0"/>
    <w:rsid w:val="00F3030D"/>
    <w:rsid w:val="00F70975"/>
    <w:rsid w:val="00FB7B51"/>
    <w:rsid w:val="00FC7312"/>
    <w:rsid w:val="00FD2ACE"/>
    <w:rsid w:val="00FF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8E91E2-7A6F-49C7-B2CD-DCF49E151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03BE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6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6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D115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603B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13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133EC"/>
  </w:style>
  <w:style w:type="paragraph" w:styleId="a8">
    <w:name w:val="footer"/>
    <w:basedOn w:val="a"/>
    <w:link w:val="a9"/>
    <w:uiPriority w:val="99"/>
    <w:unhideWhenUsed/>
    <w:rsid w:val="00213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13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6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Бобрешева</dc:creator>
  <cp:lastModifiedBy>Лидия В. Сутыгина</cp:lastModifiedBy>
  <cp:revision>9</cp:revision>
  <cp:lastPrinted>2021-11-01T06:29:00Z</cp:lastPrinted>
  <dcterms:created xsi:type="dcterms:W3CDTF">2021-10-29T04:38:00Z</dcterms:created>
  <dcterms:modified xsi:type="dcterms:W3CDTF">2021-11-02T04:36:00Z</dcterms:modified>
</cp:coreProperties>
</file>