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C9B" w:rsidRPr="00F26519" w:rsidRDefault="0000270F" w:rsidP="00FD7EDB">
      <w:pPr>
        <w:autoSpaceDE w:val="0"/>
        <w:autoSpaceDN w:val="0"/>
        <w:adjustRightInd w:val="0"/>
        <w:spacing w:line="0" w:lineRule="atLeast"/>
        <w:jc w:val="center"/>
        <w:rPr>
          <w:b/>
          <w:color w:val="000000"/>
          <w:lang w:val="x-none"/>
        </w:rPr>
      </w:pPr>
      <w:r w:rsidRPr="00F26519">
        <w:rPr>
          <w:b/>
          <w:bCs/>
          <w:color w:val="000000"/>
        </w:rPr>
        <w:t>Пояснительная записка</w:t>
      </w:r>
    </w:p>
    <w:p w:rsidR="00A24DE8" w:rsidRPr="00F26519" w:rsidRDefault="00FD7EDB" w:rsidP="00FD7EDB">
      <w:pPr>
        <w:pStyle w:val="a7"/>
        <w:spacing w:line="0" w:lineRule="atLeast"/>
        <w:jc w:val="center"/>
        <w:rPr>
          <w:b/>
          <w:bCs/>
          <w:color w:val="000000"/>
        </w:rPr>
      </w:pPr>
      <w:r w:rsidRPr="00F26519">
        <w:rPr>
          <w:b/>
          <w:bCs/>
          <w:color w:val="000000"/>
        </w:rPr>
        <w:t>к показателям</w:t>
      </w:r>
      <w:r w:rsidR="00FF65F7" w:rsidRPr="00F26519">
        <w:rPr>
          <w:b/>
          <w:bCs/>
          <w:color w:val="000000"/>
        </w:rPr>
        <w:t xml:space="preserve"> </w:t>
      </w:r>
      <w:r w:rsidR="0000270F" w:rsidRPr="00F26519">
        <w:rPr>
          <w:b/>
          <w:bCs/>
          <w:color w:val="000000"/>
        </w:rPr>
        <w:t>проект</w:t>
      </w:r>
      <w:r w:rsidR="00FF65F7" w:rsidRPr="00F26519">
        <w:rPr>
          <w:b/>
          <w:bCs/>
          <w:color w:val="000000"/>
        </w:rPr>
        <w:t>а</w:t>
      </w:r>
      <w:r w:rsidR="0000270F" w:rsidRPr="00F26519">
        <w:rPr>
          <w:b/>
          <w:bCs/>
          <w:color w:val="000000"/>
        </w:rPr>
        <w:t xml:space="preserve"> бюджета </w:t>
      </w:r>
      <w:r w:rsidR="00F2351B" w:rsidRPr="00F26519">
        <w:rPr>
          <w:b/>
          <w:bCs/>
          <w:color w:val="000000"/>
        </w:rPr>
        <w:t xml:space="preserve">муниципального </w:t>
      </w:r>
      <w:proofErr w:type="gramStart"/>
      <w:r w:rsidR="00F2351B" w:rsidRPr="00F26519">
        <w:rPr>
          <w:b/>
          <w:bCs/>
          <w:color w:val="000000"/>
        </w:rPr>
        <w:t>образования</w:t>
      </w:r>
      <w:r w:rsidR="007C51BF" w:rsidRPr="00F26519">
        <w:rPr>
          <w:b/>
          <w:bCs/>
          <w:color w:val="000000"/>
        </w:rPr>
        <w:br/>
      </w:r>
      <w:r w:rsidR="00931801" w:rsidRPr="00F26519">
        <w:rPr>
          <w:b/>
          <w:bCs/>
          <w:color w:val="000000"/>
        </w:rPr>
        <w:t>«</w:t>
      </w:r>
      <w:proofErr w:type="gramEnd"/>
      <w:r w:rsidR="00931801" w:rsidRPr="00F26519">
        <w:rPr>
          <w:b/>
          <w:bCs/>
          <w:color w:val="000000"/>
        </w:rPr>
        <w:t>Александровский район» на 20</w:t>
      </w:r>
      <w:r w:rsidR="00E7078A" w:rsidRPr="00F26519">
        <w:rPr>
          <w:b/>
          <w:bCs/>
          <w:color w:val="000000"/>
        </w:rPr>
        <w:t>2</w:t>
      </w:r>
      <w:r w:rsidR="004B6820">
        <w:rPr>
          <w:b/>
          <w:bCs/>
          <w:color w:val="000000"/>
        </w:rPr>
        <w:t>5</w:t>
      </w:r>
      <w:r w:rsidR="00F2351B" w:rsidRPr="00F26519">
        <w:rPr>
          <w:b/>
          <w:bCs/>
          <w:color w:val="000000"/>
        </w:rPr>
        <w:t xml:space="preserve"> год</w:t>
      </w:r>
      <w:r w:rsidRPr="00F26519">
        <w:rPr>
          <w:b/>
        </w:rPr>
        <w:t xml:space="preserve"> </w:t>
      </w:r>
      <w:r w:rsidRPr="00F26519">
        <w:rPr>
          <w:b/>
          <w:bCs/>
          <w:color w:val="000000"/>
        </w:rPr>
        <w:t>и на плановый период 202</w:t>
      </w:r>
      <w:r w:rsidR="004B6820">
        <w:rPr>
          <w:b/>
          <w:bCs/>
          <w:color w:val="000000"/>
        </w:rPr>
        <w:t>6</w:t>
      </w:r>
      <w:r w:rsidRPr="00F26519">
        <w:rPr>
          <w:b/>
          <w:bCs/>
          <w:color w:val="000000"/>
        </w:rPr>
        <w:t xml:space="preserve"> и 202</w:t>
      </w:r>
      <w:r w:rsidR="004B6820">
        <w:rPr>
          <w:b/>
          <w:bCs/>
          <w:color w:val="000000"/>
        </w:rPr>
        <w:t>7</w:t>
      </w:r>
      <w:r w:rsidRPr="00F26519">
        <w:rPr>
          <w:b/>
          <w:bCs/>
          <w:color w:val="000000"/>
        </w:rPr>
        <w:t xml:space="preserve"> годов</w:t>
      </w:r>
    </w:p>
    <w:p w:rsidR="0035431C" w:rsidRPr="00837138" w:rsidRDefault="0035431C" w:rsidP="00FD7EDB">
      <w:pPr>
        <w:pStyle w:val="Default"/>
        <w:jc w:val="center"/>
      </w:pPr>
    </w:p>
    <w:p w:rsidR="00692B92" w:rsidRPr="009A2685" w:rsidRDefault="00FD7EDB" w:rsidP="007C51BF">
      <w:pPr>
        <w:pStyle w:val="Default"/>
        <w:ind w:firstLine="709"/>
        <w:jc w:val="both"/>
      </w:pPr>
      <w:r w:rsidRPr="004B6820">
        <w:t xml:space="preserve">Проект бюджета муниципального образования «Александровский район» </w:t>
      </w:r>
      <w:r w:rsidR="002F2524" w:rsidRPr="004B6820">
        <w:t xml:space="preserve">(далее </w:t>
      </w:r>
      <w:r w:rsidR="003B47CA" w:rsidRPr="004B6820">
        <w:t>бюджет района</w:t>
      </w:r>
      <w:r w:rsidR="002F2524" w:rsidRPr="004B6820">
        <w:t xml:space="preserve">) </w:t>
      </w:r>
      <w:r w:rsidRPr="004B6820">
        <w:t>на 202</w:t>
      </w:r>
      <w:r w:rsidR="004B6820" w:rsidRPr="004B6820">
        <w:t>5</w:t>
      </w:r>
      <w:r w:rsidRPr="004B6820">
        <w:t xml:space="preserve"> год и на плановый период 202</w:t>
      </w:r>
      <w:r w:rsidR="004B6820" w:rsidRPr="004B6820">
        <w:t>6</w:t>
      </w:r>
      <w:r w:rsidRPr="004B6820">
        <w:t xml:space="preserve"> и 202</w:t>
      </w:r>
      <w:r w:rsidR="004B6820" w:rsidRPr="004B6820">
        <w:t>7</w:t>
      </w:r>
      <w:r w:rsidRPr="004B6820">
        <w:t xml:space="preserve"> годах направлен на обеспечение долгосрочной сбалансированности и устойчивости муниципальной финансовой системы</w:t>
      </w:r>
      <w:r w:rsidR="009B1CA3" w:rsidRPr="004B6820">
        <w:t xml:space="preserve"> Александровского района Томской области</w:t>
      </w:r>
      <w:r w:rsidRPr="004B6820">
        <w:t>.</w:t>
      </w:r>
    </w:p>
    <w:p w:rsidR="00701F37" w:rsidRPr="009A2685" w:rsidRDefault="00701F37" w:rsidP="007C51BF">
      <w:pPr>
        <w:pStyle w:val="Default"/>
        <w:ind w:firstLine="709"/>
        <w:jc w:val="both"/>
      </w:pPr>
      <w:r w:rsidRPr="009A2685">
        <w:t>Формирование п</w:t>
      </w:r>
      <w:r w:rsidR="002F2524" w:rsidRPr="009A2685">
        <w:t>роект</w:t>
      </w:r>
      <w:r w:rsidRPr="009A2685">
        <w:t>а</w:t>
      </w:r>
      <w:r w:rsidR="002F2524" w:rsidRPr="009A2685">
        <w:t xml:space="preserve"> бюджета </w:t>
      </w:r>
      <w:r w:rsidR="003B47CA" w:rsidRPr="009A2685">
        <w:t>района</w:t>
      </w:r>
      <w:r w:rsidR="002F2524" w:rsidRPr="009A2685">
        <w:t xml:space="preserve"> на 202</w:t>
      </w:r>
      <w:r w:rsidR="004B6820" w:rsidRPr="009A2685">
        <w:t>5</w:t>
      </w:r>
      <w:r w:rsidR="007566C0" w:rsidRPr="009A2685">
        <w:t xml:space="preserve"> – 202</w:t>
      </w:r>
      <w:r w:rsidR="004B6820" w:rsidRPr="009A2685">
        <w:t>7</w:t>
      </w:r>
      <w:r w:rsidR="002F2524" w:rsidRPr="009A2685">
        <w:t xml:space="preserve"> годы </w:t>
      </w:r>
      <w:r w:rsidRPr="009A2685">
        <w:t>осуществлялось в соответствии с действующими и планируемыми к принятию нормативными правовыми актами, прогнозом социально-экономического развития Александровского района Томской области на 202</w:t>
      </w:r>
      <w:r w:rsidR="004B6820" w:rsidRPr="009A2685">
        <w:t>5</w:t>
      </w:r>
      <w:r w:rsidRPr="009A2685">
        <w:t xml:space="preserve"> год и плановый период 202</w:t>
      </w:r>
      <w:r w:rsidR="004B6820" w:rsidRPr="009A2685">
        <w:t>6</w:t>
      </w:r>
      <w:r w:rsidRPr="009A2685">
        <w:t xml:space="preserve"> и 202</w:t>
      </w:r>
      <w:r w:rsidR="004B6820" w:rsidRPr="009A2685">
        <w:t>7</w:t>
      </w:r>
      <w:r w:rsidRPr="009A2685">
        <w:t xml:space="preserve"> годов, основными</w:t>
      </w:r>
      <w:r w:rsidR="002F2524" w:rsidRPr="009A2685">
        <w:t xml:space="preserve"> </w:t>
      </w:r>
      <w:r w:rsidRPr="009A2685">
        <w:t>направлениями бюджетной и налоговой политики Александровского района Томской области на 202</w:t>
      </w:r>
      <w:r w:rsidR="004B6820" w:rsidRPr="009A2685">
        <w:t>5</w:t>
      </w:r>
      <w:r w:rsidRPr="009A2685">
        <w:t xml:space="preserve"> год и плановый период 202</w:t>
      </w:r>
      <w:r w:rsidR="004B6820" w:rsidRPr="009A2685">
        <w:t>6</w:t>
      </w:r>
      <w:r w:rsidRPr="009A2685">
        <w:t xml:space="preserve"> </w:t>
      </w:r>
      <w:r w:rsidR="00843A80" w:rsidRPr="009A2685">
        <w:t xml:space="preserve">и </w:t>
      </w:r>
      <w:r w:rsidRPr="009A2685">
        <w:t>202</w:t>
      </w:r>
      <w:r w:rsidR="004B6820" w:rsidRPr="009A2685">
        <w:t>7</w:t>
      </w:r>
      <w:r w:rsidRPr="009A2685">
        <w:t xml:space="preserve"> годов.</w:t>
      </w:r>
    </w:p>
    <w:p w:rsidR="00366B35" w:rsidRPr="009A2685" w:rsidRDefault="003B47CA" w:rsidP="009A2685">
      <w:pPr>
        <w:pStyle w:val="Default"/>
        <w:ind w:firstLine="709"/>
        <w:jc w:val="both"/>
      </w:pPr>
      <w:r w:rsidRPr="009A2685">
        <w:t>Исходя из подходов и особенностей формирования бюджета района на 202</w:t>
      </w:r>
      <w:r w:rsidR="009A2685" w:rsidRPr="009A2685">
        <w:t>5</w:t>
      </w:r>
      <w:r w:rsidRPr="009A2685">
        <w:t xml:space="preserve"> год и плановый период 202</w:t>
      </w:r>
      <w:r w:rsidR="009A2685" w:rsidRPr="009A2685">
        <w:t>6</w:t>
      </w:r>
      <w:r w:rsidRPr="009A2685">
        <w:t xml:space="preserve"> </w:t>
      </w:r>
      <w:r w:rsidR="00843A80" w:rsidRPr="009A2685">
        <w:t xml:space="preserve">и </w:t>
      </w:r>
      <w:r w:rsidRPr="009A2685">
        <w:t>202</w:t>
      </w:r>
      <w:r w:rsidR="009A2685" w:rsidRPr="009A2685">
        <w:t>7</w:t>
      </w:r>
      <w:r w:rsidRPr="009A2685">
        <w:t xml:space="preserve"> годов основные параметры проекта бюджета района прогнозируются в следующих объемах:</w:t>
      </w:r>
    </w:p>
    <w:p w:rsidR="003B47CA" w:rsidRPr="009A2685" w:rsidRDefault="003B47CA" w:rsidP="00BE2752">
      <w:pPr>
        <w:ind w:right="-1"/>
        <w:jc w:val="right"/>
        <w:rPr>
          <w:rFonts w:ascii="PT Astra Serif" w:eastAsia="Calibri" w:hAnsi="PT Astra Serif"/>
          <w:i/>
          <w:lang w:eastAsia="en-US"/>
        </w:rPr>
      </w:pPr>
      <w:r w:rsidRPr="009A2685">
        <w:rPr>
          <w:rFonts w:ascii="PT Astra Serif" w:eastAsia="Calibri" w:hAnsi="PT Astra Serif"/>
          <w:i/>
          <w:lang w:eastAsia="en-US"/>
        </w:rPr>
        <w:t>тыс. рублей</w:t>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1843"/>
        <w:gridCol w:w="1418"/>
        <w:gridCol w:w="1418"/>
      </w:tblGrid>
      <w:tr w:rsidR="003E24C7" w:rsidRPr="009A2685" w:rsidTr="00274722">
        <w:trPr>
          <w:trHeight w:val="458"/>
          <w:tblHeader/>
        </w:trPr>
        <w:tc>
          <w:tcPr>
            <w:tcW w:w="4423" w:type="dxa"/>
            <w:shd w:val="clear" w:color="auto" w:fill="auto"/>
            <w:vAlign w:val="center"/>
          </w:tcPr>
          <w:p w:rsidR="003E24C7" w:rsidRPr="009A2685" w:rsidRDefault="003E24C7" w:rsidP="003B47CA">
            <w:pPr>
              <w:jc w:val="center"/>
              <w:rPr>
                <w:rFonts w:eastAsia="Calibri"/>
                <w:sz w:val="22"/>
                <w:szCs w:val="22"/>
                <w:lang w:eastAsia="en-US"/>
              </w:rPr>
            </w:pPr>
            <w:r w:rsidRPr="009A2685">
              <w:rPr>
                <w:rFonts w:eastAsia="Calibri"/>
                <w:sz w:val="22"/>
                <w:szCs w:val="22"/>
                <w:lang w:eastAsia="en-US"/>
              </w:rPr>
              <w:t>Наименование показателей</w:t>
            </w:r>
          </w:p>
        </w:tc>
        <w:tc>
          <w:tcPr>
            <w:tcW w:w="1843" w:type="dxa"/>
            <w:shd w:val="clear" w:color="auto" w:fill="auto"/>
            <w:vAlign w:val="center"/>
          </w:tcPr>
          <w:p w:rsidR="003E24C7" w:rsidRPr="009A2685" w:rsidRDefault="003E24C7" w:rsidP="003B47CA">
            <w:pPr>
              <w:jc w:val="center"/>
              <w:rPr>
                <w:rFonts w:eastAsia="Calibri"/>
                <w:sz w:val="22"/>
                <w:szCs w:val="22"/>
                <w:lang w:eastAsia="en-US"/>
              </w:rPr>
            </w:pPr>
            <w:r w:rsidRPr="009A2685">
              <w:rPr>
                <w:rFonts w:eastAsia="Calibri"/>
                <w:sz w:val="22"/>
                <w:szCs w:val="22"/>
                <w:lang w:eastAsia="en-US"/>
              </w:rPr>
              <w:t>Проект</w:t>
            </w:r>
          </w:p>
          <w:p w:rsidR="003E24C7" w:rsidRPr="009A2685" w:rsidRDefault="003E24C7" w:rsidP="009A2685">
            <w:pPr>
              <w:jc w:val="center"/>
              <w:rPr>
                <w:rFonts w:eastAsia="Calibri"/>
                <w:sz w:val="22"/>
                <w:szCs w:val="22"/>
                <w:lang w:eastAsia="en-US"/>
              </w:rPr>
            </w:pPr>
            <w:r w:rsidRPr="009A2685">
              <w:rPr>
                <w:rFonts w:eastAsia="Calibri"/>
                <w:sz w:val="22"/>
                <w:szCs w:val="22"/>
                <w:lang w:eastAsia="en-US"/>
              </w:rPr>
              <w:t>на 2025 год</w:t>
            </w:r>
          </w:p>
        </w:tc>
        <w:tc>
          <w:tcPr>
            <w:tcW w:w="1418" w:type="dxa"/>
            <w:shd w:val="clear" w:color="auto" w:fill="auto"/>
            <w:vAlign w:val="center"/>
          </w:tcPr>
          <w:p w:rsidR="003E24C7" w:rsidRPr="009A2685" w:rsidRDefault="003E24C7" w:rsidP="003B47CA">
            <w:pPr>
              <w:jc w:val="center"/>
              <w:rPr>
                <w:rFonts w:eastAsia="Calibri"/>
                <w:sz w:val="22"/>
                <w:szCs w:val="22"/>
                <w:lang w:eastAsia="en-US"/>
              </w:rPr>
            </w:pPr>
            <w:r w:rsidRPr="009A2685">
              <w:rPr>
                <w:rFonts w:eastAsia="Calibri"/>
                <w:sz w:val="22"/>
                <w:szCs w:val="22"/>
                <w:lang w:eastAsia="en-US"/>
              </w:rPr>
              <w:t>Проект</w:t>
            </w:r>
          </w:p>
          <w:p w:rsidR="003E24C7" w:rsidRPr="009A2685" w:rsidRDefault="003E24C7" w:rsidP="009A2685">
            <w:pPr>
              <w:jc w:val="center"/>
              <w:rPr>
                <w:rFonts w:eastAsia="Calibri"/>
                <w:b/>
                <w:sz w:val="22"/>
                <w:szCs w:val="22"/>
                <w:lang w:eastAsia="en-US"/>
              </w:rPr>
            </w:pPr>
            <w:r w:rsidRPr="009A2685">
              <w:rPr>
                <w:rFonts w:eastAsia="Calibri"/>
                <w:sz w:val="22"/>
                <w:szCs w:val="22"/>
                <w:lang w:eastAsia="en-US"/>
              </w:rPr>
              <w:t>на 2026 год</w:t>
            </w:r>
          </w:p>
        </w:tc>
        <w:tc>
          <w:tcPr>
            <w:tcW w:w="1418" w:type="dxa"/>
            <w:vAlign w:val="center"/>
          </w:tcPr>
          <w:p w:rsidR="003E24C7" w:rsidRPr="009A2685" w:rsidRDefault="003E24C7" w:rsidP="00AE6AE8">
            <w:pPr>
              <w:jc w:val="center"/>
              <w:rPr>
                <w:rFonts w:eastAsia="Calibri"/>
                <w:sz w:val="22"/>
                <w:szCs w:val="22"/>
                <w:lang w:eastAsia="en-US"/>
              </w:rPr>
            </w:pPr>
            <w:r w:rsidRPr="009A2685">
              <w:rPr>
                <w:rFonts w:eastAsia="Calibri"/>
                <w:sz w:val="22"/>
                <w:szCs w:val="22"/>
                <w:lang w:eastAsia="en-US"/>
              </w:rPr>
              <w:t>Проект</w:t>
            </w:r>
          </w:p>
          <w:p w:rsidR="003E24C7" w:rsidRPr="009A2685" w:rsidRDefault="003E24C7" w:rsidP="009A2685">
            <w:pPr>
              <w:jc w:val="center"/>
              <w:rPr>
                <w:rFonts w:eastAsia="Calibri"/>
                <w:sz w:val="22"/>
                <w:szCs w:val="22"/>
                <w:lang w:eastAsia="en-US"/>
              </w:rPr>
            </w:pPr>
            <w:r w:rsidRPr="009A2685">
              <w:rPr>
                <w:rFonts w:eastAsia="Calibri"/>
                <w:sz w:val="22"/>
                <w:szCs w:val="22"/>
                <w:lang w:eastAsia="en-US"/>
              </w:rPr>
              <w:t>на 2027 год</w:t>
            </w:r>
          </w:p>
        </w:tc>
      </w:tr>
      <w:tr w:rsidR="003E24C7" w:rsidRPr="004B6820" w:rsidTr="00274722">
        <w:trPr>
          <w:trHeight w:val="317"/>
        </w:trPr>
        <w:tc>
          <w:tcPr>
            <w:tcW w:w="4423" w:type="dxa"/>
            <w:shd w:val="clear" w:color="auto" w:fill="auto"/>
            <w:vAlign w:val="center"/>
          </w:tcPr>
          <w:p w:rsidR="003E24C7" w:rsidRPr="00D62579" w:rsidRDefault="003E24C7" w:rsidP="003B47CA">
            <w:pPr>
              <w:rPr>
                <w:rFonts w:eastAsia="Calibri"/>
                <w:b/>
                <w:color w:val="000000"/>
                <w:sz w:val="22"/>
                <w:szCs w:val="22"/>
                <w:lang w:eastAsia="en-US"/>
              </w:rPr>
            </w:pPr>
            <w:r w:rsidRPr="00D62579">
              <w:rPr>
                <w:rFonts w:eastAsia="Calibri"/>
                <w:b/>
                <w:bCs/>
                <w:color w:val="000000"/>
                <w:sz w:val="22"/>
                <w:szCs w:val="22"/>
                <w:lang w:eastAsia="en-US"/>
              </w:rPr>
              <w:t>Доходы, всего</w:t>
            </w:r>
          </w:p>
        </w:tc>
        <w:tc>
          <w:tcPr>
            <w:tcW w:w="1843" w:type="dxa"/>
            <w:shd w:val="clear" w:color="auto" w:fill="auto"/>
            <w:vAlign w:val="center"/>
          </w:tcPr>
          <w:p w:rsidR="003E24C7" w:rsidRPr="00D62579" w:rsidRDefault="003E24C7" w:rsidP="00E612A8">
            <w:pPr>
              <w:spacing w:line="240" w:lineRule="atLeast"/>
              <w:jc w:val="center"/>
              <w:rPr>
                <w:rFonts w:eastAsia="Calibri"/>
                <w:b/>
                <w:bCs/>
                <w:sz w:val="22"/>
                <w:szCs w:val="22"/>
                <w:lang w:eastAsia="en-US"/>
              </w:rPr>
            </w:pPr>
            <w:r>
              <w:rPr>
                <w:rFonts w:eastAsia="Calibri"/>
                <w:b/>
                <w:bCs/>
                <w:sz w:val="22"/>
                <w:szCs w:val="22"/>
                <w:lang w:eastAsia="en-US"/>
              </w:rPr>
              <w:t>772 871,2</w:t>
            </w:r>
          </w:p>
        </w:tc>
        <w:tc>
          <w:tcPr>
            <w:tcW w:w="1418" w:type="dxa"/>
            <w:shd w:val="clear" w:color="auto" w:fill="auto"/>
            <w:vAlign w:val="center"/>
          </w:tcPr>
          <w:p w:rsidR="003E24C7" w:rsidRPr="00CB35A5" w:rsidRDefault="003E24C7" w:rsidP="00E612A8">
            <w:pPr>
              <w:spacing w:line="240" w:lineRule="atLeast"/>
              <w:jc w:val="center"/>
              <w:rPr>
                <w:rFonts w:eastAsia="Calibri"/>
                <w:b/>
                <w:bCs/>
                <w:sz w:val="22"/>
                <w:szCs w:val="22"/>
                <w:lang w:eastAsia="en-US"/>
              </w:rPr>
            </w:pPr>
            <w:r>
              <w:rPr>
                <w:rFonts w:eastAsia="Calibri"/>
                <w:b/>
                <w:bCs/>
                <w:sz w:val="22"/>
                <w:szCs w:val="22"/>
                <w:lang w:eastAsia="en-US"/>
              </w:rPr>
              <w:t>709 042,7</w:t>
            </w:r>
          </w:p>
        </w:tc>
        <w:tc>
          <w:tcPr>
            <w:tcW w:w="1418" w:type="dxa"/>
            <w:vAlign w:val="center"/>
          </w:tcPr>
          <w:p w:rsidR="003E24C7" w:rsidRPr="00CB35A5" w:rsidRDefault="003E24C7" w:rsidP="0060547E">
            <w:pPr>
              <w:spacing w:line="240" w:lineRule="atLeast"/>
              <w:jc w:val="center"/>
              <w:rPr>
                <w:rFonts w:eastAsia="Calibri"/>
                <w:b/>
                <w:color w:val="000000"/>
                <w:sz w:val="22"/>
                <w:szCs w:val="22"/>
                <w:lang w:eastAsia="en-US"/>
              </w:rPr>
            </w:pPr>
            <w:r>
              <w:rPr>
                <w:rFonts w:eastAsia="Calibri"/>
                <w:b/>
                <w:color w:val="000000"/>
                <w:sz w:val="22"/>
                <w:szCs w:val="22"/>
                <w:lang w:eastAsia="en-US"/>
              </w:rPr>
              <w:t>698 237,0</w:t>
            </w:r>
          </w:p>
        </w:tc>
      </w:tr>
      <w:tr w:rsidR="003E24C7" w:rsidRPr="004B6820" w:rsidTr="00274722">
        <w:trPr>
          <w:trHeight w:val="20"/>
        </w:trPr>
        <w:tc>
          <w:tcPr>
            <w:tcW w:w="4423" w:type="dxa"/>
            <w:shd w:val="clear" w:color="auto" w:fill="auto"/>
            <w:vAlign w:val="center"/>
          </w:tcPr>
          <w:p w:rsidR="003E24C7" w:rsidRPr="00D62579" w:rsidRDefault="003E24C7" w:rsidP="003B47CA">
            <w:pPr>
              <w:jc w:val="both"/>
              <w:rPr>
                <w:rFonts w:eastAsia="Calibri"/>
                <w:sz w:val="22"/>
                <w:szCs w:val="22"/>
                <w:lang w:eastAsia="en-US"/>
              </w:rPr>
            </w:pPr>
            <w:r w:rsidRPr="00D62579">
              <w:rPr>
                <w:rFonts w:eastAsia="Calibri"/>
                <w:sz w:val="22"/>
                <w:szCs w:val="22"/>
                <w:lang w:eastAsia="en-US"/>
              </w:rPr>
              <w:t>в том числе</w:t>
            </w:r>
          </w:p>
        </w:tc>
        <w:tc>
          <w:tcPr>
            <w:tcW w:w="4679" w:type="dxa"/>
            <w:gridSpan w:val="3"/>
            <w:shd w:val="clear" w:color="auto" w:fill="auto"/>
            <w:vAlign w:val="center"/>
          </w:tcPr>
          <w:p w:rsidR="003E24C7" w:rsidRPr="00CB35A5" w:rsidRDefault="003E24C7" w:rsidP="00E612A8">
            <w:pPr>
              <w:spacing w:line="240" w:lineRule="atLeast"/>
              <w:jc w:val="center"/>
              <w:rPr>
                <w:rFonts w:eastAsia="Calibri"/>
                <w:sz w:val="22"/>
                <w:szCs w:val="22"/>
                <w:lang w:eastAsia="en-US"/>
              </w:rPr>
            </w:pPr>
          </w:p>
        </w:tc>
      </w:tr>
      <w:tr w:rsidR="003E24C7" w:rsidRPr="004B6820" w:rsidTr="00274722">
        <w:trPr>
          <w:trHeight w:val="20"/>
        </w:trPr>
        <w:tc>
          <w:tcPr>
            <w:tcW w:w="4423" w:type="dxa"/>
            <w:shd w:val="clear" w:color="auto" w:fill="auto"/>
            <w:vAlign w:val="center"/>
          </w:tcPr>
          <w:p w:rsidR="003E24C7" w:rsidRPr="00D62579" w:rsidRDefault="003E24C7" w:rsidP="003B47CA">
            <w:pPr>
              <w:jc w:val="both"/>
              <w:rPr>
                <w:rFonts w:eastAsia="Calibri"/>
                <w:sz w:val="22"/>
                <w:szCs w:val="22"/>
                <w:lang w:eastAsia="en-US"/>
              </w:rPr>
            </w:pPr>
            <w:r w:rsidRPr="00D62579">
              <w:rPr>
                <w:rFonts w:eastAsia="Calibri"/>
                <w:sz w:val="22"/>
                <w:szCs w:val="22"/>
                <w:lang w:eastAsia="en-US"/>
              </w:rPr>
              <w:t>Налоговые и неналоговые доходы</w:t>
            </w:r>
          </w:p>
        </w:tc>
        <w:tc>
          <w:tcPr>
            <w:tcW w:w="1843" w:type="dxa"/>
            <w:shd w:val="clear" w:color="auto" w:fill="auto"/>
            <w:vAlign w:val="center"/>
          </w:tcPr>
          <w:p w:rsidR="003E24C7" w:rsidRPr="00D62579" w:rsidRDefault="003E24C7" w:rsidP="00E612A8">
            <w:pPr>
              <w:spacing w:line="240" w:lineRule="atLeast"/>
              <w:jc w:val="center"/>
              <w:rPr>
                <w:rFonts w:eastAsia="Calibri"/>
                <w:sz w:val="22"/>
                <w:szCs w:val="22"/>
                <w:lang w:eastAsia="en-US"/>
              </w:rPr>
            </w:pPr>
            <w:r w:rsidRPr="00D62579">
              <w:rPr>
                <w:rFonts w:eastAsia="Calibri"/>
                <w:sz w:val="22"/>
                <w:szCs w:val="22"/>
                <w:lang w:eastAsia="en-US"/>
              </w:rPr>
              <w:t>221 644,0</w:t>
            </w:r>
          </w:p>
        </w:tc>
        <w:tc>
          <w:tcPr>
            <w:tcW w:w="1418" w:type="dxa"/>
            <w:shd w:val="clear" w:color="auto" w:fill="auto"/>
            <w:vAlign w:val="center"/>
          </w:tcPr>
          <w:p w:rsidR="003E24C7" w:rsidRPr="00CB35A5" w:rsidRDefault="003E24C7" w:rsidP="00E612A8">
            <w:pPr>
              <w:spacing w:line="240" w:lineRule="atLeast"/>
              <w:jc w:val="center"/>
              <w:rPr>
                <w:rFonts w:eastAsia="Calibri"/>
                <w:sz w:val="22"/>
                <w:szCs w:val="22"/>
                <w:lang w:eastAsia="en-US"/>
              </w:rPr>
            </w:pPr>
            <w:r w:rsidRPr="00CB35A5">
              <w:rPr>
                <w:rFonts w:eastAsia="Calibri"/>
                <w:sz w:val="22"/>
                <w:szCs w:val="22"/>
                <w:lang w:eastAsia="en-US"/>
              </w:rPr>
              <w:t>245 691,4</w:t>
            </w:r>
          </w:p>
        </w:tc>
        <w:tc>
          <w:tcPr>
            <w:tcW w:w="1418" w:type="dxa"/>
            <w:vAlign w:val="center"/>
          </w:tcPr>
          <w:p w:rsidR="003E24C7" w:rsidRPr="00CB35A5" w:rsidRDefault="003E24C7" w:rsidP="00E612A8">
            <w:pPr>
              <w:spacing w:line="240" w:lineRule="atLeast"/>
              <w:jc w:val="center"/>
              <w:rPr>
                <w:rFonts w:eastAsia="Calibri"/>
                <w:sz w:val="22"/>
                <w:szCs w:val="22"/>
                <w:lang w:eastAsia="en-US"/>
              </w:rPr>
            </w:pPr>
            <w:r w:rsidRPr="00CB35A5">
              <w:rPr>
                <w:rFonts w:eastAsia="Calibri"/>
                <w:sz w:val="22"/>
                <w:szCs w:val="22"/>
                <w:lang w:eastAsia="en-US"/>
              </w:rPr>
              <w:t>265 561,9</w:t>
            </w:r>
          </w:p>
        </w:tc>
      </w:tr>
      <w:tr w:rsidR="003E24C7" w:rsidRPr="004B6820" w:rsidTr="00274722">
        <w:trPr>
          <w:trHeight w:val="293"/>
        </w:trPr>
        <w:tc>
          <w:tcPr>
            <w:tcW w:w="4423" w:type="dxa"/>
            <w:shd w:val="clear" w:color="auto" w:fill="auto"/>
            <w:vAlign w:val="center"/>
          </w:tcPr>
          <w:p w:rsidR="003E24C7" w:rsidRPr="00D62579" w:rsidRDefault="003E24C7" w:rsidP="003B47CA">
            <w:pPr>
              <w:jc w:val="both"/>
              <w:rPr>
                <w:rFonts w:eastAsia="Calibri"/>
                <w:sz w:val="22"/>
                <w:szCs w:val="22"/>
                <w:lang w:eastAsia="en-US"/>
              </w:rPr>
            </w:pPr>
            <w:r w:rsidRPr="00D62579">
              <w:rPr>
                <w:rFonts w:eastAsia="Calibri"/>
                <w:sz w:val="22"/>
                <w:szCs w:val="22"/>
                <w:lang w:eastAsia="en-US"/>
              </w:rPr>
              <w:t>Безвозмездные поступления</w:t>
            </w:r>
          </w:p>
        </w:tc>
        <w:tc>
          <w:tcPr>
            <w:tcW w:w="1843" w:type="dxa"/>
            <w:shd w:val="clear" w:color="auto" w:fill="auto"/>
            <w:vAlign w:val="center"/>
          </w:tcPr>
          <w:p w:rsidR="003E24C7" w:rsidRPr="00D62579" w:rsidRDefault="003E24C7" w:rsidP="00E612A8">
            <w:pPr>
              <w:spacing w:line="240" w:lineRule="atLeast"/>
              <w:jc w:val="center"/>
              <w:rPr>
                <w:rFonts w:eastAsia="Calibri"/>
                <w:sz w:val="22"/>
                <w:szCs w:val="22"/>
                <w:lang w:eastAsia="en-US"/>
              </w:rPr>
            </w:pPr>
            <w:r>
              <w:rPr>
                <w:rFonts w:eastAsia="Calibri"/>
                <w:sz w:val="22"/>
                <w:szCs w:val="22"/>
                <w:lang w:eastAsia="en-US"/>
              </w:rPr>
              <w:t>551 227,22</w:t>
            </w:r>
          </w:p>
        </w:tc>
        <w:tc>
          <w:tcPr>
            <w:tcW w:w="1418" w:type="dxa"/>
            <w:shd w:val="clear" w:color="auto" w:fill="auto"/>
            <w:vAlign w:val="center"/>
          </w:tcPr>
          <w:p w:rsidR="003E24C7" w:rsidRPr="00CB35A5" w:rsidRDefault="003E24C7" w:rsidP="0060547E">
            <w:pPr>
              <w:spacing w:line="240" w:lineRule="atLeast"/>
              <w:jc w:val="center"/>
              <w:rPr>
                <w:rFonts w:eastAsia="Calibri"/>
                <w:sz w:val="22"/>
                <w:szCs w:val="22"/>
                <w:lang w:eastAsia="en-US"/>
              </w:rPr>
            </w:pPr>
            <w:r>
              <w:rPr>
                <w:rFonts w:eastAsia="Calibri"/>
                <w:sz w:val="22"/>
                <w:szCs w:val="22"/>
                <w:lang w:eastAsia="en-US"/>
              </w:rPr>
              <w:t>463 351,3</w:t>
            </w:r>
          </w:p>
        </w:tc>
        <w:tc>
          <w:tcPr>
            <w:tcW w:w="1418" w:type="dxa"/>
            <w:vAlign w:val="center"/>
          </w:tcPr>
          <w:p w:rsidR="003E24C7" w:rsidRPr="00CB35A5" w:rsidRDefault="003E24C7" w:rsidP="0060547E">
            <w:pPr>
              <w:spacing w:line="240" w:lineRule="atLeast"/>
              <w:jc w:val="center"/>
              <w:rPr>
                <w:rFonts w:eastAsia="Calibri"/>
                <w:sz w:val="22"/>
                <w:szCs w:val="22"/>
                <w:lang w:eastAsia="en-US"/>
              </w:rPr>
            </w:pPr>
            <w:r>
              <w:rPr>
                <w:rFonts w:eastAsia="Calibri"/>
                <w:sz w:val="22"/>
                <w:szCs w:val="22"/>
                <w:lang w:eastAsia="en-US"/>
              </w:rPr>
              <w:t>432 675,1</w:t>
            </w:r>
          </w:p>
        </w:tc>
      </w:tr>
      <w:tr w:rsidR="00D62579" w:rsidRPr="004B6820" w:rsidTr="00633964">
        <w:trPr>
          <w:trHeight w:val="20"/>
        </w:trPr>
        <w:tc>
          <w:tcPr>
            <w:tcW w:w="9102" w:type="dxa"/>
            <w:gridSpan w:val="4"/>
            <w:shd w:val="clear" w:color="auto" w:fill="auto"/>
          </w:tcPr>
          <w:p w:rsidR="00D62579" w:rsidRPr="00CB35A5" w:rsidRDefault="00D62579" w:rsidP="00D62579">
            <w:pPr>
              <w:spacing w:line="240" w:lineRule="atLeast"/>
              <w:rPr>
                <w:rFonts w:eastAsia="Calibri"/>
                <w:i/>
                <w:sz w:val="22"/>
                <w:szCs w:val="22"/>
                <w:lang w:eastAsia="en-US"/>
              </w:rPr>
            </w:pPr>
            <w:r w:rsidRPr="00CB35A5">
              <w:rPr>
                <w:rFonts w:eastAsia="Calibri"/>
                <w:bCs/>
                <w:i/>
                <w:sz w:val="22"/>
                <w:szCs w:val="22"/>
                <w:lang w:eastAsia="en-US"/>
              </w:rPr>
              <w:t>из них:</w:t>
            </w:r>
          </w:p>
        </w:tc>
      </w:tr>
      <w:tr w:rsidR="003E24C7" w:rsidRPr="004B6820" w:rsidTr="00274722">
        <w:trPr>
          <w:trHeight w:val="20"/>
        </w:trPr>
        <w:tc>
          <w:tcPr>
            <w:tcW w:w="4423" w:type="dxa"/>
            <w:shd w:val="clear" w:color="auto" w:fill="auto"/>
          </w:tcPr>
          <w:p w:rsidR="003E24C7" w:rsidRPr="00D62579" w:rsidRDefault="003E24C7" w:rsidP="003B47CA">
            <w:pPr>
              <w:rPr>
                <w:rFonts w:eastAsia="Calibri"/>
                <w:bCs/>
                <w:sz w:val="22"/>
                <w:szCs w:val="22"/>
                <w:lang w:eastAsia="en-US"/>
              </w:rPr>
            </w:pPr>
            <w:r w:rsidRPr="00D62579">
              <w:rPr>
                <w:rFonts w:eastAsia="Calibri"/>
                <w:bCs/>
                <w:sz w:val="22"/>
                <w:szCs w:val="22"/>
                <w:lang w:eastAsia="en-US"/>
              </w:rPr>
              <w:t>нецелевая финансовая помощь из областного бюджета:</w:t>
            </w:r>
          </w:p>
        </w:tc>
        <w:tc>
          <w:tcPr>
            <w:tcW w:w="1843" w:type="dxa"/>
            <w:shd w:val="clear" w:color="auto" w:fill="auto"/>
            <w:vAlign w:val="center"/>
          </w:tcPr>
          <w:p w:rsidR="003E24C7" w:rsidRPr="00D62579" w:rsidRDefault="003E24C7" w:rsidP="00E612A8">
            <w:pPr>
              <w:autoSpaceDE w:val="0"/>
              <w:autoSpaceDN w:val="0"/>
              <w:adjustRightInd w:val="0"/>
              <w:spacing w:line="240" w:lineRule="atLeast"/>
              <w:jc w:val="center"/>
              <w:rPr>
                <w:rFonts w:eastAsia="Calibri"/>
                <w:i/>
                <w:sz w:val="22"/>
                <w:szCs w:val="22"/>
                <w:lang w:eastAsia="en-US"/>
              </w:rPr>
            </w:pPr>
            <w:r w:rsidRPr="00D62579">
              <w:rPr>
                <w:rFonts w:eastAsia="Calibri"/>
                <w:i/>
                <w:sz w:val="22"/>
                <w:szCs w:val="22"/>
                <w:lang w:eastAsia="en-US"/>
              </w:rPr>
              <w:t>202 422,8</w:t>
            </w:r>
          </w:p>
        </w:tc>
        <w:tc>
          <w:tcPr>
            <w:tcW w:w="1418" w:type="dxa"/>
            <w:shd w:val="clear" w:color="auto" w:fill="auto"/>
            <w:vAlign w:val="center"/>
          </w:tcPr>
          <w:p w:rsidR="003E24C7" w:rsidRPr="00CB35A5" w:rsidRDefault="003E24C7" w:rsidP="00E612A8">
            <w:pPr>
              <w:spacing w:line="240" w:lineRule="atLeast"/>
              <w:jc w:val="center"/>
              <w:rPr>
                <w:rFonts w:eastAsia="Calibri"/>
                <w:i/>
                <w:sz w:val="22"/>
                <w:szCs w:val="22"/>
                <w:lang w:eastAsia="en-US"/>
              </w:rPr>
            </w:pPr>
            <w:r w:rsidRPr="00CB35A5">
              <w:rPr>
                <w:rFonts w:eastAsia="Calibri"/>
                <w:i/>
                <w:sz w:val="22"/>
                <w:szCs w:val="22"/>
                <w:lang w:eastAsia="en-US"/>
              </w:rPr>
              <w:t>119 466,3</w:t>
            </w:r>
          </w:p>
        </w:tc>
        <w:tc>
          <w:tcPr>
            <w:tcW w:w="1418" w:type="dxa"/>
            <w:vAlign w:val="center"/>
          </w:tcPr>
          <w:p w:rsidR="003E24C7" w:rsidRPr="00CB35A5" w:rsidRDefault="003E24C7" w:rsidP="00E612A8">
            <w:pPr>
              <w:spacing w:line="240" w:lineRule="atLeast"/>
              <w:jc w:val="center"/>
              <w:rPr>
                <w:rFonts w:eastAsia="Calibri"/>
                <w:i/>
                <w:sz w:val="22"/>
                <w:szCs w:val="22"/>
                <w:lang w:eastAsia="en-US"/>
              </w:rPr>
            </w:pPr>
            <w:r w:rsidRPr="00CB35A5">
              <w:rPr>
                <w:rFonts w:eastAsia="Calibri"/>
                <w:i/>
                <w:sz w:val="22"/>
                <w:szCs w:val="22"/>
                <w:lang w:eastAsia="en-US"/>
              </w:rPr>
              <w:t>89 603,1</w:t>
            </w:r>
          </w:p>
        </w:tc>
      </w:tr>
      <w:tr w:rsidR="00D62579" w:rsidRPr="004B6820" w:rsidTr="00633964">
        <w:trPr>
          <w:trHeight w:val="20"/>
        </w:trPr>
        <w:tc>
          <w:tcPr>
            <w:tcW w:w="9102" w:type="dxa"/>
            <w:gridSpan w:val="4"/>
            <w:shd w:val="clear" w:color="auto" w:fill="auto"/>
          </w:tcPr>
          <w:p w:rsidR="00D62579" w:rsidRPr="00CB35A5" w:rsidRDefault="00D62579" w:rsidP="00D62579">
            <w:pPr>
              <w:spacing w:line="240" w:lineRule="atLeast"/>
              <w:rPr>
                <w:rFonts w:eastAsia="Calibri"/>
                <w:i/>
                <w:sz w:val="22"/>
                <w:szCs w:val="22"/>
                <w:lang w:eastAsia="en-US"/>
              </w:rPr>
            </w:pPr>
            <w:r w:rsidRPr="00CB35A5">
              <w:rPr>
                <w:rFonts w:eastAsia="Calibri"/>
                <w:bCs/>
                <w:i/>
                <w:sz w:val="22"/>
                <w:szCs w:val="22"/>
                <w:lang w:eastAsia="en-US"/>
              </w:rPr>
              <w:t>в том числе:</w:t>
            </w:r>
          </w:p>
        </w:tc>
      </w:tr>
      <w:tr w:rsidR="003E24C7" w:rsidRPr="004B6820" w:rsidTr="00274722">
        <w:trPr>
          <w:trHeight w:val="20"/>
        </w:trPr>
        <w:tc>
          <w:tcPr>
            <w:tcW w:w="4423" w:type="dxa"/>
            <w:shd w:val="clear" w:color="auto" w:fill="auto"/>
          </w:tcPr>
          <w:p w:rsidR="003E24C7" w:rsidRPr="00D62579" w:rsidRDefault="003E24C7" w:rsidP="003B47CA">
            <w:pPr>
              <w:rPr>
                <w:rFonts w:eastAsia="Calibri"/>
                <w:bCs/>
                <w:i/>
                <w:sz w:val="22"/>
                <w:szCs w:val="22"/>
                <w:lang w:eastAsia="en-US"/>
              </w:rPr>
            </w:pPr>
            <w:r w:rsidRPr="00D62579">
              <w:rPr>
                <w:rFonts w:eastAsia="Calibri"/>
                <w:bCs/>
                <w:i/>
                <w:sz w:val="22"/>
                <w:szCs w:val="22"/>
                <w:lang w:eastAsia="en-US"/>
              </w:rPr>
              <w:t xml:space="preserve">дотации на выравнивание бюджетной обеспеченности </w:t>
            </w:r>
          </w:p>
        </w:tc>
        <w:tc>
          <w:tcPr>
            <w:tcW w:w="1843" w:type="dxa"/>
            <w:shd w:val="clear" w:color="auto" w:fill="auto"/>
            <w:vAlign w:val="center"/>
          </w:tcPr>
          <w:p w:rsidR="003E24C7" w:rsidRPr="00D62579" w:rsidRDefault="003E24C7" w:rsidP="00E612A8">
            <w:pPr>
              <w:autoSpaceDE w:val="0"/>
              <w:autoSpaceDN w:val="0"/>
              <w:adjustRightInd w:val="0"/>
              <w:spacing w:line="240" w:lineRule="atLeast"/>
              <w:jc w:val="center"/>
              <w:rPr>
                <w:rFonts w:eastAsia="Calibri"/>
                <w:i/>
                <w:sz w:val="22"/>
                <w:szCs w:val="22"/>
                <w:lang w:eastAsia="en-US"/>
              </w:rPr>
            </w:pPr>
            <w:r w:rsidRPr="00D62579">
              <w:rPr>
                <w:rFonts w:eastAsia="Calibri"/>
                <w:i/>
                <w:sz w:val="22"/>
                <w:szCs w:val="22"/>
                <w:lang w:eastAsia="en-US"/>
              </w:rPr>
              <w:t>39 305,4</w:t>
            </w:r>
          </w:p>
        </w:tc>
        <w:tc>
          <w:tcPr>
            <w:tcW w:w="1418" w:type="dxa"/>
            <w:shd w:val="clear" w:color="auto" w:fill="auto"/>
            <w:vAlign w:val="center"/>
          </w:tcPr>
          <w:p w:rsidR="003E24C7" w:rsidRPr="00CB35A5" w:rsidRDefault="003E24C7" w:rsidP="00E612A8">
            <w:pPr>
              <w:spacing w:line="240" w:lineRule="atLeast"/>
              <w:jc w:val="center"/>
              <w:rPr>
                <w:rFonts w:eastAsia="Calibri"/>
                <w:i/>
                <w:sz w:val="22"/>
                <w:szCs w:val="22"/>
                <w:lang w:eastAsia="en-US"/>
              </w:rPr>
            </w:pPr>
            <w:r w:rsidRPr="00CB35A5">
              <w:rPr>
                <w:rFonts w:eastAsia="Calibri"/>
                <w:i/>
                <w:sz w:val="22"/>
                <w:szCs w:val="22"/>
                <w:lang w:eastAsia="en-US"/>
              </w:rPr>
              <w:t>5 913,4</w:t>
            </w:r>
          </w:p>
        </w:tc>
        <w:tc>
          <w:tcPr>
            <w:tcW w:w="1418" w:type="dxa"/>
            <w:vAlign w:val="center"/>
          </w:tcPr>
          <w:p w:rsidR="003E24C7" w:rsidRPr="00CB35A5" w:rsidRDefault="003E24C7" w:rsidP="00E612A8">
            <w:pPr>
              <w:spacing w:line="240" w:lineRule="atLeast"/>
              <w:jc w:val="center"/>
              <w:rPr>
                <w:rFonts w:eastAsia="Calibri"/>
                <w:i/>
                <w:sz w:val="22"/>
                <w:szCs w:val="22"/>
                <w:lang w:eastAsia="en-US"/>
              </w:rPr>
            </w:pPr>
            <w:r w:rsidRPr="00CB35A5">
              <w:rPr>
                <w:rFonts w:eastAsia="Calibri"/>
                <w:i/>
                <w:sz w:val="22"/>
                <w:szCs w:val="22"/>
                <w:lang w:eastAsia="en-US"/>
              </w:rPr>
              <w:t>4 224,2</w:t>
            </w:r>
          </w:p>
        </w:tc>
      </w:tr>
      <w:tr w:rsidR="003E24C7" w:rsidRPr="004B6820" w:rsidTr="00274722">
        <w:trPr>
          <w:trHeight w:val="306"/>
        </w:trPr>
        <w:tc>
          <w:tcPr>
            <w:tcW w:w="4423" w:type="dxa"/>
            <w:shd w:val="clear" w:color="auto" w:fill="auto"/>
            <w:vAlign w:val="center"/>
          </w:tcPr>
          <w:p w:rsidR="003E24C7" w:rsidRPr="00D62579" w:rsidRDefault="003E24C7" w:rsidP="003B47CA">
            <w:pPr>
              <w:rPr>
                <w:rFonts w:eastAsia="Calibri"/>
                <w:bCs/>
                <w:i/>
                <w:sz w:val="22"/>
                <w:szCs w:val="22"/>
                <w:lang w:eastAsia="en-US"/>
              </w:rPr>
            </w:pPr>
            <w:r w:rsidRPr="00D62579">
              <w:rPr>
                <w:rFonts w:eastAsia="Calibri"/>
                <w:bCs/>
                <w:i/>
                <w:sz w:val="22"/>
                <w:szCs w:val="22"/>
                <w:lang w:eastAsia="en-US"/>
              </w:rPr>
              <w:t>дотация на поддержку мер по обеспечению сбалансированности (прогноз)</w:t>
            </w:r>
          </w:p>
        </w:tc>
        <w:tc>
          <w:tcPr>
            <w:tcW w:w="1843" w:type="dxa"/>
            <w:shd w:val="clear" w:color="auto" w:fill="auto"/>
            <w:vAlign w:val="center"/>
          </w:tcPr>
          <w:p w:rsidR="003E24C7" w:rsidRPr="00D62579" w:rsidRDefault="003E24C7" w:rsidP="00E612A8">
            <w:pPr>
              <w:spacing w:line="240" w:lineRule="atLeast"/>
              <w:jc w:val="center"/>
              <w:rPr>
                <w:rFonts w:eastAsia="Calibri"/>
                <w:i/>
                <w:color w:val="000000"/>
                <w:sz w:val="22"/>
                <w:szCs w:val="22"/>
                <w:lang w:eastAsia="en-US"/>
              </w:rPr>
            </w:pPr>
            <w:r w:rsidRPr="00D62579">
              <w:rPr>
                <w:rFonts w:eastAsia="Calibri"/>
                <w:i/>
                <w:color w:val="000000"/>
                <w:sz w:val="22"/>
                <w:szCs w:val="22"/>
                <w:lang w:eastAsia="en-US"/>
              </w:rPr>
              <w:t>163 117,4</w:t>
            </w:r>
          </w:p>
        </w:tc>
        <w:tc>
          <w:tcPr>
            <w:tcW w:w="1418" w:type="dxa"/>
            <w:shd w:val="clear" w:color="auto" w:fill="auto"/>
            <w:vAlign w:val="center"/>
          </w:tcPr>
          <w:p w:rsidR="003E24C7" w:rsidRPr="00CB35A5" w:rsidRDefault="003E24C7" w:rsidP="00E612A8">
            <w:pPr>
              <w:spacing w:line="240" w:lineRule="atLeast"/>
              <w:jc w:val="center"/>
              <w:rPr>
                <w:rFonts w:eastAsia="Calibri"/>
                <w:i/>
                <w:color w:val="000000"/>
                <w:sz w:val="22"/>
                <w:szCs w:val="22"/>
                <w:lang w:eastAsia="en-US"/>
              </w:rPr>
            </w:pPr>
            <w:r w:rsidRPr="00CB35A5">
              <w:rPr>
                <w:rFonts w:eastAsia="Calibri"/>
                <w:i/>
                <w:color w:val="000000"/>
                <w:sz w:val="22"/>
                <w:szCs w:val="22"/>
                <w:lang w:eastAsia="en-US"/>
              </w:rPr>
              <w:t>113 552,9</w:t>
            </w:r>
          </w:p>
        </w:tc>
        <w:tc>
          <w:tcPr>
            <w:tcW w:w="1418" w:type="dxa"/>
            <w:vAlign w:val="center"/>
          </w:tcPr>
          <w:p w:rsidR="003E24C7" w:rsidRPr="00CB35A5" w:rsidRDefault="003E24C7" w:rsidP="00E612A8">
            <w:pPr>
              <w:spacing w:line="240" w:lineRule="atLeast"/>
              <w:jc w:val="center"/>
              <w:rPr>
                <w:rFonts w:eastAsia="Calibri"/>
                <w:i/>
                <w:color w:val="000000"/>
                <w:sz w:val="22"/>
                <w:szCs w:val="22"/>
                <w:lang w:eastAsia="en-US"/>
              </w:rPr>
            </w:pPr>
            <w:r w:rsidRPr="00CB35A5">
              <w:rPr>
                <w:rFonts w:eastAsia="Calibri"/>
                <w:i/>
                <w:color w:val="000000"/>
                <w:sz w:val="22"/>
                <w:szCs w:val="22"/>
                <w:lang w:eastAsia="en-US"/>
              </w:rPr>
              <w:t>85 378,9</w:t>
            </w:r>
          </w:p>
        </w:tc>
      </w:tr>
      <w:tr w:rsidR="003E24C7" w:rsidRPr="004B6820" w:rsidTr="00274722">
        <w:trPr>
          <w:trHeight w:val="306"/>
        </w:trPr>
        <w:tc>
          <w:tcPr>
            <w:tcW w:w="4423" w:type="dxa"/>
            <w:shd w:val="clear" w:color="auto" w:fill="auto"/>
            <w:vAlign w:val="center"/>
          </w:tcPr>
          <w:p w:rsidR="003E24C7" w:rsidRPr="00D62579" w:rsidRDefault="003E24C7" w:rsidP="003B47CA">
            <w:pPr>
              <w:rPr>
                <w:rFonts w:eastAsia="Calibri"/>
                <w:b/>
                <w:bCs/>
                <w:color w:val="000000"/>
                <w:sz w:val="22"/>
                <w:szCs w:val="22"/>
                <w:lang w:eastAsia="en-US"/>
              </w:rPr>
            </w:pPr>
            <w:r w:rsidRPr="00D62579">
              <w:rPr>
                <w:rFonts w:eastAsia="Calibri"/>
                <w:bCs/>
                <w:sz w:val="22"/>
                <w:szCs w:val="22"/>
                <w:lang w:eastAsia="en-US"/>
              </w:rPr>
              <w:t>целевая финансовая помощь</w:t>
            </w:r>
          </w:p>
        </w:tc>
        <w:tc>
          <w:tcPr>
            <w:tcW w:w="1843" w:type="dxa"/>
            <w:shd w:val="clear" w:color="auto" w:fill="auto"/>
            <w:vAlign w:val="center"/>
          </w:tcPr>
          <w:p w:rsidR="003E24C7" w:rsidRPr="00D62579" w:rsidRDefault="003E24C7" w:rsidP="0060547E">
            <w:pPr>
              <w:spacing w:line="240" w:lineRule="atLeast"/>
              <w:jc w:val="center"/>
              <w:rPr>
                <w:rFonts w:eastAsia="Calibri"/>
                <w:color w:val="000000"/>
                <w:sz w:val="22"/>
                <w:szCs w:val="22"/>
                <w:lang w:eastAsia="en-US"/>
              </w:rPr>
            </w:pPr>
            <w:r w:rsidRPr="00D62579">
              <w:rPr>
                <w:rFonts w:eastAsia="Calibri"/>
                <w:color w:val="000000"/>
                <w:sz w:val="22"/>
                <w:szCs w:val="22"/>
                <w:lang w:eastAsia="en-US"/>
              </w:rPr>
              <w:t>3</w:t>
            </w:r>
            <w:r>
              <w:rPr>
                <w:rFonts w:eastAsia="Calibri"/>
                <w:color w:val="000000"/>
                <w:sz w:val="22"/>
                <w:szCs w:val="22"/>
                <w:lang w:eastAsia="en-US"/>
              </w:rPr>
              <w:t>48 804,4</w:t>
            </w:r>
          </w:p>
        </w:tc>
        <w:tc>
          <w:tcPr>
            <w:tcW w:w="1418" w:type="dxa"/>
            <w:shd w:val="clear" w:color="auto" w:fill="auto"/>
            <w:vAlign w:val="center"/>
          </w:tcPr>
          <w:p w:rsidR="003E24C7" w:rsidRPr="00CB35A5" w:rsidRDefault="003E24C7" w:rsidP="0060547E">
            <w:pPr>
              <w:spacing w:line="240" w:lineRule="atLeast"/>
              <w:jc w:val="center"/>
              <w:rPr>
                <w:rFonts w:eastAsia="Calibri"/>
                <w:color w:val="000000"/>
                <w:sz w:val="22"/>
                <w:szCs w:val="22"/>
                <w:lang w:eastAsia="en-US"/>
              </w:rPr>
            </w:pPr>
            <w:r w:rsidRPr="00CB35A5">
              <w:rPr>
                <w:rFonts w:eastAsia="Calibri"/>
                <w:color w:val="000000"/>
                <w:sz w:val="22"/>
                <w:szCs w:val="22"/>
                <w:lang w:eastAsia="en-US"/>
              </w:rPr>
              <w:t>3</w:t>
            </w:r>
            <w:r>
              <w:rPr>
                <w:rFonts w:eastAsia="Calibri"/>
                <w:color w:val="000000"/>
                <w:sz w:val="22"/>
                <w:szCs w:val="22"/>
                <w:lang w:eastAsia="en-US"/>
              </w:rPr>
              <w:t>43 885,0</w:t>
            </w:r>
          </w:p>
        </w:tc>
        <w:tc>
          <w:tcPr>
            <w:tcW w:w="1418" w:type="dxa"/>
            <w:vAlign w:val="center"/>
          </w:tcPr>
          <w:p w:rsidR="003E24C7" w:rsidRPr="00CB35A5" w:rsidRDefault="003E24C7" w:rsidP="0060547E">
            <w:pPr>
              <w:spacing w:line="240" w:lineRule="atLeast"/>
              <w:jc w:val="center"/>
              <w:rPr>
                <w:rFonts w:eastAsia="Calibri"/>
                <w:color w:val="000000"/>
                <w:sz w:val="22"/>
                <w:szCs w:val="22"/>
                <w:lang w:eastAsia="en-US"/>
              </w:rPr>
            </w:pPr>
            <w:r w:rsidRPr="00CB35A5">
              <w:rPr>
                <w:rFonts w:eastAsia="Calibri"/>
                <w:color w:val="000000"/>
                <w:sz w:val="22"/>
                <w:szCs w:val="22"/>
                <w:lang w:eastAsia="en-US"/>
              </w:rPr>
              <w:t>3</w:t>
            </w:r>
            <w:r>
              <w:rPr>
                <w:rFonts w:eastAsia="Calibri"/>
                <w:color w:val="000000"/>
                <w:sz w:val="22"/>
                <w:szCs w:val="22"/>
                <w:lang w:eastAsia="en-US"/>
              </w:rPr>
              <w:t>43 072,0</w:t>
            </w:r>
          </w:p>
        </w:tc>
      </w:tr>
      <w:tr w:rsidR="003E24C7" w:rsidRPr="004B6820" w:rsidTr="00274722">
        <w:trPr>
          <w:trHeight w:val="339"/>
        </w:trPr>
        <w:tc>
          <w:tcPr>
            <w:tcW w:w="4423" w:type="dxa"/>
            <w:shd w:val="clear" w:color="auto" w:fill="auto"/>
            <w:vAlign w:val="center"/>
          </w:tcPr>
          <w:p w:rsidR="003E24C7" w:rsidRPr="001C0B57" w:rsidRDefault="003E24C7" w:rsidP="003B47CA">
            <w:pPr>
              <w:rPr>
                <w:rFonts w:eastAsia="Calibri"/>
                <w:b/>
                <w:color w:val="000000"/>
                <w:sz w:val="22"/>
                <w:szCs w:val="22"/>
                <w:lang w:eastAsia="en-US"/>
              </w:rPr>
            </w:pPr>
            <w:r w:rsidRPr="001C0B57">
              <w:rPr>
                <w:rFonts w:eastAsia="Calibri"/>
                <w:b/>
                <w:bCs/>
                <w:color w:val="000000"/>
                <w:sz w:val="22"/>
                <w:szCs w:val="22"/>
                <w:lang w:eastAsia="en-US"/>
              </w:rPr>
              <w:t>Расходы, всего</w:t>
            </w:r>
          </w:p>
        </w:tc>
        <w:tc>
          <w:tcPr>
            <w:tcW w:w="1843" w:type="dxa"/>
            <w:shd w:val="clear" w:color="auto" w:fill="auto"/>
            <w:vAlign w:val="center"/>
          </w:tcPr>
          <w:p w:rsidR="003E24C7" w:rsidRPr="00391182" w:rsidRDefault="003E24C7" w:rsidP="00391182">
            <w:pPr>
              <w:spacing w:line="240" w:lineRule="atLeast"/>
              <w:jc w:val="center"/>
              <w:rPr>
                <w:rFonts w:eastAsia="Calibri"/>
                <w:b/>
                <w:bCs/>
                <w:sz w:val="22"/>
                <w:szCs w:val="22"/>
                <w:lang w:eastAsia="en-US"/>
              </w:rPr>
            </w:pPr>
            <w:r w:rsidRPr="00391182">
              <w:rPr>
                <w:rFonts w:eastAsia="Calibri"/>
                <w:b/>
                <w:bCs/>
                <w:sz w:val="22"/>
                <w:szCs w:val="22"/>
                <w:lang w:eastAsia="en-US"/>
              </w:rPr>
              <w:t>772 871,2</w:t>
            </w:r>
          </w:p>
        </w:tc>
        <w:tc>
          <w:tcPr>
            <w:tcW w:w="1418" w:type="dxa"/>
            <w:shd w:val="clear" w:color="auto" w:fill="auto"/>
            <w:vAlign w:val="center"/>
          </w:tcPr>
          <w:p w:rsidR="003E24C7" w:rsidRPr="00391182" w:rsidRDefault="003E24C7" w:rsidP="00391182">
            <w:pPr>
              <w:spacing w:line="240" w:lineRule="atLeast"/>
              <w:jc w:val="center"/>
              <w:rPr>
                <w:rFonts w:eastAsia="Calibri"/>
                <w:b/>
                <w:bCs/>
                <w:sz w:val="22"/>
                <w:szCs w:val="22"/>
                <w:lang w:eastAsia="en-US"/>
              </w:rPr>
            </w:pPr>
            <w:r w:rsidRPr="00391182">
              <w:rPr>
                <w:rFonts w:eastAsia="Calibri"/>
                <w:b/>
                <w:bCs/>
                <w:sz w:val="22"/>
                <w:szCs w:val="22"/>
                <w:lang w:eastAsia="en-US"/>
              </w:rPr>
              <w:t>709 042,7</w:t>
            </w:r>
          </w:p>
        </w:tc>
        <w:tc>
          <w:tcPr>
            <w:tcW w:w="1418" w:type="dxa"/>
            <w:vAlign w:val="center"/>
          </w:tcPr>
          <w:p w:rsidR="003E24C7" w:rsidRPr="00391182" w:rsidRDefault="003E24C7" w:rsidP="00391182">
            <w:pPr>
              <w:spacing w:line="240" w:lineRule="atLeast"/>
              <w:jc w:val="center"/>
              <w:rPr>
                <w:rFonts w:eastAsia="Calibri"/>
                <w:b/>
                <w:bCs/>
                <w:sz w:val="22"/>
                <w:szCs w:val="22"/>
                <w:lang w:eastAsia="en-US"/>
              </w:rPr>
            </w:pPr>
            <w:r w:rsidRPr="00391182">
              <w:rPr>
                <w:rFonts w:eastAsia="Calibri"/>
                <w:b/>
                <w:bCs/>
                <w:sz w:val="22"/>
                <w:szCs w:val="22"/>
                <w:lang w:eastAsia="en-US"/>
              </w:rPr>
              <w:t>698 237,0</w:t>
            </w:r>
          </w:p>
        </w:tc>
      </w:tr>
      <w:tr w:rsidR="00D62579" w:rsidRPr="004B6820" w:rsidTr="00633964">
        <w:trPr>
          <w:trHeight w:val="20"/>
        </w:trPr>
        <w:tc>
          <w:tcPr>
            <w:tcW w:w="9102" w:type="dxa"/>
            <w:gridSpan w:val="4"/>
            <w:shd w:val="clear" w:color="auto" w:fill="auto"/>
          </w:tcPr>
          <w:p w:rsidR="00D62579" w:rsidRPr="001C0B57" w:rsidRDefault="00D62579" w:rsidP="00D62579">
            <w:pPr>
              <w:spacing w:line="240" w:lineRule="atLeast"/>
              <w:rPr>
                <w:rFonts w:eastAsia="Calibri"/>
                <w:i/>
                <w:color w:val="000000"/>
                <w:sz w:val="22"/>
                <w:szCs w:val="22"/>
                <w:lang w:eastAsia="en-US"/>
              </w:rPr>
            </w:pPr>
            <w:r w:rsidRPr="001C0B57">
              <w:rPr>
                <w:rFonts w:eastAsia="Calibri"/>
                <w:sz w:val="22"/>
                <w:szCs w:val="22"/>
                <w:lang w:eastAsia="en-US"/>
              </w:rPr>
              <w:t>в том числе</w:t>
            </w:r>
          </w:p>
        </w:tc>
        <w:bookmarkStart w:id="0" w:name="_GoBack"/>
        <w:bookmarkEnd w:id="0"/>
      </w:tr>
      <w:tr w:rsidR="003E24C7" w:rsidRPr="004B6820" w:rsidTr="00274722">
        <w:trPr>
          <w:trHeight w:val="20"/>
        </w:trPr>
        <w:tc>
          <w:tcPr>
            <w:tcW w:w="4423" w:type="dxa"/>
            <w:shd w:val="clear" w:color="auto" w:fill="auto"/>
          </w:tcPr>
          <w:p w:rsidR="003E24C7" w:rsidRPr="001C0B57" w:rsidRDefault="003E24C7" w:rsidP="00512C60">
            <w:pPr>
              <w:rPr>
                <w:rFonts w:eastAsia="Calibri"/>
                <w:bCs/>
                <w:color w:val="000000"/>
                <w:sz w:val="22"/>
                <w:szCs w:val="22"/>
                <w:lang w:eastAsia="en-US"/>
              </w:rPr>
            </w:pPr>
            <w:r w:rsidRPr="001C0B57">
              <w:rPr>
                <w:rFonts w:eastAsia="Calibri"/>
                <w:bCs/>
                <w:color w:val="000000"/>
                <w:sz w:val="22"/>
                <w:szCs w:val="22"/>
                <w:lang w:eastAsia="en-US"/>
              </w:rPr>
              <w:t>за счет средств бюджета района</w:t>
            </w:r>
          </w:p>
        </w:tc>
        <w:tc>
          <w:tcPr>
            <w:tcW w:w="1843" w:type="dxa"/>
            <w:tcBorders>
              <w:right w:val="single" w:sz="4" w:space="0" w:color="auto"/>
            </w:tcBorders>
            <w:shd w:val="clear" w:color="auto" w:fill="auto"/>
            <w:vAlign w:val="center"/>
          </w:tcPr>
          <w:p w:rsidR="003E24C7" w:rsidRPr="00F04E34" w:rsidRDefault="003E24C7" w:rsidP="00512C60">
            <w:pPr>
              <w:jc w:val="center"/>
              <w:rPr>
                <w:sz w:val="22"/>
                <w:szCs w:val="22"/>
              </w:rPr>
            </w:pPr>
            <w:r w:rsidRPr="00F04E34">
              <w:rPr>
                <w:sz w:val="22"/>
                <w:szCs w:val="22"/>
              </w:rPr>
              <w:t>424 066,8</w:t>
            </w:r>
          </w:p>
        </w:tc>
        <w:tc>
          <w:tcPr>
            <w:tcW w:w="1418" w:type="dxa"/>
            <w:tcBorders>
              <w:top w:val="nil"/>
              <w:left w:val="nil"/>
              <w:bottom w:val="single" w:sz="4" w:space="0" w:color="auto"/>
              <w:right w:val="single" w:sz="4" w:space="0" w:color="auto"/>
            </w:tcBorders>
            <w:shd w:val="clear" w:color="auto" w:fill="auto"/>
            <w:vAlign w:val="center"/>
          </w:tcPr>
          <w:p w:rsidR="003E24C7" w:rsidRPr="00F04E34" w:rsidRDefault="003E24C7" w:rsidP="00512C60">
            <w:pPr>
              <w:jc w:val="center"/>
              <w:rPr>
                <w:sz w:val="22"/>
                <w:szCs w:val="22"/>
              </w:rPr>
            </w:pPr>
            <w:r w:rsidRPr="00F04E34">
              <w:rPr>
                <w:sz w:val="22"/>
                <w:szCs w:val="22"/>
              </w:rPr>
              <w:t>365 157,7</w:t>
            </w:r>
          </w:p>
        </w:tc>
        <w:tc>
          <w:tcPr>
            <w:tcW w:w="1418" w:type="dxa"/>
            <w:tcBorders>
              <w:top w:val="nil"/>
              <w:left w:val="nil"/>
              <w:bottom w:val="single" w:sz="4" w:space="0" w:color="auto"/>
              <w:right w:val="single" w:sz="4" w:space="0" w:color="auto"/>
            </w:tcBorders>
            <w:shd w:val="clear" w:color="auto" w:fill="auto"/>
            <w:vAlign w:val="center"/>
          </w:tcPr>
          <w:p w:rsidR="003E24C7" w:rsidRPr="00F04E34" w:rsidRDefault="003E24C7" w:rsidP="00512C60">
            <w:pPr>
              <w:jc w:val="center"/>
              <w:rPr>
                <w:sz w:val="22"/>
                <w:szCs w:val="22"/>
              </w:rPr>
            </w:pPr>
            <w:r w:rsidRPr="00F04E34">
              <w:rPr>
                <w:sz w:val="22"/>
                <w:szCs w:val="22"/>
              </w:rPr>
              <w:t>355 165,0</w:t>
            </w:r>
          </w:p>
        </w:tc>
      </w:tr>
      <w:tr w:rsidR="003E24C7" w:rsidRPr="004B6820" w:rsidTr="00274722">
        <w:trPr>
          <w:trHeight w:val="20"/>
        </w:trPr>
        <w:tc>
          <w:tcPr>
            <w:tcW w:w="4423" w:type="dxa"/>
            <w:shd w:val="clear" w:color="auto" w:fill="auto"/>
          </w:tcPr>
          <w:p w:rsidR="003E24C7" w:rsidRPr="001C0B57" w:rsidRDefault="003E24C7" w:rsidP="0094568D">
            <w:pPr>
              <w:rPr>
                <w:rFonts w:eastAsia="Calibri"/>
                <w:bCs/>
                <w:color w:val="000000"/>
                <w:sz w:val="22"/>
                <w:szCs w:val="22"/>
                <w:lang w:eastAsia="en-US"/>
              </w:rPr>
            </w:pPr>
            <w:r w:rsidRPr="001C0B57">
              <w:rPr>
                <w:rFonts w:eastAsia="Calibri"/>
                <w:bCs/>
                <w:color w:val="000000"/>
                <w:sz w:val="22"/>
                <w:szCs w:val="22"/>
                <w:lang w:eastAsia="en-US"/>
              </w:rPr>
              <w:t>за счет средств областного бюджета</w:t>
            </w:r>
          </w:p>
        </w:tc>
        <w:tc>
          <w:tcPr>
            <w:tcW w:w="1843" w:type="dxa"/>
            <w:shd w:val="clear" w:color="auto" w:fill="auto"/>
            <w:vAlign w:val="center"/>
          </w:tcPr>
          <w:p w:rsidR="003E24C7" w:rsidRPr="00F04E34" w:rsidRDefault="003E24C7" w:rsidP="0094568D">
            <w:pPr>
              <w:spacing w:line="240" w:lineRule="atLeast"/>
              <w:jc w:val="center"/>
              <w:rPr>
                <w:rFonts w:eastAsia="Calibri"/>
                <w:color w:val="000000"/>
                <w:sz w:val="22"/>
                <w:szCs w:val="22"/>
                <w:lang w:eastAsia="en-US"/>
              </w:rPr>
            </w:pPr>
            <w:r w:rsidRPr="00F04E34">
              <w:rPr>
                <w:rFonts w:eastAsia="Calibri"/>
                <w:color w:val="000000"/>
                <w:sz w:val="22"/>
                <w:szCs w:val="22"/>
                <w:lang w:eastAsia="en-US"/>
              </w:rPr>
              <w:t>311 417,5</w:t>
            </w:r>
          </w:p>
        </w:tc>
        <w:tc>
          <w:tcPr>
            <w:tcW w:w="1418" w:type="dxa"/>
            <w:shd w:val="clear" w:color="auto" w:fill="auto"/>
            <w:vAlign w:val="center"/>
          </w:tcPr>
          <w:p w:rsidR="003E24C7" w:rsidRPr="00F04E34" w:rsidRDefault="003E24C7" w:rsidP="0094568D">
            <w:pPr>
              <w:spacing w:line="240" w:lineRule="atLeast"/>
              <w:jc w:val="center"/>
              <w:rPr>
                <w:rFonts w:eastAsia="Calibri"/>
                <w:color w:val="000000"/>
                <w:sz w:val="22"/>
                <w:szCs w:val="22"/>
                <w:lang w:eastAsia="en-US"/>
              </w:rPr>
            </w:pPr>
            <w:r w:rsidRPr="00F04E34">
              <w:rPr>
                <w:rFonts w:eastAsia="Calibri"/>
                <w:color w:val="000000"/>
                <w:sz w:val="22"/>
                <w:szCs w:val="22"/>
                <w:lang w:eastAsia="en-US"/>
              </w:rPr>
              <w:t>311 419,8</w:t>
            </w:r>
          </w:p>
        </w:tc>
        <w:tc>
          <w:tcPr>
            <w:tcW w:w="1418" w:type="dxa"/>
            <w:vAlign w:val="center"/>
          </w:tcPr>
          <w:p w:rsidR="003E24C7" w:rsidRPr="00F04E34" w:rsidRDefault="003E24C7" w:rsidP="0094568D">
            <w:pPr>
              <w:spacing w:line="240" w:lineRule="atLeast"/>
              <w:jc w:val="center"/>
              <w:rPr>
                <w:rFonts w:eastAsia="Calibri"/>
                <w:color w:val="000000"/>
                <w:sz w:val="22"/>
                <w:szCs w:val="22"/>
                <w:lang w:eastAsia="en-US"/>
              </w:rPr>
            </w:pPr>
            <w:r w:rsidRPr="00F04E34">
              <w:rPr>
                <w:rFonts w:eastAsia="Calibri"/>
                <w:color w:val="000000"/>
                <w:sz w:val="22"/>
                <w:szCs w:val="22"/>
                <w:lang w:eastAsia="en-US"/>
              </w:rPr>
              <w:t>310 918,7</w:t>
            </w:r>
          </w:p>
        </w:tc>
      </w:tr>
      <w:tr w:rsidR="003E24C7" w:rsidRPr="004B6820" w:rsidTr="00274722">
        <w:trPr>
          <w:trHeight w:val="20"/>
        </w:trPr>
        <w:tc>
          <w:tcPr>
            <w:tcW w:w="4423" w:type="dxa"/>
            <w:shd w:val="clear" w:color="auto" w:fill="auto"/>
            <w:vAlign w:val="center"/>
          </w:tcPr>
          <w:p w:rsidR="003E24C7" w:rsidRPr="001C0B57" w:rsidRDefault="003E24C7" w:rsidP="00512C60">
            <w:pPr>
              <w:rPr>
                <w:rFonts w:eastAsia="Calibri"/>
                <w:bCs/>
                <w:color w:val="000000"/>
                <w:sz w:val="22"/>
                <w:szCs w:val="22"/>
                <w:lang w:eastAsia="en-US"/>
              </w:rPr>
            </w:pPr>
            <w:r w:rsidRPr="001C0B57">
              <w:rPr>
                <w:rFonts w:eastAsia="Calibri"/>
                <w:bCs/>
                <w:color w:val="000000"/>
                <w:sz w:val="22"/>
                <w:szCs w:val="22"/>
                <w:lang w:eastAsia="en-US"/>
              </w:rPr>
              <w:t>за счет средств бюджетов сельских поселений</w:t>
            </w:r>
          </w:p>
        </w:tc>
        <w:tc>
          <w:tcPr>
            <w:tcW w:w="1843" w:type="dxa"/>
            <w:tcBorders>
              <w:right w:val="single" w:sz="4" w:space="0" w:color="auto"/>
            </w:tcBorders>
            <w:shd w:val="clear" w:color="auto" w:fill="auto"/>
            <w:vAlign w:val="center"/>
          </w:tcPr>
          <w:p w:rsidR="003E24C7" w:rsidRPr="00F04E34" w:rsidRDefault="003E24C7" w:rsidP="00512C60">
            <w:pPr>
              <w:jc w:val="center"/>
              <w:rPr>
                <w:sz w:val="22"/>
                <w:szCs w:val="22"/>
              </w:rPr>
            </w:pPr>
            <w:r w:rsidRPr="00F04E34">
              <w:rPr>
                <w:sz w:val="22"/>
                <w:szCs w:val="22"/>
              </w:rPr>
              <w:t>37 386,9</w:t>
            </w:r>
          </w:p>
        </w:tc>
        <w:tc>
          <w:tcPr>
            <w:tcW w:w="1418" w:type="dxa"/>
            <w:tcBorders>
              <w:top w:val="nil"/>
              <w:left w:val="nil"/>
              <w:bottom w:val="single" w:sz="4" w:space="0" w:color="auto"/>
              <w:right w:val="single" w:sz="4" w:space="0" w:color="auto"/>
            </w:tcBorders>
            <w:shd w:val="clear" w:color="auto" w:fill="auto"/>
            <w:vAlign w:val="center"/>
          </w:tcPr>
          <w:p w:rsidR="003E24C7" w:rsidRPr="00F04E34" w:rsidRDefault="003E24C7" w:rsidP="00512C60">
            <w:pPr>
              <w:jc w:val="center"/>
              <w:rPr>
                <w:sz w:val="22"/>
                <w:szCs w:val="22"/>
              </w:rPr>
            </w:pPr>
            <w:r w:rsidRPr="00F04E34">
              <w:rPr>
                <w:sz w:val="22"/>
                <w:szCs w:val="22"/>
              </w:rPr>
              <w:t>32 465,2</w:t>
            </w:r>
          </w:p>
        </w:tc>
        <w:tc>
          <w:tcPr>
            <w:tcW w:w="1418" w:type="dxa"/>
            <w:tcBorders>
              <w:top w:val="nil"/>
              <w:left w:val="nil"/>
              <w:bottom w:val="single" w:sz="4" w:space="0" w:color="auto"/>
              <w:right w:val="single" w:sz="4" w:space="0" w:color="auto"/>
            </w:tcBorders>
            <w:shd w:val="clear" w:color="auto" w:fill="auto"/>
            <w:vAlign w:val="center"/>
          </w:tcPr>
          <w:p w:rsidR="003E24C7" w:rsidRPr="00F04E34" w:rsidRDefault="003E24C7" w:rsidP="00F04E34">
            <w:pPr>
              <w:jc w:val="center"/>
              <w:rPr>
                <w:sz w:val="22"/>
                <w:szCs w:val="22"/>
              </w:rPr>
            </w:pPr>
            <w:r w:rsidRPr="00F04E34">
              <w:rPr>
                <w:sz w:val="22"/>
                <w:szCs w:val="22"/>
              </w:rPr>
              <w:t>32 153,3</w:t>
            </w:r>
          </w:p>
        </w:tc>
      </w:tr>
      <w:tr w:rsidR="003E24C7" w:rsidRPr="00274722" w:rsidTr="00274722">
        <w:trPr>
          <w:trHeight w:val="20"/>
        </w:trPr>
        <w:tc>
          <w:tcPr>
            <w:tcW w:w="4423" w:type="dxa"/>
            <w:shd w:val="clear" w:color="auto" w:fill="auto"/>
            <w:vAlign w:val="center"/>
          </w:tcPr>
          <w:p w:rsidR="003E24C7" w:rsidRPr="00274722" w:rsidRDefault="003E24C7" w:rsidP="003B47CA">
            <w:pPr>
              <w:jc w:val="both"/>
              <w:rPr>
                <w:rFonts w:eastAsia="Calibri"/>
                <w:b/>
                <w:bCs/>
                <w:color w:val="000000"/>
                <w:sz w:val="22"/>
                <w:szCs w:val="22"/>
                <w:lang w:eastAsia="en-US"/>
              </w:rPr>
            </w:pPr>
            <w:r w:rsidRPr="00274722">
              <w:rPr>
                <w:rFonts w:eastAsia="Calibri"/>
                <w:b/>
                <w:bCs/>
                <w:color w:val="000000"/>
                <w:sz w:val="22"/>
                <w:szCs w:val="22"/>
                <w:lang w:eastAsia="en-US"/>
              </w:rPr>
              <w:t>Дефицит (-), профицит (+)</w:t>
            </w:r>
          </w:p>
        </w:tc>
        <w:tc>
          <w:tcPr>
            <w:tcW w:w="1843" w:type="dxa"/>
            <w:shd w:val="clear" w:color="auto" w:fill="auto"/>
          </w:tcPr>
          <w:p w:rsidR="003E24C7" w:rsidRPr="00274722" w:rsidRDefault="003E24C7" w:rsidP="00E612A8">
            <w:pPr>
              <w:spacing w:line="240" w:lineRule="atLeast"/>
              <w:jc w:val="center"/>
              <w:rPr>
                <w:rFonts w:eastAsia="Calibri"/>
                <w:b/>
                <w:bCs/>
                <w:color w:val="000000"/>
                <w:sz w:val="22"/>
                <w:szCs w:val="22"/>
                <w:lang w:val="en-US" w:eastAsia="en-US"/>
              </w:rPr>
            </w:pPr>
            <w:r w:rsidRPr="00274722">
              <w:rPr>
                <w:rFonts w:eastAsia="Calibri"/>
                <w:b/>
                <w:bCs/>
                <w:color w:val="000000"/>
                <w:sz w:val="22"/>
                <w:szCs w:val="22"/>
                <w:lang w:val="en-US" w:eastAsia="en-US"/>
              </w:rPr>
              <w:t>0</w:t>
            </w:r>
          </w:p>
        </w:tc>
        <w:tc>
          <w:tcPr>
            <w:tcW w:w="1418" w:type="dxa"/>
            <w:shd w:val="clear" w:color="auto" w:fill="auto"/>
          </w:tcPr>
          <w:p w:rsidR="003E24C7" w:rsidRPr="00274722" w:rsidRDefault="003E24C7" w:rsidP="00E612A8">
            <w:pPr>
              <w:spacing w:line="240" w:lineRule="atLeast"/>
              <w:jc w:val="center"/>
              <w:rPr>
                <w:rFonts w:eastAsia="Calibri"/>
                <w:b/>
                <w:bCs/>
                <w:color w:val="000000"/>
                <w:sz w:val="22"/>
                <w:szCs w:val="22"/>
                <w:lang w:val="en-US" w:eastAsia="en-US"/>
              </w:rPr>
            </w:pPr>
            <w:r w:rsidRPr="00274722">
              <w:rPr>
                <w:rFonts w:eastAsia="Calibri"/>
                <w:b/>
                <w:bCs/>
                <w:color w:val="000000"/>
                <w:sz w:val="22"/>
                <w:szCs w:val="22"/>
                <w:lang w:val="en-US" w:eastAsia="en-US"/>
              </w:rPr>
              <w:t>0</w:t>
            </w:r>
          </w:p>
        </w:tc>
        <w:tc>
          <w:tcPr>
            <w:tcW w:w="1418" w:type="dxa"/>
          </w:tcPr>
          <w:p w:rsidR="003E24C7" w:rsidRPr="00274722" w:rsidRDefault="003E24C7" w:rsidP="00E612A8">
            <w:pPr>
              <w:spacing w:line="240" w:lineRule="atLeast"/>
              <w:jc w:val="center"/>
              <w:rPr>
                <w:rFonts w:eastAsia="Calibri"/>
                <w:b/>
                <w:bCs/>
                <w:color w:val="000000"/>
                <w:sz w:val="22"/>
                <w:szCs w:val="22"/>
                <w:lang w:eastAsia="en-US"/>
              </w:rPr>
            </w:pPr>
            <w:r w:rsidRPr="00274722">
              <w:rPr>
                <w:rFonts w:eastAsia="Calibri"/>
                <w:b/>
                <w:bCs/>
                <w:color w:val="000000"/>
                <w:sz w:val="22"/>
                <w:szCs w:val="22"/>
                <w:lang w:eastAsia="en-US"/>
              </w:rPr>
              <w:t>0</w:t>
            </w:r>
          </w:p>
        </w:tc>
      </w:tr>
      <w:tr w:rsidR="003E24C7" w:rsidRPr="00274722" w:rsidTr="00274722">
        <w:trPr>
          <w:trHeight w:val="20"/>
        </w:trPr>
        <w:tc>
          <w:tcPr>
            <w:tcW w:w="4423" w:type="dxa"/>
            <w:shd w:val="clear" w:color="auto" w:fill="auto"/>
            <w:vAlign w:val="center"/>
          </w:tcPr>
          <w:p w:rsidR="003E24C7" w:rsidRPr="00274722" w:rsidRDefault="003E24C7" w:rsidP="003B47CA">
            <w:pPr>
              <w:jc w:val="both"/>
              <w:rPr>
                <w:rFonts w:eastAsia="Calibri"/>
                <w:color w:val="000000"/>
                <w:sz w:val="22"/>
                <w:szCs w:val="22"/>
                <w:lang w:eastAsia="en-US"/>
              </w:rPr>
            </w:pPr>
            <w:r w:rsidRPr="00274722">
              <w:rPr>
                <w:rFonts w:eastAsia="Calibri"/>
                <w:color w:val="000000"/>
                <w:sz w:val="22"/>
                <w:szCs w:val="22"/>
                <w:lang w:eastAsia="en-US"/>
              </w:rPr>
              <w:t>в %%</w:t>
            </w:r>
          </w:p>
        </w:tc>
        <w:tc>
          <w:tcPr>
            <w:tcW w:w="1843" w:type="dxa"/>
            <w:shd w:val="clear" w:color="auto" w:fill="auto"/>
          </w:tcPr>
          <w:p w:rsidR="003E24C7" w:rsidRPr="00274722" w:rsidRDefault="00274722" w:rsidP="00E21085">
            <w:pPr>
              <w:jc w:val="center"/>
              <w:rPr>
                <w:rFonts w:eastAsia="Calibri"/>
                <w:bCs/>
                <w:color w:val="000000"/>
                <w:sz w:val="22"/>
                <w:szCs w:val="22"/>
                <w:lang w:eastAsia="en-US"/>
              </w:rPr>
            </w:pPr>
            <w:r w:rsidRPr="00274722">
              <w:rPr>
                <w:rFonts w:eastAsia="Calibri"/>
                <w:bCs/>
                <w:color w:val="000000"/>
                <w:sz w:val="22"/>
                <w:szCs w:val="22"/>
                <w:lang w:eastAsia="en-US"/>
              </w:rPr>
              <w:t>2</w:t>
            </w:r>
            <w:r w:rsidR="00E21085">
              <w:rPr>
                <w:rFonts w:eastAsia="Calibri"/>
                <w:bCs/>
                <w:color w:val="000000"/>
                <w:sz w:val="22"/>
                <w:szCs w:val="22"/>
                <w:lang w:eastAsia="en-US"/>
              </w:rPr>
              <w:t>8</w:t>
            </w:r>
            <w:r w:rsidR="003E24C7" w:rsidRPr="00274722">
              <w:rPr>
                <w:rFonts w:eastAsia="Calibri"/>
                <w:bCs/>
                <w:color w:val="000000"/>
                <w:sz w:val="22"/>
                <w:szCs w:val="22"/>
                <w:lang w:eastAsia="en-US"/>
              </w:rPr>
              <w:t>,</w:t>
            </w:r>
            <w:r w:rsidR="00E21085">
              <w:rPr>
                <w:rFonts w:eastAsia="Calibri"/>
                <w:bCs/>
                <w:color w:val="000000"/>
                <w:sz w:val="22"/>
                <w:szCs w:val="22"/>
                <w:lang w:eastAsia="en-US"/>
              </w:rPr>
              <w:t>7</w:t>
            </w:r>
          </w:p>
        </w:tc>
        <w:tc>
          <w:tcPr>
            <w:tcW w:w="1418" w:type="dxa"/>
            <w:shd w:val="clear" w:color="auto" w:fill="auto"/>
          </w:tcPr>
          <w:p w:rsidR="003E24C7" w:rsidRPr="00274722" w:rsidRDefault="00274722" w:rsidP="00E21085">
            <w:pPr>
              <w:jc w:val="center"/>
              <w:rPr>
                <w:rFonts w:eastAsia="Calibri"/>
                <w:bCs/>
                <w:color w:val="000000"/>
                <w:sz w:val="22"/>
                <w:szCs w:val="22"/>
                <w:lang w:eastAsia="en-US"/>
              </w:rPr>
            </w:pPr>
            <w:r w:rsidRPr="00274722">
              <w:rPr>
                <w:rFonts w:eastAsia="Calibri"/>
                <w:bCs/>
                <w:color w:val="000000"/>
                <w:sz w:val="22"/>
                <w:szCs w:val="22"/>
                <w:lang w:eastAsia="en-US"/>
              </w:rPr>
              <w:t>2</w:t>
            </w:r>
            <w:r w:rsidR="00E21085">
              <w:rPr>
                <w:rFonts w:eastAsia="Calibri"/>
                <w:bCs/>
                <w:color w:val="000000"/>
                <w:sz w:val="22"/>
                <w:szCs w:val="22"/>
                <w:lang w:eastAsia="en-US"/>
              </w:rPr>
              <w:t>5</w:t>
            </w:r>
            <w:r w:rsidRPr="00274722">
              <w:rPr>
                <w:rFonts w:eastAsia="Calibri"/>
                <w:bCs/>
                <w:color w:val="000000"/>
                <w:sz w:val="22"/>
                <w:szCs w:val="22"/>
                <w:lang w:eastAsia="en-US"/>
              </w:rPr>
              <w:t>,</w:t>
            </w:r>
            <w:r w:rsidR="00E21085">
              <w:rPr>
                <w:rFonts w:eastAsia="Calibri"/>
                <w:bCs/>
                <w:color w:val="000000"/>
                <w:sz w:val="22"/>
                <w:szCs w:val="22"/>
                <w:lang w:eastAsia="en-US"/>
              </w:rPr>
              <w:t>9</w:t>
            </w:r>
          </w:p>
        </w:tc>
        <w:tc>
          <w:tcPr>
            <w:tcW w:w="1418" w:type="dxa"/>
          </w:tcPr>
          <w:p w:rsidR="003E24C7" w:rsidRPr="00274722" w:rsidRDefault="00E21085" w:rsidP="003B47CA">
            <w:pPr>
              <w:jc w:val="center"/>
              <w:rPr>
                <w:rFonts w:eastAsia="Calibri"/>
                <w:bCs/>
                <w:color w:val="000000"/>
                <w:sz w:val="22"/>
                <w:szCs w:val="22"/>
                <w:lang w:eastAsia="en-US"/>
              </w:rPr>
            </w:pPr>
            <w:r>
              <w:rPr>
                <w:rFonts w:eastAsia="Calibri"/>
                <w:bCs/>
                <w:color w:val="000000"/>
                <w:sz w:val="22"/>
                <w:szCs w:val="22"/>
                <w:lang w:eastAsia="en-US"/>
              </w:rPr>
              <w:t>23,9</w:t>
            </w:r>
          </w:p>
        </w:tc>
      </w:tr>
      <w:tr w:rsidR="003E24C7" w:rsidRPr="00274722" w:rsidTr="00274722">
        <w:trPr>
          <w:trHeight w:val="20"/>
        </w:trPr>
        <w:tc>
          <w:tcPr>
            <w:tcW w:w="4423" w:type="dxa"/>
            <w:shd w:val="clear" w:color="auto" w:fill="auto"/>
            <w:vAlign w:val="center"/>
          </w:tcPr>
          <w:p w:rsidR="003E24C7" w:rsidRPr="00274722" w:rsidRDefault="003E24C7" w:rsidP="002B6FEB">
            <w:pPr>
              <w:rPr>
                <w:rFonts w:eastAsia="Calibri"/>
                <w:b/>
                <w:bCs/>
                <w:color w:val="000000"/>
                <w:sz w:val="22"/>
                <w:szCs w:val="22"/>
                <w:lang w:eastAsia="en-US"/>
              </w:rPr>
            </w:pPr>
            <w:r w:rsidRPr="00274722">
              <w:rPr>
                <w:rFonts w:eastAsia="Calibri"/>
                <w:b/>
                <w:bCs/>
                <w:color w:val="000000"/>
                <w:sz w:val="22"/>
                <w:szCs w:val="22"/>
                <w:lang w:eastAsia="en-US"/>
              </w:rPr>
              <w:t>Муниципальный долг Александровского района Томской области</w:t>
            </w:r>
          </w:p>
        </w:tc>
        <w:tc>
          <w:tcPr>
            <w:tcW w:w="1843" w:type="dxa"/>
            <w:shd w:val="clear" w:color="auto" w:fill="auto"/>
            <w:vAlign w:val="center"/>
          </w:tcPr>
          <w:p w:rsidR="003E24C7" w:rsidRPr="00274722" w:rsidRDefault="003E24C7" w:rsidP="002B6FEB">
            <w:pPr>
              <w:jc w:val="center"/>
              <w:rPr>
                <w:sz w:val="22"/>
                <w:szCs w:val="22"/>
              </w:rPr>
            </w:pPr>
            <w:r w:rsidRPr="00274722">
              <w:rPr>
                <w:rFonts w:eastAsia="Calibri"/>
                <w:b/>
                <w:bCs/>
                <w:color w:val="000000"/>
                <w:sz w:val="22"/>
                <w:szCs w:val="22"/>
                <w:lang w:eastAsia="en-US"/>
              </w:rPr>
              <w:t>50 830,0</w:t>
            </w:r>
          </w:p>
        </w:tc>
        <w:tc>
          <w:tcPr>
            <w:tcW w:w="1418" w:type="dxa"/>
            <w:shd w:val="clear" w:color="auto" w:fill="auto"/>
            <w:vAlign w:val="center"/>
          </w:tcPr>
          <w:p w:rsidR="003E24C7" w:rsidRPr="00274722" w:rsidRDefault="003E24C7" w:rsidP="002B6FEB">
            <w:pPr>
              <w:jc w:val="center"/>
              <w:rPr>
                <w:sz w:val="22"/>
                <w:szCs w:val="22"/>
              </w:rPr>
            </w:pPr>
            <w:r w:rsidRPr="00274722">
              <w:rPr>
                <w:rFonts w:eastAsia="Calibri"/>
                <w:b/>
                <w:bCs/>
                <w:color w:val="000000"/>
                <w:sz w:val="22"/>
                <w:szCs w:val="22"/>
                <w:lang w:eastAsia="en-US"/>
              </w:rPr>
              <w:t>50 830,0</w:t>
            </w:r>
          </w:p>
        </w:tc>
        <w:tc>
          <w:tcPr>
            <w:tcW w:w="1418" w:type="dxa"/>
            <w:vAlign w:val="center"/>
          </w:tcPr>
          <w:p w:rsidR="003E24C7" w:rsidRPr="00274722" w:rsidRDefault="003E24C7" w:rsidP="005D7592">
            <w:pPr>
              <w:jc w:val="center"/>
              <w:rPr>
                <w:sz w:val="22"/>
                <w:szCs w:val="22"/>
              </w:rPr>
            </w:pPr>
            <w:r w:rsidRPr="00274722">
              <w:rPr>
                <w:rFonts w:eastAsia="Calibri"/>
                <w:b/>
                <w:bCs/>
                <w:color w:val="000000"/>
                <w:sz w:val="22"/>
                <w:szCs w:val="22"/>
                <w:lang w:eastAsia="en-US"/>
              </w:rPr>
              <w:t>50 830,0</w:t>
            </w:r>
          </w:p>
        </w:tc>
      </w:tr>
      <w:tr w:rsidR="003E24C7" w:rsidRPr="004B6820" w:rsidTr="00274722">
        <w:trPr>
          <w:trHeight w:val="20"/>
        </w:trPr>
        <w:tc>
          <w:tcPr>
            <w:tcW w:w="4423" w:type="dxa"/>
            <w:shd w:val="clear" w:color="auto" w:fill="auto"/>
            <w:vAlign w:val="center"/>
          </w:tcPr>
          <w:p w:rsidR="003E24C7" w:rsidRPr="00274722" w:rsidRDefault="003E24C7" w:rsidP="00400EDC">
            <w:pPr>
              <w:rPr>
                <w:rFonts w:eastAsia="Calibri"/>
                <w:b/>
                <w:sz w:val="22"/>
                <w:szCs w:val="22"/>
                <w:lang w:eastAsia="en-US"/>
              </w:rPr>
            </w:pPr>
            <w:r w:rsidRPr="00274722">
              <w:rPr>
                <w:rFonts w:eastAsia="Calibri"/>
                <w:b/>
                <w:bCs/>
                <w:color w:val="000000"/>
                <w:sz w:val="22"/>
                <w:szCs w:val="22"/>
                <w:lang w:eastAsia="en-US"/>
              </w:rPr>
              <w:t>Долговая нагрузка, в %</w:t>
            </w:r>
          </w:p>
        </w:tc>
        <w:tc>
          <w:tcPr>
            <w:tcW w:w="1843" w:type="dxa"/>
            <w:shd w:val="clear" w:color="auto" w:fill="auto"/>
          </w:tcPr>
          <w:p w:rsidR="003E24C7" w:rsidRPr="00274722" w:rsidRDefault="00274722" w:rsidP="00E21085">
            <w:pPr>
              <w:jc w:val="center"/>
              <w:rPr>
                <w:rFonts w:eastAsia="Calibri"/>
                <w:bCs/>
                <w:color w:val="000000"/>
                <w:sz w:val="22"/>
                <w:szCs w:val="22"/>
                <w:lang w:eastAsia="en-US"/>
              </w:rPr>
            </w:pPr>
            <w:r w:rsidRPr="00274722">
              <w:rPr>
                <w:rFonts w:eastAsia="Calibri"/>
                <w:bCs/>
                <w:color w:val="000000"/>
                <w:sz w:val="22"/>
                <w:szCs w:val="22"/>
                <w:lang w:eastAsia="en-US"/>
              </w:rPr>
              <w:t>2</w:t>
            </w:r>
            <w:r w:rsidR="00E21085">
              <w:rPr>
                <w:rFonts w:eastAsia="Calibri"/>
                <w:bCs/>
                <w:color w:val="000000"/>
                <w:sz w:val="22"/>
                <w:szCs w:val="22"/>
                <w:lang w:eastAsia="en-US"/>
              </w:rPr>
              <w:t>8</w:t>
            </w:r>
            <w:r w:rsidR="003E24C7" w:rsidRPr="00274722">
              <w:rPr>
                <w:rFonts w:eastAsia="Calibri"/>
                <w:bCs/>
                <w:color w:val="000000"/>
                <w:sz w:val="22"/>
                <w:szCs w:val="22"/>
                <w:lang w:eastAsia="en-US"/>
              </w:rPr>
              <w:t>,</w:t>
            </w:r>
            <w:r w:rsidR="00E21085">
              <w:rPr>
                <w:rFonts w:eastAsia="Calibri"/>
                <w:bCs/>
                <w:color w:val="000000"/>
                <w:sz w:val="22"/>
                <w:szCs w:val="22"/>
                <w:lang w:eastAsia="en-US"/>
              </w:rPr>
              <w:t>7</w:t>
            </w:r>
          </w:p>
        </w:tc>
        <w:tc>
          <w:tcPr>
            <w:tcW w:w="1418" w:type="dxa"/>
            <w:shd w:val="clear" w:color="auto" w:fill="auto"/>
          </w:tcPr>
          <w:p w:rsidR="003E24C7" w:rsidRPr="00274722" w:rsidRDefault="00274722" w:rsidP="00E21085">
            <w:pPr>
              <w:jc w:val="center"/>
              <w:rPr>
                <w:rFonts w:eastAsia="Calibri"/>
                <w:bCs/>
                <w:color w:val="000000"/>
                <w:sz w:val="22"/>
                <w:szCs w:val="22"/>
                <w:lang w:eastAsia="en-US"/>
              </w:rPr>
            </w:pPr>
            <w:r w:rsidRPr="00274722">
              <w:rPr>
                <w:rFonts w:eastAsia="Calibri"/>
                <w:bCs/>
                <w:color w:val="000000"/>
                <w:sz w:val="22"/>
                <w:szCs w:val="22"/>
                <w:lang w:eastAsia="en-US"/>
              </w:rPr>
              <w:t>2</w:t>
            </w:r>
            <w:r w:rsidR="00E21085">
              <w:rPr>
                <w:rFonts w:eastAsia="Calibri"/>
                <w:bCs/>
                <w:color w:val="000000"/>
                <w:sz w:val="22"/>
                <w:szCs w:val="22"/>
                <w:lang w:eastAsia="en-US"/>
              </w:rPr>
              <w:t>5</w:t>
            </w:r>
            <w:r w:rsidRPr="00274722">
              <w:rPr>
                <w:rFonts w:eastAsia="Calibri"/>
                <w:bCs/>
                <w:color w:val="000000"/>
                <w:sz w:val="22"/>
                <w:szCs w:val="22"/>
                <w:lang w:eastAsia="en-US"/>
              </w:rPr>
              <w:t>,</w:t>
            </w:r>
            <w:r w:rsidR="00E21085">
              <w:rPr>
                <w:rFonts w:eastAsia="Calibri"/>
                <w:bCs/>
                <w:color w:val="000000"/>
                <w:sz w:val="22"/>
                <w:szCs w:val="22"/>
                <w:lang w:eastAsia="en-US"/>
              </w:rPr>
              <w:t>9</w:t>
            </w:r>
          </w:p>
        </w:tc>
        <w:tc>
          <w:tcPr>
            <w:tcW w:w="1418" w:type="dxa"/>
          </w:tcPr>
          <w:p w:rsidR="003E24C7" w:rsidRPr="00274722" w:rsidRDefault="00E21085" w:rsidP="00400EDC">
            <w:pPr>
              <w:jc w:val="center"/>
              <w:rPr>
                <w:rFonts w:eastAsia="Calibri"/>
                <w:bCs/>
                <w:color w:val="000000"/>
                <w:sz w:val="22"/>
                <w:szCs w:val="22"/>
                <w:lang w:eastAsia="en-US"/>
              </w:rPr>
            </w:pPr>
            <w:r>
              <w:rPr>
                <w:rFonts w:eastAsia="Calibri"/>
                <w:bCs/>
                <w:color w:val="000000"/>
                <w:sz w:val="22"/>
                <w:szCs w:val="22"/>
                <w:lang w:eastAsia="en-US"/>
              </w:rPr>
              <w:t>23,9</w:t>
            </w:r>
          </w:p>
        </w:tc>
      </w:tr>
    </w:tbl>
    <w:p w:rsidR="00D63B8A" w:rsidRPr="009A2685" w:rsidRDefault="007C76F9" w:rsidP="00572DC4">
      <w:pPr>
        <w:pStyle w:val="Default"/>
        <w:spacing w:before="120"/>
        <w:ind w:firstLine="709"/>
        <w:jc w:val="both"/>
      </w:pPr>
      <w:r w:rsidRPr="009A2685">
        <w:t xml:space="preserve">Дотация на поддержку мер по обеспечению сбалансированности бюджета муниципального образования «Александровский район» </w:t>
      </w:r>
      <w:r w:rsidR="00C96771" w:rsidRPr="009A2685">
        <w:t>спрогнозирована</w:t>
      </w:r>
      <w:r w:rsidRPr="009A2685">
        <w:t xml:space="preserve"> в </w:t>
      </w:r>
      <w:r w:rsidR="00C96771" w:rsidRPr="009A2685">
        <w:t xml:space="preserve">следующих </w:t>
      </w:r>
      <w:r w:rsidRPr="009A2685">
        <w:t>объем</w:t>
      </w:r>
      <w:r w:rsidR="00C96771" w:rsidRPr="009A2685">
        <w:t>ах</w:t>
      </w:r>
      <w:r w:rsidR="00D63B8A" w:rsidRPr="009A2685">
        <w:t>:</w:t>
      </w:r>
    </w:p>
    <w:p w:rsidR="007C51BF" w:rsidRPr="00141AAA" w:rsidRDefault="00C96771" w:rsidP="007C51BF">
      <w:pPr>
        <w:pStyle w:val="Default"/>
        <w:ind w:firstLine="709"/>
        <w:jc w:val="both"/>
      </w:pPr>
      <w:r w:rsidRPr="00141AAA">
        <w:t>на 202</w:t>
      </w:r>
      <w:r w:rsidR="006C5DC7" w:rsidRPr="00141AAA">
        <w:t>5</w:t>
      </w:r>
      <w:r w:rsidRPr="00141AAA">
        <w:t xml:space="preserve"> год </w:t>
      </w:r>
      <w:r w:rsidR="008046C4" w:rsidRPr="00141AAA">
        <w:t xml:space="preserve">– </w:t>
      </w:r>
      <w:r w:rsidRPr="00141AAA">
        <w:t>в сумме</w:t>
      </w:r>
      <w:r w:rsidR="007C76F9" w:rsidRPr="00141AAA">
        <w:t xml:space="preserve"> </w:t>
      </w:r>
      <w:r w:rsidR="00141AAA" w:rsidRPr="00141AAA">
        <w:t xml:space="preserve">163 117,4 </w:t>
      </w:r>
      <w:r w:rsidR="007C51BF" w:rsidRPr="00141AAA">
        <w:t>тыс. рублей;</w:t>
      </w:r>
    </w:p>
    <w:p w:rsidR="007C51BF" w:rsidRPr="00141AAA" w:rsidRDefault="007C76F9" w:rsidP="007C51BF">
      <w:pPr>
        <w:pStyle w:val="Default"/>
        <w:ind w:firstLine="709"/>
        <w:jc w:val="both"/>
      </w:pPr>
      <w:r w:rsidRPr="00141AAA">
        <w:t>на 202</w:t>
      </w:r>
      <w:r w:rsidR="006C5DC7" w:rsidRPr="00141AAA">
        <w:t>6</w:t>
      </w:r>
      <w:r w:rsidRPr="00141AAA">
        <w:t xml:space="preserve"> год </w:t>
      </w:r>
      <w:r w:rsidR="008046C4" w:rsidRPr="00141AAA">
        <w:t xml:space="preserve">– </w:t>
      </w:r>
      <w:r w:rsidRPr="00141AAA">
        <w:t xml:space="preserve">в </w:t>
      </w:r>
      <w:r w:rsidR="00C96771" w:rsidRPr="00141AAA">
        <w:t xml:space="preserve">сумме </w:t>
      </w:r>
      <w:r w:rsidR="00141AAA" w:rsidRPr="00141AAA">
        <w:t xml:space="preserve">113 552,9 </w:t>
      </w:r>
      <w:r w:rsidR="007C51BF" w:rsidRPr="00141AAA">
        <w:t>тыс. рублей;</w:t>
      </w:r>
    </w:p>
    <w:p w:rsidR="007C76F9" w:rsidRPr="00141AAA" w:rsidRDefault="007C76F9" w:rsidP="007C51BF">
      <w:pPr>
        <w:pStyle w:val="Default"/>
        <w:ind w:firstLine="709"/>
        <w:jc w:val="both"/>
      </w:pPr>
      <w:r w:rsidRPr="00141AAA">
        <w:t>на 202</w:t>
      </w:r>
      <w:r w:rsidR="006C5DC7" w:rsidRPr="00141AAA">
        <w:t>7</w:t>
      </w:r>
      <w:r w:rsidRPr="00141AAA">
        <w:t xml:space="preserve"> год </w:t>
      </w:r>
      <w:r w:rsidR="008046C4" w:rsidRPr="00141AAA">
        <w:t xml:space="preserve">– </w:t>
      </w:r>
      <w:r w:rsidR="00C96771" w:rsidRPr="00141AAA">
        <w:t>в сумме</w:t>
      </w:r>
      <w:r w:rsidRPr="00141AAA">
        <w:t xml:space="preserve"> </w:t>
      </w:r>
      <w:r w:rsidR="00141AAA" w:rsidRPr="00141AAA">
        <w:t xml:space="preserve">85 378,9 </w:t>
      </w:r>
      <w:r w:rsidR="007C51BF" w:rsidRPr="00141AAA">
        <w:t>тыс. рублей.</w:t>
      </w:r>
    </w:p>
    <w:p w:rsidR="00090C77" w:rsidRPr="006C5DC7" w:rsidRDefault="00090C77" w:rsidP="007C51BF">
      <w:pPr>
        <w:pStyle w:val="Default"/>
        <w:ind w:firstLine="709"/>
        <w:jc w:val="both"/>
      </w:pPr>
      <w:r w:rsidRPr="006C5DC7">
        <w:t>Проект бюджета района на 202</w:t>
      </w:r>
      <w:r w:rsidR="006C5DC7" w:rsidRPr="006C5DC7">
        <w:t>5</w:t>
      </w:r>
      <w:r w:rsidRPr="006C5DC7">
        <w:t xml:space="preserve"> – 202</w:t>
      </w:r>
      <w:r w:rsidR="006C5DC7" w:rsidRPr="006C5DC7">
        <w:t>7</w:t>
      </w:r>
      <w:r w:rsidRPr="006C5DC7">
        <w:t xml:space="preserve"> годы ко второму чтению будет доработан с учетом уточненных объемов межбюджетных трансфертов из областного бюджета </w:t>
      </w:r>
      <w:r w:rsidRPr="006C5DC7">
        <w:lastRenderedPageBreak/>
        <w:t xml:space="preserve">после </w:t>
      </w:r>
      <w:r w:rsidR="00A1485A" w:rsidRPr="006C5DC7">
        <w:t>представления</w:t>
      </w:r>
      <w:r w:rsidR="006C5DC7" w:rsidRPr="006C5DC7">
        <w:t xml:space="preserve"> проекта З</w:t>
      </w:r>
      <w:r w:rsidRPr="006C5DC7">
        <w:t>акона об областном бюджете на 202</w:t>
      </w:r>
      <w:r w:rsidR="006C5DC7" w:rsidRPr="006C5DC7">
        <w:t>5</w:t>
      </w:r>
      <w:r w:rsidRPr="006C5DC7">
        <w:t xml:space="preserve"> – 202</w:t>
      </w:r>
      <w:r w:rsidR="006C5DC7" w:rsidRPr="006C5DC7">
        <w:t>7</w:t>
      </w:r>
      <w:r w:rsidRPr="006C5DC7">
        <w:t xml:space="preserve"> годы в Государственную Думу Томской области.</w:t>
      </w:r>
    </w:p>
    <w:p w:rsidR="007C76F9" w:rsidRPr="006C5DC7" w:rsidRDefault="007C76F9" w:rsidP="007C51BF">
      <w:pPr>
        <w:pStyle w:val="Default"/>
        <w:ind w:firstLine="709"/>
        <w:jc w:val="both"/>
      </w:pPr>
      <w:r w:rsidRPr="006C5DC7">
        <w:t>В соответствии с бюджетным законодательством районный бюджет формируется на трехлетний бюджетный цикл.</w:t>
      </w:r>
    </w:p>
    <w:p w:rsidR="002F2524" w:rsidRPr="00330776" w:rsidRDefault="007C76F9" w:rsidP="007C51BF">
      <w:pPr>
        <w:pStyle w:val="Default"/>
        <w:ind w:firstLine="709"/>
        <w:jc w:val="both"/>
      </w:pPr>
      <w:r w:rsidRPr="00330776">
        <w:t>Основные параметры бюджета муниципального образования «Александровский район» на 202</w:t>
      </w:r>
      <w:r w:rsidR="00330776" w:rsidRPr="00330776">
        <w:t>5</w:t>
      </w:r>
      <w:r w:rsidRPr="00330776">
        <w:t xml:space="preserve"> год и плановый период 202</w:t>
      </w:r>
      <w:r w:rsidR="00330776" w:rsidRPr="00330776">
        <w:t>6</w:t>
      </w:r>
      <w:r w:rsidRPr="00330776">
        <w:t xml:space="preserve"> и 202</w:t>
      </w:r>
      <w:r w:rsidR="00330776" w:rsidRPr="00330776">
        <w:t>7</w:t>
      </w:r>
      <w:r w:rsidR="00C96771" w:rsidRPr="00330776">
        <w:t xml:space="preserve"> годов соответственно составили:</w:t>
      </w:r>
    </w:p>
    <w:p w:rsidR="00C96771" w:rsidRPr="00330776" w:rsidRDefault="00C96771" w:rsidP="007C51BF">
      <w:pPr>
        <w:pStyle w:val="Default"/>
        <w:ind w:firstLine="709"/>
        <w:jc w:val="both"/>
      </w:pPr>
      <w:r w:rsidRPr="00330776">
        <w:t>Общий объем доходов бюджета района предусмотрен:</w:t>
      </w:r>
    </w:p>
    <w:p w:rsidR="00C96771" w:rsidRPr="00141AAA" w:rsidRDefault="00C96771" w:rsidP="007C51BF">
      <w:pPr>
        <w:pStyle w:val="Default"/>
        <w:ind w:firstLine="709"/>
        <w:jc w:val="both"/>
      </w:pPr>
      <w:r w:rsidRPr="00141AAA">
        <w:t>на 202</w:t>
      </w:r>
      <w:r w:rsidR="00B22253" w:rsidRPr="00141AAA">
        <w:t>5</w:t>
      </w:r>
      <w:r w:rsidRPr="00141AAA">
        <w:t xml:space="preserve"> год – в сумме </w:t>
      </w:r>
      <w:r w:rsidR="00330776" w:rsidRPr="00B22253">
        <w:t>772 871,220</w:t>
      </w:r>
      <w:r w:rsidRPr="00B22253">
        <w:t xml:space="preserve"> </w:t>
      </w:r>
      <w:r w:rsidRPr="00141AAA">
        <w:t>тыс. рублей;</w:t>
      </w:r>
    </w:p>
    <w:p w:rsidR="00C96771" w:rsidRPr="00141AAA" w:rsidRDefault="00C96771" w:rsidP="007C51BF">
      <w:pPr>
        <w:pStyle w:val="Default"/>
        <w:ind w:firstLine="709"/>
        <w:jc w:val="both"/>
      </w:pPr>
      <w:r w:rsidRPr="00141AAA">
        <w:t>на 202</w:t>
      </w:r>
      <w:r w:rsidR="00B22253" w:rsidRPr="00141AAA">
        <w:t>6</w:t>
      </w:r>
      <w:r w:rsidRPr="00141AAA">
        <w:t xml:space="preserve"> год – в сумме </w:t>
      </w:r>
      <w:r w:rsidR="00330776" w:rsidRPr="00B22253">
        <w:t xml:space="preserve">709 042,676 </w:t>
      </w:r>
      <w:r w:rsidRPr="00141AAA">
        <w:t>тыс. рублей</w:t>
      </w:r>
      <w:r w:rsidR="00D63B8A" w:rsidRPr="00141AAA">
        <w:t>;</w:t>
      </w:r>
    </w:p>
    <w:p w:rsidR="00D63B8A" w:rsidRPr="00330776" w:rsidRDefault="00D63B8A" w:rsidP="007C51BF">
      <w:pPr>
        <w:pStyle w:val="Default"/>
        <w:ind w:firstLine="709"/>
        <w:jc w:val="both"/>
      </w:pPr>
      <w:r w:rsidRPr="00141AAA">
        <w:t>на 202</w:t>
      </w:r>
      <w:r w:rsidR="00B22253" w:rsidRPr="00141AAA">
        <w:t>7</w:t>
      </w:r>
      <w:r w:rsidRPr="00141AAA">
        <w:t xml:space="preserve"> год – в сумме </w:t>
      </w:r>
      <w:r w:rsidR="00330776" w:rsidRPr="00B22253">
        <w:t xml:space="preserve">698 237,036 </w:t>
      </w:r>
      <w:r w:rsidRPr="00141AAA">
        <w:t>тыс. рублей.</w:t>
      </w:r>
    </w:p>
    <w:p w:rsidR="00C96771" w:rsidRPr="00330776" w:rsidRDefault="00C96771" w:rsidP="007C51BF">
      <w:pPr>
        <w:pStyle w:val="Default"/>
        <w:ind w:firstLine="709"/>
        <w:jc w:val="both"/>
      </w:pPr>
      <w:r w:rsidRPr="00330776">
        <w:t>Объем налоговых и неналоговых доходов бюджета района предусмотрен:</w:t>
      </w:r>
    </w:p>
    <w:p w:rsidR="00C96771" w:rsidRPr="00141AAA" w:rsidRDefault="00C96771" w:rsidP="007C51BF">
      <w:pPr>
        <w:pStyle w:val="Default"/>
        <w:ind w:firstLine="709"/>
        <w:jc w:val="both"/>
      </w:pPr>
      <w:r w:rsidRPr="00141AAA">
        <w:t>на 202</w:t>
      </w:r>
      <w:r w:rsidR="00B22253" w:rsidRPr="00141AAA">
        <w:t>5</w:t>
      </w:r>
      <w:r w:rsidRPr="00141AAA">
        <w:t xml:space="preserve"> год – в сумме </w:t>
      </w:r>
      <w:r w:rsidR="00330776" w:rsidRPr="00B22253">
        <w:t xml:space="preserve">221 644,000 </w:t>
      </w:r>
      <w:r w:rsidRPr="00141AAA">
        <w:t>тыс. рублей;</w:t>
      </w:r>
    </w:p>
    <w:p w:rsidR="00C96771" w:rsidRPr="00141AAA" w:rsidRDefault="00D63B8A" w:rsidP="007C51BF">
      <w:pPr>
        <w:pStyle w:val="Default"/>
        <w:ind w:firstLine="709"/>
        <w:jc w:val="both"/>
      </w:pPr>
      <w:r w:rsidRPr="00141AAA">
        <w:t>на 202</w:t>
      </w:r>
      <w:r w:rsidR="00B22253" w:rsidRPr="00141AAA">
        <w:t>6</w:t>
      </w:r>
      <w:r w:rsidR="00C96771" w:rsidRPr="00141AAA">
        <w:t xml:space="preserve"> год – в сумме </w:t>
      </w:r>
      <w:r w:rsidR="00330776" w:rsidRPr="00B22253">
        <w:t xml:space="preserve">245 691,400 </w:t>
      </w:r>
      <w:r w:rsidR="00C96771" w:rsidRPr="00141AAA">
        <w:t>тыс. рублей;</w:t>
      </w:r>
    </w:p>
    <w:p w:rsidR="007C76F9" w:rsidRPr="00330776" w:rsidRDefault="00D63B8A" w:rsidP="007C51BF">
      <w:pPr>
        <w:pStyle w:val="Default"/>
        <w:ind w:firstLine="709"/>
        <w:jc w:val="both"/>
      </w:pPr>
      <w:r w:rsidRPr="00141AAA">
        <w:t>на 202</w:t>
      </w:r>
      <w:r w:rsidR="00B22253" w:rsidRPr="00141AAA">
        <w:t>7</w:t>
      </w:r>
      <w:r w:rsidR="00C96771" w:rsidRPr="00141AAA">
        <w:t xml:space="preserve"> год – в сумме </w:t>
      </w:r>
      <w:r w:rsidR="00330776" w:rsidRPr="00B22253">
        <w:t xml:space="preserve">265 561,900 </w:t>
      </w:r>
      <w:r w:rsidR="00C96771" w:rsidRPr="00141AAA">
        <w:t>тыс. рублей.</w:t>
      </w:r>
    </w:p>
    <w:p w:rsidR="00330776" w:rsidRPr="00141AAA" w:rsidRDefault="008E1FAE" w:rsidP="007C51BF">
      <w:pPr>
        <w:pStyle w:val="Default"/>
        <w:ind w:firstLine="709"/>
        <w:jc w:val="both"/>
      </w:pPr>
      <w:r w:rsidRPr="00141AAA">
        <w:t>Темп роста налоговых и неналоговых доходов на 202</w:t>
      </w:r>
      <w:r w:rsidR="00330776" w:rsidRPr="00141AAA">
        <w:t>5</w:t>
      </w:r>
      <w:r w:rsidRPr="00141AAA">
        <w:t xml:space="preserve"> год к плану на 202</w:t>
      </w:r>
      <w:r w:rsidR="00330776" w:rsidRPr="00141AAA">
        <w:t>4</w:t>
      </w:r>
      <w:r w:rsidRPr="00141AAA">
        <w:t xml:space="preserve"> год составляет 1</w:t>
      </w:r>
      <w:r w:rsidR="00660A20" w:rsidRPr="00141AAA">
        <w:t>1</w:t>
      </w:r>
      <w:r w:rsidRPr="00141AAA">
        <w:t>2</w:t>
      </w:r>
      <w:r w:rsidR="00660A20" w:rsidRPr="00141AAA">
        <w:t>,0</w:t>
      </w:r>
      <w:r w:rsidR="00330776" w:rsidRPr="00141AAA">
        <w:t>%.</w:t>
      </w:r>
    </w:p>
    <w:p w:rsidR="008E1FAE" w:rsidRPr="00B22253" w:rsidRDefault="008E1FAE" w:rsidP="007C51BF">
      <w:pPr>
        <w:pStyle w:val="Default"/>
        <w:ind w:firstLine="709"/>
        <w:jc w:val="both"/>
      </w:pPr>
      <w:r w:rsidRPr="00B22253">
        <w:t>Общий объем расходов бюджета района предусмотрен:</w:t>
      </w:r>
    </w:p>
    <w:p w:rsidR="008E1FAE" w:rsidRPr="00141AAA" w:rsidRDefault="008E1FAE" w:rsidP="007C51BF">
      <w:pPr>
        <w:pStyle w:val="Default"/>
        <w:ind w:firstLine="709"/>
        <w:jc w:val="both"/>
      </w:pPr>
      <w:r w:rsidRPr="00141AAA">
        <w:t>на 202</w:t>
      </w:r>
      <w:r w:rsidR="00B22253" w:rsidRPr="00141AAA">
        <w:t>5</w:t>
      </w:r>
      <w:r w:rsidRPr="00141AAA">
        <w:t xml:space="preserve"> год – в сумме </w:t>
      </w:r>
      <w:r w:rsidR="00B22253">
        <w:t xml:space="preserve">772 871,220 </w:t>
      </w:r>
      <w:r w:rsidRPr="00141AAA">
        <w:t>тыс. рублей;</w:t>
      </w:r>
    </w:p>
    <w:p w:rsidR="008E1FAE" w:rsidRPr="00141AAA" w:rsidRDefault="008E1FAE" w:rsidP="007C51BF">
      <w:pPr>
        <w:pStyle w:val="Default"/>
        <w:ind w:firstLine="709"/>
        <w:jc w:val="both"/>
      </w:pPr>
      <w:r w:rsidRPr="00141AAA">
        <w:t>на 202</w:t>
      </w:r>
      <w:r w:rsidR="00B22253" w:rsidRPr="00141AAA">
        <w:t>6</w:t>
      </w:r>
      <w:r w:rsidRPr="00141AAA">
        <w:t xml:space="preserve"> год – в сумме </w:t>
      </w:r>
      <w:r w:rsidR="00B22253">
        <w:t>709 042,676</w:t>
      </w:r>
      <w:r w:rsidR="00B22253" w:rsidRPr="000D2B4B">
        <w:t xml:space="preserve"> </w:t>
      </w:r>
      <w:r w:rsidRPr="00141AAA">
        <w:t>тыс. рублей;</w:t>
      </w:r>
    </w:p>
    <w:p w:rsidR="008E1FAE" w:rsidRPr="00141AAA" w:rsidRDefault="008E1FAE" w:rsidP="007C51BF">
      <w:pPr>
        <w:pStyle w:val="Default"/>
        <w:ind w:firstLine="709"/>
        <w:jc w:val="both"/>
      </w:pPr>
      <w:r w:rsidRPr="00141AAA">
        <w:t>на 202</w:t>
      </w:r>
      <w:r w:rsidR="00B22253" w:rsidRPr="00141AAA">
        <w:t>7</w:t>
      </w:r>
      <w:r w:rsidRPr="00141AAA">
        <w:t xml:space="preserve"> год – в сумме </w:t>
      </w:r>
      <w:r w:rsidR="00B22253">
        <w:t xml:space="preserve">698 237,036 </w:t>
      </w:r>
      <w:r w:rsidRPr="00141AAA">
        <w:t>тыс. рублей.</w:t>
      </w:r>
    </w:p>
    <w:p w:rsidR="008E1FAE" w:rsidRPr="0094462F" w:rsidRDefault="008E1FAE" w:rsidP="007C51BF">
      <w:pPr>
        <w:pStyle w:val="Default"/>
        <w:ind w:firstLine="709"/>
        <w:jc w:val="both"/>
      </w:pPr>
      <w:r w:rsidRPr="00B22253">
        <w:t>Проект бюджета района на 202</w:t>
      </w:r>
      <w:r w:rsidR="00B22253" w:rsidRPr="00B22253">
        <w:t>5</w:t>
      </w:r>
      <w:r w:rsidR="00D935F0" w:rsidRPr="00B22253">
        <w:t xml:space="preserve"> – </w:t>
      </w:r>
      <w:r w:rsidRPr="00B22253">
        <w:t>202</w:t>
      </w:r>
      <w:r w:rsidR="00B22253" w:rsidRPr="00B22253">
        <w:t>7</w:t>
      </w:r>
      <w:r w:rsidRPr="00B22253">
        <w:t xml:space="preserve"> годы составлен на основе</w:t>
      </w:r>
      <w:r w:rsidR="00D935F0" w:rsidRPr="00B22253">
        <w:br/>
      </w:r>
      <w:r w:rsidRPr="00B22253">
        <w:t>1</w:t>
      </w:r>
      <w:r w:rsidR="00274722">
        <w:t>7</w:t>
      </w:r>
      <w:r w:rsidRPr="00B22253">
        <w:t xml:space="preserve"> муниципальных программах Александровского района Томской области в соответствии с </w:t>
      </w:r>
      <w:r w:rsidR="00B22253" w:rsidRPr="00B22253">
        <w:t xml:space="preserve">ранжированным </w:t>
      </w:r>
      <w:r w:rsidRPr="00B22253">
        <w:t xml:space="preserve">перечнем </w:t>
      </w:r>
      <w:r w:rsidR="00B22253" w:rsidRPr="00B22253">
        <w:t xml:space="preserve">действующих и принимаемых муниципальных программ, планируемых к реализации на территории муниципального образования «Александровский </w:t>
      </w:r>
      <w:r w:rsidR="00B22253">
        <w:t>район</w:t>
      </w:r>
      <w:r w:rsidR="00B22253" w:rsidRPr="00B22253">
        <w:t>»</w:t>
      </w:r>
      <w:r w:rsidRPr="00B22253">
        <w:t>, утвержденным постановление</w:t>
      </w:r>
      <w:r w:rsidR="00D935F0" w:rsidRPr="00B22253">
        <w:t>м</w:t>
      </w:r>
      <w:r w:rsidRPr="00B22253">
        <w:t xml:space="preserve"> Администрации Александровского района Томской области от </w:t>
      </w:r>
      <w:r w:rsidR="00B22253" w:rsidRPr="00B22253">
        <w:t>03</w:t>
      </w:r>
      <w:r w:rsidRPr="00B22253">
        <w:t>.</w:t>
      </w:r>
      <w:r w:rsidR="00B22253" w:rsidRPr="00B22253">
        <w:t>10</w:t>
      </w:r>
      <w:r w:rsidRPr="00B22253">
        <w:t>.202</w:t>
      </w:r>
      <w:r w:rsidR="00B22253" w:rsidRPr="00B22253">
        <w:t>4</w:t>
      </w:r>
      <w:r w:rsidRPr="00B22253">
        <w:t xml:space="preserve"> № 1</w:t>
      </w:r>
      <w:r w:rsidR="00660A20" w:rsidRPr="00B22253">
        <w:t>1</w:t>
      </w:r>
      <w:r w:rsidR="00B22253" w:rsidRPr="00B22253">
        <w:t>09</w:t>
      </w:r>
      <w:r w:rsidRPr="00B22253">
        <w:t xml:space="preserve"> </w:t>
      </w:r>
      <w:r w:rsidRPr="0094462F">
        <w:t xml:space="preserve">и с учетом актуализированной Стратегии социально-экономического развития Александровского </w:t>
      </w:r>
      <w:r w:rsidR="00F61630" w:rsidRPr="0094462F">
        <w:t>района Томской</w:t>
      </w:r>
      <w:r w:rsidRPr="0094462F">
        <w:t xml:space="preserve"> области до 2030 года (</w:t>
      </w:r>
      <w:r w:rsidR="00F61630" w:rsidRPr="0094462F">
        <w:t>решени</w:t>
      </w:r>
      <w:r w:rsidR="00D935F0" w:rsidRPr="0094462F">
        <w:t>е</w:t>
      </w:r>
      <w:r w:rsidRPr="0094462F">
        <w:t xml:space="preserve"> Думы </w:t>
      </w:r>
      <w:r w:rsidR="00F61630" w:rsidRPr="0094462F">
        <w:t xml:space="preserve">Александровского района </w:t>
      </w:r>
      <w:r w:rsidRPr="0094462F">
        <w:t xml:space="preserve">Томской области от </w:t>
      </w:r>
      <w:r w:rsidR="00F61630" w:rsidRPr="0094462F">
        <w:t>24</w:t>
      </w:r>
      <w:r w:rsidRPr="0094462F">
        <w:t>.0</w:t>
      </w:r>
      <w:r w:rsidR="00F61630" w:rsidRPr="0094462F">
        <w:t>2</w:t>
      </w:r>
      <w:r w:rsidRPr="0094462F">
        <w:t>.202</w:t>
      </w:r>
      <w:r w:rsidR="00F61630" w:rsidRPr="0094462F">
        <w:t>2 № 100</w:t>
      </w:r>
      <w:r w:rsidR="00D935F0" w:rsidRPr="0094462F">
        <w:t>).</w:t>
      </w:r>
    </w:p>
    <w:p w:rsidR="00F26519" w:rsidRPr="0094462F" w:rsidRDefault="00F61630" w:rsidP="006128D4">
      <w:pPr>
        <w:pStyle w:val="Default"/>
        <w:ind w:firstLine="709"/>
        <w:jc w:val="both"/>
      </w:pPr>
      <w:r w:rsidRPr="0094462F">
        <w:t xml:space="preserve">Проект бюджета района </w:t>
      </w:r>
      <w:r w:rsidR="006128D4" w:rsidRPr="0094462F">
        <w:t>на 202</w:t>
      </w:r>
      <w:r w:rsidR="0094462F" w:rsidRPr="0094462F">
        <w:t>5 год и плановый период 2026</w:t>
      </w:r>
      <w:r w:rsidR="006128D4" w:rsidRPr="0094462F">
        <w:t xml:space="preserve"> и 202</w:t>
      </w:r>
      <w:r w:rsidR="0094462F" w:rsidRPr="0094462F">
        <w:t>7</w:t>
      </w:r>
      <w:r w:rsidR="006128D4" w:rsidRPr="0094462F">
        <w:t xml:space="preserve"> годы </w:t>
      </w:r>
      <w:r w:rsidRPr="0094462F">
        <w:t>сбалансирован.</w:t>
      </w:r>
    </w:p>
    <w:p w:rsidR="00F61630" w:rsidRPr="00C80DF8" w:rsidRDefault="00F61630" w:rsidP="0094462F">
      <w:pPr>
        <w:pStyle w:val="Default"/>
        <w:spacing w:before="120" w:after="120" w:line="240" w:lineRule="atLeast"/>
        <w:jc w:val="center"/>
        <w:rPr>
          <w:b/>
          <w:spacing w:val="-5"/>
        </w:rPr>
      </w:pPr>
      <w:r w:rsidRPr="00C80DF8">
        <w:rPr>
          <w:b/>
          <w:spacing w:val="-5"/>
        </w:rPr>
        <w:t>Доходы бюджета района в 202</w:t>
      </w:r>
      <w:r w:rsidR="0094462F" w:rsidRPr="00C80DF8">
        <w:rPr>
          <w:b/>
          <w:spacing w:val="-5"/>
        </w:rPr>
        <w:t>5</w:t>
      </w:r>
      <w:r w:rsidR="00D935F0" w:rsidRPr="00C80DF8">
        <w:rPr>
          <w:b/>
          <w:spacing w:val="-5"/>
        </w:rPr>
        <w:t xml:space="preserve"> – </w:t>
      </w:r>
      <w:r w:rsidRPr="00C80DF8">
        <w:rPr>
          <w:b/>
          <w:spacing w:val="-5"/>
        </w:rPr>
        <w:t>202</w:t>
      </w:r>
      <w:r w:rsidR="0094462F" w:rsidRPr="00C80DF8">
        <w:rPr>
          <w:b/>
          <w:spacing w:val="-5"/>
        </w:rPr>
        <w:t>7</w:t>
      </w:r>
      <w:r w:rsidRPr="00C80DF8">
        <w:rPr>
          <w:b/>
          <w:spacing w:val="-5"/>
        </w:rPr>
        <w:t xml:space="preserve"> годах</w:t>
      </w:r>
    </w:p>
    <w:p w:rsidR="00F61630" w:rsidRPr="0094462F" w:rsidRDefault="00F61630" w:rsidP="00F342C7">
      <w:pPr>
        <w:pStyle w:val="Default"/>
        <w:ind w:firstLine="709"/>
        <w:jc w:val="both"/>
      </w:pPr>
      <w:r w:rsidRPr="0094462F">
        <w:t xml:space="preserve">Информация о доходах бюджета района на </w:t>
      </w:r>
      <w:r w:rsidR="0094462F" w:rsidRPr="0094462F">
        <w:t>2025</w:t>
      </w:r>
      <w:r w:rsidR="00AD55BB" w:rsidRPr="0094462F">
        <w:t xml:space="preserve"> год и на плановый период 202</w:t>
      </w:r>
      <w:r w:rsidR="0094462F" w:rsidRPr="0094462F">
        <w:t>6</w:t>
      </w:r>
      <w:r w:rsidRPr="0094462F">
        <w:t xml:space="preserve"> </w:t>
      </w:r>
      <w:r w:rsidR="00843A80" w:rsidRPr="0094462F">
        <w:t xml:space="preserve">и </w:t>
      </w:r>
      <w:r w:rsidRPr="0094462F">
        <w:t>202</w:t>
      </w:r>
      <w:r w:rsidR="0094462F" w:rsidRPr="0094462F">
        <w:t>7</w:t>
      </w:r>
      <w:r w:rsidRPr="0094462F">
        <w:t xml:space="preserve"> годов в разрезе доходных источников в сравнении с ожидаемым исполнением за 202</w:t>
      </w:r>
      <w:r w:rsidR="0094462F" w:rsidRPr="0094462F">
        <w:t>4</w:t>
      </w:r>
      <w:r w:rsidRPr="0094462F">
        <w:t xml:space="preserve"> год и отч</w:t>
      </w:r>
      <w:r w:rsidR="001D3DCF">
        <w:t>е</w:t>
      </w:r>
      <w:r w:rsidRPr="0094462F">
        <w:t>тными данными за 202</w:t>
      </w:r>
      <w:r w:rsidR="0094462F" w:rsidRPr="0094462F">
        <w:t>3</w:t>
      </w:r>
      <w:r w:rsidRPr="0094462F">
        <w:t xml:space="preserve"> год приведена </w:t>
      </w:r>
      <w:r w:rsidRPr="005D7592">
        <w:t>в приложении 1 к н</w:t>
      </w:r>
      <w:r w:rsidR="00D935F0" w:rsidRPr="005D7592">
        <w:t>астоящей пояснительной записке.</w:t>
      </w:r>
    </w:p>
    <w:p w:rsidR="00F61630" w:rsidRPr="008A2590" w:rsidRDefault="00F61630" w:rsidP="00F342C7">
      <w:pPr>
        <w:pStyle w:val="Default"/>
        <w:ind w:firstLine="709"/>
        <w:jc w:val="both"/>
      </w:pPr>
      <w:r w:rsidRPr="008A2590">
        <w:t>Поступление налоговых и неналоговых доходов бюджета района по итогам 202</w:t>
      </w:r>
      <w:r w:rsidR="0094462F" w:rsidRPr="008A2590">
        <w:t>4</w:t>
      </w:r>
      <w:r w:rsidRPr="008A2590">
        <w:t xml:space="preserve"> года ожидается в объеме </w:t>
      </w:r>
      <w:r w:rsidR="003B0106" w:rsidRPr="008A2590">
        <w:t>19</w:t>
      </w:r>
      <w:r w:rsidR="005D7592" w:rsidRPr="008A2590">
        <w:t>5 609,3</w:t>
      </w:r>
      <w:r w:rsidR="003B0106" w:rsidRPr="008A2590">
        <w:t xml:space="preserve"> </w:t>
      </w:r>
      <w:r w:rsidRPr="008A2590">
        <w:t>тыс. рублей (</w:t>
      </w:r>
      <w:r w:rsidR="00C80DF8" w:rsidRPr="008A2590">
        <w:t>10</w:t>
      </w:r>
      <w:r w:rsidR="008A2590" w:rsidRPr="008A2590">
        <w:t>4</w:t>
      </w:r>
      <w:r w:rsidR="00C80DF8" w:rsidRPr="008A2590">
        <w:t>,</w:t>
      </w:r>
      <w:r w:rsidR="008A2590" w:rsidRPr="008A2590">
        <w:t>1</w:t>
      </w:r>
      <w:r w:rsidRPr="008A2590">
        <w:t>% от плановых назначений</w:t>
      </w:r>
      <w:r w:rsidR="003B0106" w:rsidRPr="008A2590">
        <w:t xml:space="preserve"> </w:t>
      </w:r>
      <w:r w:rsidR="00C80DF8" w:rsidRPr="008A2590">
        <w:t xml:space="preserve">в объеме </w:t>
      </w:r>
      <w:r w:rsidR="003B0106" w:rsidRPr="008A2590">
        <w:t>187 958,7 тыс. рублей</w:t>
      </w:r>
      <w:r w:rsidRPr="008A2590">
        <w:t>).</w:t>
      </w:r>
    </w:p>
    <w:p w:rsidR="00CC5082" w:rsidRPr="00ED1C3B" w:rsidRDefault="00CC5082" w:rsidP="00F342C7">
      <w:pPr>
        <w:pStyle w:val="Default"/>
        <w:ind w:firstLine="709"/>
        <w:jc w:val="both"/>
      </w:pPr>
      <w:r w:rsidRPr="00ED1C3B">
        <w:t>Доходы бюджета района на 202</w:t>
      </w:r>
      <w:r w:rsidR="0094462F" w:rsidRPr="00ED1C3B">
        <w:t>5</w:t>
      </w:r>
      <w:r w:rsidRPr="00ED1C3B">
        <w:t xml:space="preserve"> год и на плановый период 202</w:t>
      </w:r>
      <w:r w:rsidR="0094462F" w:rsidRPr="00ED1C3B">
        <w:t>6</w:t>
      </w:r>
      <w:r w:rsidR="00D935F0" w:rsidRPr="00ED1C3B">
        <w:t xml:space="preserve"> </w:t>
      </w:r>
      <w:r w:rsidR="00843A80" w:rsidRPr="00ED1C3B">
        <w:t xml:space="preserve">и </w:t>
      </w:r>
      <w:r w:rsidRPr="00ED1C3B">
        <w:t>202</w:t>
      </w:r>
      <w:r w:rsidR="0094462F" w:rsidRPr="00ED1C3B">
        <w:t>7</w:t>
      </w:r>
      <w:r w:rsidRPr="00ED1C3B">
        <w:t xml:space="preserve"> годов сформированы по показателям прогнозируемых объемов поступлений, представленных главными администраторами доходов бюджета района на основе базового варианта показателей прогноза социально-экономического развития Александровского района Томской области.</w:t>
      </w:r>
    </w:p>
    <w:p w:rsidR="0097707D" w:rsidRPr="00BE1DC8" w:rsidRDefault="0097707D" w:rsidP="00F342C7">
      <w:pPr>
        <w:pStyle w:val="Default"/>
        <w:ind w:firstLine="709"/>
        <w:jc w:val="both"/>
      </w:pPr>
      <w:r w:rsidRPr="00BE1DC8">
        <w:t>При расчете объема доходов бюджета района учитывались принятые и вступающие в силу с 1 января 202</w:t>
      </w:r>
      <w:r w:rsidR="00ED1C3B" w:rsidRPr="00BE1DC8">
        <w:t>5</w:t>
      </w:r>
      <w:r w:rsidRPr="00BE1DC8">
        <w:t xml:space="preserve"> года изменения и дополнения в нормативные правовые акты Томской области, в соответствии с которыми предусматриваются:</w:t>
      </w:r>
    </w:p>
    <w:p w:rsidR="0097707D" w:rsidRPr="00BE1DC8" w:rsidRDefault="00843A80" w:rsidP="00F342C7">
      <w:pPr>
        <w:pStyle w:val="Default"/>
        <w:ind w:firstLine="709"/>
        <w:jc w:val="both"/>
      </w:pPr>
      <w:r w:rsidRPr="00BE1DC8">
        <w:t>- </w:t>
      </w:r>
      <w:r w:rsidR="0097707D" w:rsidRPr="00BE1DC8">
        <w:t xml:space="preserve">установление дифференцированных нормативов отчислений в бюджет района от акцизов на автомобильный и прямогонный бензин, дизельное топливо, моторные масла </w:t>
      </w:r>
      <w:r w:rsidR="004D2A50" w:rsidRPr="00BE1DC8">
        <w:t>для дизельных</w:t>
      </w:r>
      <w:r w:rsidR="0097707D" w:rsidRPr="00BE1DC8">
        <w:t xml:space="preserve"> и (или) карбюраторных (</w:t>
      </w:r>
      <w:proofErr w:type="spellStart"/>
      <w:r w:rsidR="0097707D" w:rsidRPr="00BE1DC8">
        <w:t>инжекторных</w:t>
      </w:r>
      <w:proofErr w:type="spellEnd"/>
      <w:r w:rsidR="0097707D" w:rsidRPr="00BE1DC8">
        <w:t xml:space="preserve">) </w:t>
      </w:r>
      <w:r w:rsidR="004D2A50" w:rsidRPr="00BE1DC8">
        <w:t>двигателей на</w:t>
      </w:r>
      <w:r w:rsidR="0097707D" w:rsidRPr="00BE1DC8">
        <w:t xml:space="preserve"> 202</w:t>
      </w:r>
      <w:r w:rsidR="0027414B">
        <w:t>5</w:t>
      </w:r>
      <w:r w:rsidR="0097707D" w:rsidRPr="00BE1DC8">
        <w:t xml:space="preserve"> </w:t>
      </w:r>
      <w:r w:rsidR="004D2A50" w:rsidRPr="00BE1DC8">
        <w:t>– 202</w:t>
      </w:r>
      <w:r w:rsidR="0027414B">
        <w:t>7</w:t>
      </w:r>
      <w:r w:rsidR="004D2A50" w:rsidRPr="00BE1DC8">
        <w:t xml:space="preserve"> </w:t>
      </w:r>
      <w:r w:rsidR="0097707D" w:rsidRPr="00BE1DC8">
        <w:lastRenderedPageBreak/>
        <w:t>год</w:t>
      </w:r>
      <w:r w:rsidR="004D2A50" w:rsidRPr="00BE1DC8">
        <w:t>ы</w:t>
      </w:r>
      <w:r w:rsidR="0097707D" w:rsidRPr="00BE1DC8">
        <w:t xml:space="preserve"> в размере </w:t>
      </w:r>
      <w:r w:rsidR="00ED1C3B" w:rsidRPr="00BE1DC8">
        <w:t>0,12409</w:t>
      </w:r>
      <w:r w:rsidR="0027414B">
        <w:t>%</w:t>
      </w:r>
      <w:r w:rsidR="003E4FEE" w:rsidRPr="00BE1DC8">
        <w:t xml:space="preserve"> </w:t>
      </w:r>
      <w:r w:rsidR="004D2A50" w:rsidRPr="00BE1DC8">
        <w:t>ежегодно</w:t>
      </w:r>
      <w:r w:rsidR="0097707D" w:rsidRPr="00BE1DC8">
        <w:t xml:space="preserve"> (проект Закона </w:t>
      </w:r>
      <w:r w:rsidR="004D2A50" w:rsidRPr="00BE1DC8">
        <w:t>Томской</w:t>
      </w:r>
      <w:r w:rsidR="0097707D" w:rsidRPr="00BE1DC8">
        <w:t xml:space="preserve"> области «Об областном бюджете на 202</w:t>
      </w:r>
      <w:r w:rsidR="00ED1C3B" w:rsidRPr="00BE1DC8">
        <w:t>5</w:t>
      </w:r>
      <w:r w:rsidR="0097707D" w:rsidRPr="00BE1DC8">
        <w:t xml:space="preserve"> год и плановый период 202</w:t>
      </w:r>
      <w:r w:rsidR="00ED1C3B" w:rsidRPr="00BE1DC8">
        <w:t>6</w:t>
      </w:r>
      <w:r w:rsidR="0097707D" w:rsidRPr="00BE1DC8">
        <w:t xml:space="preserve"> и 202</w:t>
      </w:r>
      <w:r w:rsidR="00ED1C3B" w:rsidRPr="00BE1DC8">
        <w:t>7</w:t>
      </w:r>
      <w:r w:rsidR="0097707D" w:rsidRPr="00BE1DC8">
        <w:t xml:space="preserve"> годов»);</w:t>
      </w:r>
    </w:p>
    <w:p w:rsidR="004D2A50" w:rsidRPr="00ED1C3B" w:rsidRDefault="00843A80" w:rsidP="00F342C7">
      <w:pPr>
        <w:pStyle w:val="Default"/>
        <w:ind w:firstLine="709"/>
        <w:jc w:val="both"/>
      </w:pPr>
      <w:r w:rsidRPr="00ED1C3B">
        <w:t>- </w:t>
      </w:r>
      <w:r w:rsidR="004D2A50" w:rsidRPr="00ED1C3B">
        <w:t>установление дополнительных нормативов отчислений в бюджеты района от налога на доходы физических лиц, подлежащего зачислению в областной бюджет, заменяющие дотации (части дотаций) на выравнивание бюджетной обеспеченности района на 202</w:t>
      </w:r>
      <w:r w:rsidR="00ED1C3B" w:rsidRPr="00ED1C3B">
        <w:t>5</w:t>
      </w:r>
      <w:r w:rsidR="004D2A50" w:rsidRPr="00ED1C3B">
        <w:t xml:space="preserve"> в размере </w:t>
      </w:r>
      <w:r w:rsidR="003E4FEE" w:rsidRPr="00ED1C3B">
        <w:t>6,</w:t>
      </w:r>
      <w:r w:rsidR="00ED1C3B" w:rsidRPr="00ED1C3B">
        <w:t>28</w:t>
      </w:r>
      <w:r w:rsidR="004D2A50" w:rsidRPr="00ED1C3B">
        <w:t>%, на 202</w:t>
      </w:r>
      <w:r w:rsidR="00ED1C3B" w:rsidRPr="00ED1C3B">
        <w:t>6</w:t>
      </w:r>
      <w:r w:rsidR="004D2A50" w:rsidRPr="00ED1C3B">
        <w:t xml:space="preserve"> год – </w:t>
      </w:r>
      <w:r w:rsidR="00ED1C3B" w:rsidRPr="00ED1C3B">
        <w:t>6</w:t>
      </w:r>
      <w:r w:rsidR="003E4FEE" w:rsidRPr="00ED1C3B">
        <w:t>,</w:t>
      </w:r>
      <w:r w:rsidR="00ED1C3B" w:rsidRPr="00ED1C3B">
        <w:t>40</w:t>
      </w:r>
      <w:r w:rsidR="004D2A50" w:rsidRPr="00ED1C3B">
        <w:t>%, на 202</w:t>
      </w:r>
      <w:r w:rsidR="00ED1C3B" w:rsidRPr="00ED1C3B">
        <w:t>7</w:t>
      </w:r>
      <w:r w:rsidR="004D2A50" w:rsidRPr="00ED1C3B">
        <w:t xml:space="preserve"> год – </w:t>
      </w:r>
      <w:r w:rsidR="003E4FEE" w:rsidRPr="00ED1C3B">
        <w:t>6,</w:t>
      </w:r>
      <w:r w:rsidR="00ED1C3B" w:rsidRPr="00ED1C3B">
        <w:t>30</w:t>
      </w:r>
      <w:r w:rsidR="004D2A50" w:rsidRPr="00ED1C3B">
        <w:t>%, (проект Закона Томской области «Об областном бюджете на 202</w:t>
      </w:r>
      <w:r w:rsidR="00ED1C3B" w:rsidRPr="00ED1C3B">
        <w:t>5</w:t>
      </w:r>
      <w:r w:rsidR="004D2A50" w:rsidRPr="00ED1C3B">
        <w:t xml:space="preserve"> год и плановый период 202</w:t>
      </w:r>
      <w:r w:rsidR="00ED1C3B" w:rsidRPr="00ED1C3B">
        <w:t>6</w:t>
      </w:r>
      <w:r w:rsidR="004D2A50" w:rsidRPr="00ED1C3B">
        <w:t xml:space="preserve"> и 202</w:t>
      </w:r>
      <w:r w:rsidR="00ED1C3B" w:rsidRPr="00ED1C3B">
        <w:t>7</w:t>
      </w:r>
      <w:r w:rsidR="004D2A50" w:rsidRPr="00ED1C3B">
        <w:t xml:space="preserve"> годов»).</w:t>
      </w:r>
    </w:p>
    <w:p w:rsidR="004D2A50" w:rsidRPr="008A2590" w:rsidRDefault="004D2A50" w:rsidP="00F342C7">
      <w:pPr>
        <w:pStyle w:val="Default"/>
        <w:ind w:firstLine="709"/>
        <w:jc w:val="both"/>
      </w:pPr>
      <w:r w:rsidRPr="008A2590">
        <w:t>Доходы бюджета, традиционно, формируются из налоговых и неналоговых доходов, а также безвозмездных поступлений.</w:t>
      </w:r>
    </w:p>
    <w:p w:rsidR="00DD27E5" w:rsidRPr="008A2590" w:rsidRDefault="00DD27E5" w:rsidP="00AE6AE8">
      <w:pPr>
        <w:pStyle w:val="Default"/>
        <w:ind w:firstLine="709"/>
        <w:jc w:val="both"/>
      </w:pPr>
      <w:r w:rsidRPr="008A2590">
        <w:t>Безвозмездные поступления, предоставляемые из областного бюджета</w:t>
      </w:r>
      <w:r w:rsidR="00AE6AE8" w:rsidRPr="008A2590">
        <w:br/>
      </w:r>
      <w:r w:rsidRPr="008A2590">
        <w:t>на 202</w:t>
      </w:r>
      <w:r w:rsidR="00E02546" w:rsidRPr="008A2590">
        <w:t>5</w:t>
      </w:r>
      <w:r w:rsidRPr="008A2590">
        <w:t xml:space="preserve"> – 202</w:t>
      </w:r>
      <w:r w:rsidR="00E02546" w:rsidRPr="008A2590">
        <w:t>7</w:t>
      </w:r>
      <w:r w:rsidRPr="008A2590">
        <w:t xml:space="preserve"> годы прогнозируются на основании проекта Закона Томской </w:t>
      </w:r>
      <w:proofErr w:type="gramStart"/>
      <w:r w:rsidRPr="008A2590">
        <w:t>области</w:t>
      </w:r>
      <w:r w:rsidR="00AE6AE8" w:rsidRPr="008A2590">
        <w:br/>
      </w:r>
      <w:r w:rsidRPr="008A2590">
        <w:t>«</w:t>
      </w:r>
      <w:proofErr w:type="gramEnd"/>
      <w:r w:rsidRPr="008A2590">
        <w:t>Об областном бюджете на 202</w:t>
      </w:r>
      <w:r w:rsidR="00E02546" w:rsidRPr="008A2590">
        <w:t>5</w:t>
      </w:r>
      <w:r w:rsidRPr="008A2590">
        <w:t xml:space="preserve"> год и на плановый период 202</w:t>
      </w:r>
      <w:r w:rsidR="00E02546" w:rsidRPr="008A2590">
        <w:t>6</w:t>
      </w:r>
      <w:r w:rsidRPr="008A2590">
        <w:t xml:space="preserve"> и 202</w:t>
      </w:r>
      <w:r w:rsidR="00E02546" w:rsidRPr="008A2590">
        <w:t>7</w:t>
      </w:r>
      <w:r w:rsidRPr="008A2590">
        <w:t xml:space="preserve"> годов», подготовленного к рассмотрению в первом чтении Государственной Думой Томской области, в следующих объемах:</w:t>
      </w:r>
    </w:p>
    <w:p w:rsidR="00FC7B1F" w:rsidRPr="008A2590" w:rsidRDefault="00AE6AE8" w:rsidP="00F342C7">
      <w:pPr>
        <w:pStyle w:val="Default"/>
        <w:ind w:firstLine="709"/>
        <w:jc w:val="both"/>
      </w:pPr>
      <w:r w:rsidRPr="008A2590">
        <w:t xml:space="preserve">на </w:t>
      </w:r>
      <w:r w:rsidR="00FC7B1F" w:rsidRPr="008A2590">
        <w:t>202</w:t>
      </w:r>
      <w:r w:rsidR="00E02546" w:rsidRPr="008A2590">
        <w:t>5</w:t>
      </w:r>
      <w:r w:rsidR="00FC7B1F" w:rsidRPr="008A2590">
        <w:t xml:space="preserve"> год – </w:t>
      </w:r>
      <w:r w:rsidR="00572DC4">
        <w:t>350 722,9</w:t>
      </w:r>
      <w:r w:rsidR="00FC7B1F" w:rsidRPr="008A2590">
        <w:t xml:space="preserve"> тыс. рублей;</w:t>
      </w:r>
    </w:p>
    <w:p w:rsidR="00FC7B1F" w:rsidRPr="008A2590" w:rsidRDefault="00AE6AE8" w:rsidP="00F342C7">
      <w:pPr>
        <w:pStyle w:val="Default"/>
        <w:ind w:firstLine="709"/>
        <w:jc w:val="both"/>
      </w:pPr>
      <w:r w:rsidRPr="008A2590">
        <w:t xml:space="preserve">на </w:t>
      </w:r>
      <w:r w:rsidR="00FC7B1F" w:rsidRPr="008A2590">
        <w:t>202</w:t>
      </w:r>
      <w:r w:rsidR="00E02546" w:rsidRPr="008A2590">
        <w:t>6</w:t>
      </w:r>
      <w:r w:rsidR="00FC7B1F" w:rsidRPr="008A2590">
        <w:t xml:space="preserve"> год – </w:t>
      </w:r>
      <w:r w:rsidR="00572DC4">
        <w:t>317 333,2</w:t>
      </w:r>
      <w:r w:rsidR="00FC7B1F" w:rsidRPr="008A2590">
        <w:t xml:space="preserve"> тыс. рублей;</w:t>
      </w:r>
    </w:p>
    <w:p w:rsidR="00FC7B1F" w:rsidRPr="008A2590" w:rsidRDefault="00AE6AE8" w:rsidP="00F342C7">
      <w:pPr>
        <w:pStyle w:val="Default"/>
        <w:ind w:firstLine="709"/>
        <w:jc w:val="both"/>
      </w:pPr>
      <w:r w:rsidRPr="008A2590">
        <w:t xml:space="preserve">на </w:t>
      </w:r>
      <w:r w:rsidR="00FC7B1F" w:rsidRPr="008A2590">
        <w:t>202</w:t>
      </w:r>
      <w:r w:rsidR="00E02546" w:rsidRPr="008A2590">
        <w:t>7</w:t>
      </w:r>
      <w:r w:rsidR="00FC7B1F" w:rsidRPr="008A2590">
        <w:t xml:space="preserve"> год – </w:t>
      </w:r>
      <w:r w:rsidR="00572DC4">
        <w:t>315 142,9</w:t>
      </w:r>
      <w:r w:rsidR="00FC7B1F" w:rsidRPr="008A2590">
        <w:t xml:space="preserve"> тыс. рублей.</w:t>
      </w:r>
    </w:p>
    <w:p w:rsidR="00FC7B1F" w:rsidRPr="00E02546" w:rsidRDefault="00FC7B1F" w:rsidP="00F342C7">
      <w:pPr>
        <w:pStyle w:val="Default"/>
        <w:ind w:firstLine="709"/>
        <w:jc w:val="both"/>
      </w:pPr>
      <w:r w:rsidRPr="00E02546">
        <w:t>В том числе:</w:t>
      </w:r>
    </w:p>
    <w:p w:rsidR="00FC7B1F" w:rsidRPr="00E02546" w:rsidRDefault="00280057" w:rsidP="00F342C7">
      <w:pPr>
        <w:pStyle w:val="Default"/>
        <w:ind w:firstLine="709"/>
        <w:jc w:val="both"/>
      </w:pPr>
      <w:r w:rsidRPr="00E02546">
        <w:t>- о</w:t>
      </w:r>
      <w:r w:rsidR="00FC7B1F" w:rsidRPr="00E02546">
        <w:t xml:space="preserve">бъем дотации на выравнивание бюджетной обеспеченности </w:t>
      </w:r>
      <w:r w:rsidR="00E02546" w:rsidRPr="00E02546">
        <w:t>муниципальных районов (городских округов)</w:t>
      </w:r>
      <w:r w:rsidR="00FC7B1F" w:rsidRPr="00E02546">
        <w:t xml:space="preserve"> в 202</w:t>
      </w:r>
      <w:r w:rsidR="00E02546" w:rsidRPr="00E02546">
        <w:t>5</w:t>
      </w:r>
      <w:r w:rsidR="00FC7B1F" w:rsidRPr="00E02546">
        <w:t xml:space="preserve"> году составит </w:t>
      </w:r>
      <w:r w:rsidR="00E02546" w:rsidRPr="00E02546">
        <w:rPr>
          <w:rFonts w:ascii="PT Astra Serif" w:hAnsi="PT Astra Serif"/>
        </w:rPr>
        <w:t xml:space="preserve">39 305,4 </w:t>
      </w:r>
      <w:r w:rsidR="00FC7B1F" w:rsidRPr="00E02546">
        <w:t>тыс. рублей, в 202</w:t>
      </w:r>
      <w:r w:rsidR="00E02546" w:rsidRPr="00E02546">
        <w:t>6</w:t>
      </w:r>
      <w:r w:rsidR="00FC7B1F" w:rsidRPr="00E02546">
        <w:t xml:space="preserve"> году – </w:t>
      </w:r>
      <w:r w:rsidR="00E02546" w:rsidRPr="00E02546">
        <w:rPr>
          <w:rFonts w:ascii="PT Astra Serif" w:hAnsi="PT Astra Serif"/>
        </w:rPr>
        <w:t xml:space="preserve">5 913,4 </w:t>
      </w:r>
      <w:r w:rsidR="00FC7B1F" w:rsidRPr="00E02546">
        <w:t>тыс. рублей, в 202</w:t>
      </w:r>
      <w:r w:rsidR="00E02546" w:rsidRPr="00E02546">
        <w:t>7</w:t>
      </w:r>
      <w:r w:rsidR="00FC7B1F" w:rsidRPr="00E02546">
        <w:t xml:space="preserve"> году – </w:t>
      </w:r>
      <w:r w:rsidR="00E02546" w:rsidRPr="00E02546">
        <w:rPr>
          <w:rFonts w:ascii="PT Astra Serif" w:hAnsi="PT Astra Serif"/>
        </w:rPr>
        <w:t>4 224,2</w:t>
      </w:r>
      <w:r w:rsidR="00E02546">
        <w:t xml:space="preserve"> тыс. рублей;</w:t>
      </w:r>
    </w:p>
    <w:p w:rsidR="00FC7B1F" w:rsidRPr="008A2590" w:rsidRDefault="00280057" w:rsidP="00F342C7">
      <w:pPr>
        <w:pStyle w:val="Default"/>
        <w:ind w:firstLine="709"/>
        <w:jc w:val="both"/>
      </w:pPr>
      <w:r w:rsidRPr="008A2590">
        <w:t>- о</w:t>
      </w:r>
      <w:r w:rsidR="00FC7B1F" w:rsidRPr="008A2590">
        <w:t xml:space="preserve">бъем субсидий, предоставляемых в целях </w:t>
      </w:r>
      <w:proofErr w:type="spellStart"/>
      <w:r w:rsidR="00FC7B1F" w:rsidRPr="008A2590">
        <w:t>софинансирования</w:t>
      </w:r>
      <w:proofErr w:type="spellEnd"/>
      <w:r w:rsidR="00FC7B1F" w:rsidRPr="008A2590">
        <w:t xml:space="preserve"> расходных обязательств, возникающих при выполнении полномочий органов местного самоуправления по вопросам местного значения, в 202</w:t>
      </w:r>
      <w:r w:rsidR="003B0106" w:rsidRPr="008A2590">
        <w:t>5</w:t>
      </w:r>
      <w:r w:rsidR="00FC7B1F" w:rsidRPr="008A2590">
        <w:t xml:space="preserve"> году составит </w:t>
      </w:r>
      <w:r w:rsidRPr="008A2590">
        <w:br/>
      </w:r>
      <w:r w:rsidR="008A2590" w:rsidRPr="008A2590">
        <w:t>35 169,1</w:t>
      </w:r>
      <w:r w:rsidR="00FC7B1F" w:rsidRPr="008A2590">
        <w:t xml:space="preserve"> тыс. рублей, в 202</w:t>
      </w:r>
      <w:r w:rsidR="003B0106" w:rsidRPr="008A2590">
        <w:t>6</w:t>
      </w:r>
      <w:r w:rsidR="00FC7B1F" w:rsidRPr="008A2590">
        <w:t xml:space="preserve"> году </w:t>
      </w:r>
      <w:r w:rsidR="00843A80" w:rsidRPr="008A2590">
        <w:t xml:space="preserve">– </w:t>
      </w:r>
      <w:r w:rsidR="008A2590" w:rsidRPr="008A2590">
        <w:t>35 171,4</w:t>
      </w:r>
      <w:r w:rsidR="00FC7B1F" w:rsidRPr="008A2590">
        <w:t xml:space="preserve"> тыс. рублей, в 202</w:t>
      </w:r>
      <w:r w:rsidR="003B0106" w:rsidRPr="008A2590">
        <w:t>7</w:t>
      </w:r>
      <w:r w:rsidRPr="008A2590">
        <w:t xml:space="preserve"> году –</w:t>
      </w:r>
      <w:r w:rsidRPr="008A2590">
        <w:br/>
      </w:r>
      <w:r w:rsidR="008A2590" w:rsidRPr="008A2590">
        <w:t>35 171,4</w:t>
      </w:r>
      <w:r w:rsidR="00572DC4">
        <w:t xml:space="preserve"> тыс. рублей;</w:t>
      </w:r>
    </w:p>
    <w:p w:rsidR="00FC7B1F" w:rsidRPr="008A2590" w:rsidRDefault="00280057" w:rsidP="00F342C7">
      <w:pPr>
        <w:pStyle w:val="Default"/>
        <w:ind w:firstLine="709"/>
        <w:jc w:val="both"/>
      </w:pPr>
      <w:r w:rsidRPr="008A2590">
        <w:t>- о</w:t>
      </w:r>
      <w:r w:rsidR="00FC7B1F" w:rsidRPr="008A2590">
        <w:t>бъем субвенций на осуществление передаваемых государственных полномочий субъекта Российской Федерации в 202</w:t>
      </w:r>
      <w:r w:rsidR="003B0106" w:rsidRPr="008A2590">
        <w:t>5</w:t>
      </w:r>
      <w:r w:rsidR="00FC7B1F" w:rsidRPr="008A2590">
        <w:t xml:space="preserve"> году составит </w:t>
      </w:r>
      <w:r w:rsidR="008A2590" w:rsidRPr="008A2590">
        <w:t>272 294,8</w:t>
      </w:r>
      <w:r w:rsidRPr="008A2590">
        <w:t xml:space="preserve"> тыс. </w:t>
      </w:r>
      <w:proofErr w:type="gramStart"/>
      <w:r w:rsidRPr="008A2590">
        <w:t>рублей,</w:t>
      </w:r>
      <w:r w:rsidRPr="008A2590">
        <w:br/>
      </w:r>
      <w:r w:rsidR="00FC7B1F" w:rsidRPr="008A2590">
        <w:t>в</w:t>
      </w:r>
      <w:proofErr w:type="gramEnd"/>
      <w:r w:rsidR="00FC7B1F" w:rsidRPr="008A2590">
        <w:t xml:space="preserve"> 202</w:t>
      </w:r>
      <w:r w:rsidR="003B0106" w:rsidRPr="008A2590">
        <w:t>6</w:t>
      </w:r>
      <w:r w:rsidR="00B44F4A" w:rsidRPr="008A2590">
        <w:t xml:space="preserve"> </w:t>
      </w:r>
      <w:r w:rsidR="00FC7B1F" w:rsidRPr="008A2590">
        <w:t xml:space="preserve">году – </w:t>
      </w:r>
      <w:r w:rsidR="008A2590" w:rsidRPr="008A2590">
        <w:t>272 294,8</w:t>
      </w:r>
      <w:r w:rsidR="00FC7B1F" w:rsidRPr="008A2590">
        <w:t xml:space="preserve"> тыс. рублей, в 202</w:t>
      </w:r>
      <w:r w:rsidR="003B0106" w:rsidRPr="008A2590">
        <w:t>7</w:t>
      </w:r>
      <w:r w:rsidR="00FC7B1F" w:rsidRPr="008A2590">
        <w:t xml:space="preserve"> году – </w:t>
      </w:r>
      <w:r w:rsidR="008A2590" w:rsidRPr="008A2590">
        <w:t xml:space="preserve">271 793,7 </w:t>
      </w:r>
      <w:r w:rsidR="00572DC4">
        <w:t>тыс. рублей;</w:t>
      </w:r>
    </w:p>
    <w:p w:rsidR="00FC7B1F" w:rsidRPr="008A2590" w:rsidRDefault="00280057" w:rsidP="00F342C7">
      <w:pPr>
        <w:pStyle w:val="Default"/>
        <w:ind w:firstLine="709"/>
        <w:jc w:val="both"/>
      </w:pPr>
      <w:r w:rsidRPr="008A2590">
        <w:t>- о</w:t>
      </w:r>
      <w:r w:rsidR="00FC7B1F" w:rsidRPr="008A2590">
        <w:t>бъем иных межбюджетных трансферт</w:t>
      </w:r>
      <w:r w:rsidRPr="008A2590">
        <w:t>ов</w:t>
      </w:r>
      <w:r w:rsidR="00FC7B1F" w:rsidRPr="008A2590">
        <w:t xml:space="preserve"> на финансовое обеспечение расходных обязательств </w:t>
      </w:r>
      <w:r w:rsidR="00B44F4A" w:rsidRPr="008A2590">
        <w:t>муниципального образования</w:t>
      </w:r>
      <w:r w:rsidR="00FC7B1F" w:rsidRPr="008A2590">
        <w:t xml:space="preserve"> в 202</w:t>
      </w:r>
      <w:r w:rsidR="003B0106" w:rsidRPr="008A2590">
        <w:t>5</w:t>
      </w:r>
      <w:r w:rsidR="00FC7B1F" w:rsidRPr="008A2590">
        <w:t xml:space="preserve"> – 202</w:t>
      </w:r>
      <w:r w:rsidR="003B0106" w:rsidRPr="008A2590">
        <w:t>7</w:t>
      </w:r>
      <w:r w:rsidR="00B44F4A" w:rsidRPr="008A2590">
        <w:t xml:space="preserve"> </w:t>
      </w:r>
      <w:r w:rsidR="00FC7B1F" w:rsidRPr="008A2590">
        <w:t xml:space="preserve">годах составит </w:t>
      </w:r>
      <w:r w:rsidRPr="008A2590">
        <w:t>–</w:t>
      </w:r>
      <w:r w:rsidRPr="008A2590">
        <w:br/>
      </w:r>
      <w:r w:rsidR="008A2590" w:rsidRPr="008A2590">
        <w:t>3 953,6</w:t>
      </w:r>
      <w:r w:rsidR="00B44F4A" w:rsidRPr="008A2590">
        <w:t xml:space="preserve"> </w:t>
      </w:r>
      <w:r w:rsidR="00FC7B1F" w:rsidRPr="008A2590">
        <w:t>тыс. рублей ежегодно.</w:t>
      </w:r>
    </w:p>
    <w:p w:rsidR="00A1485A" w:rsidRPr="00391182" w:rsidRDefault="00B44F4A" w:rsidP="00F342C7">
      <w:pPr>
        <w:pStyle w:val="Default"/>
        <w:ind w:firstLine="709"/>
        <w:jc w:val="both"/>
      </w:pPr>
      <w:r w:rsidRPr="00391182">
        <w:t xml:space="preserve">Кроме того, в бюджете муниципального образования на </w:t>
      </w:r>
      <w:r w:rsidR="00843A80" w:rsidRPr="00391182">
        <w:t>202</w:t>
      </w:r>
      <w:r w:rsidR="00C80DF8" w:rsidRPr="00391182">
        <w:t>5</w:t>
      </w:r>
      <w:r w:rsidR="00843A80" w:rsidRPr="00391182">
        <w:t xml:space="preserve"> год и плановый период 202</w:t>
      </w:r>
      <w:r w:rsidR="00C80DF8" w:rsidRPr="00391182">
        <w:t>6</w:t>
      </w:r>
      <w:r w:rsidR="00843A80" w:rsidRPr="00391182">
        <w:t xml:space="preserve"> и 202</w:t>
      </w:r>
      <w:r w:rsidR="00C80DF8" w:rsidRPr="00391182">
        <w:t>7</w:t>
      </w:r>
      <w:r w:rsidR="00843A80" w:rsidRPr="00391182">
        <w:t xml:space="preserve"> годов</w:t>
      </w:r>
      <w:r w:rsidRPr="00391182">
        <w:t xml:space="preserve"> </w:t>
      </w:r>
      <w:r w:rsidR="00A1485A" w:rsidRPr="00391182">
        <w:t>предусмотрена</w:t>
      </w:r>
      <w:r w:rsidR="003E4FEE" w:rsidRPr="00391182">
        <w:t xml:space="preserve"> дотаци</w:t>
      </w:r>
      <w:r w:rsidR="00A1485A" w:rsidRPr="00391182">
        <w:t>я</w:t>
      </w:r>
      <w:r w:rsidR="003E4FEE" w:rsidRPr="00391182">
        <w:t xml:space="preserve"> на поддержку мер по обеспечению сбалансированности бюджет</w:t>
      </w:r>
      <w:r w:rsidR="00A1485A" w:rsidRPr="00391182">
        <w:t>ов сельских поселений района</w:t>
      </w:r>
      <w:r w:rsidRPr="00391182">
        <w:t xml:space="preserve">, в </w:t>
      </w:r>
      <w:r w:rsidR="00843A80" w:rsidRPr="00391182">
        <w:t>следующем объеме:</w:t>
      </w:r>
    </w:p>
    <w:p w:rsidR="00A1485A" w:rsidRPr="00391182" w:rsidRDefault="003E4FEE" w:rsidP="00F342C7">
      <w:pPr>
        <w:pStyle w:val="Default"/>
        <w:ind w:firstLine="709"/>
        <w:jc w:val="both"/>
      </w:pPr>
      <w:r w:rsidRPr="00391182">
        <w:t>в 202</w:t>
      </w:r>
      <w:r w:rsidR="00C80DF8" w:rsidRPr="00391182">
        <w:t>5</w:t>
      </w:r>
      <w:r w:rsidR="00A1485A" w:rsidRPr="00391182">
        <w:t xml:space="preserve"> году – </w:t>
      </w:r>
      <w:r w:rsidR="00843A80" w:rsidRPr="00391182">
        <w:t xml:space="preserve">в сумме </w:t>
      </w:r>
      <w:r w:rsidR="00B44F4A" w:rsidRPr="00391182">
        <w:t>1</w:t>
      </w:r>
      <w:r w:rsidR="008A2590" w:rsidRPr="00391182">
        <w:t>6</w:t>
      </w:r>
      <w:r w:rsidR="00B44F4A" w:rsidRPr="00391182">
        <w:t>3</w:t>
      </w:r>
      <w:r w:rsidR="008A2590" w:rsidRPr="00391182">
        <w:t> 117,4</w:t>
      </w:r>
      <w:r w:rsidRPr="00391182">
        <w:t xml:space="preserve"> тыс. рублей</w:t>
      </w:r>
      <w:r w:rsidR="00A1485A" w:rsidRPr="00391182">
        <w:t>;</w:t>
      </w:r>
    </w:p>
    <w:p w:rsidR="00A1485A" w:rsidRPr="00391182" w:rsidRDefault="003E4FEE" w:rsidP="00F342C7">
      <w:pPr>
        <w:pStyle w:val="Default"/>
        <w:ind w:firstLine="709"/>
        <w:jc w:val="both"/>
      </w:pPr>
      <w:r w:rsidRPr="00391182">
        <w:t>в 202</w:t>
      </w:r>
      <w:r w:rsidR="00C80DF8" w:rsidRPr="00391182">
        <w:t>6</w:t>
      </w:r>
      <w:r w:rsidRPr="00391182">
        <w:t xml:space="preserve"> году – </w:t>
      </w:r>
      <w:r w:rsidR="00843A80" w:rsidRPr="00391182">
        <w:t xml:space="preserve">в сумме </w:t>
      </w:r>
      <w:r w:rsidR="00B44F4A" w:rsidRPr="00391182">
        <w:t>1</w:t>
      </w:r>
      <w:r w:rsidR="008A2590" w:rsidRPr="00391182">
        <w:t>13 552,9</w:t>
      </w:r>
      <w:r w:rsidR="00A1485A" w:rsidRPr="00391182">
        <w:t xml:space="preserve"> тыс. рублей;</w:t>
      </w:r>
    </w:p>
    <w:p w:rsidR="003E4FEE" w:rsidRPr="00391182" w:rsidRDefault="003E4FEE" w:rsidP="00F342C7">
      <w:pPr>
        <w:pStyle w:val="Default"/>
        <w:ind w:firstLine="709"/>
        <w:jc w:val="both"/>
      </w:pPr>
      <w:r w:rsidRPr="00391182">
        <w:t>в 202</w:t>
      </w:r>
      <w:r w:rsidR="00C80DF8" w:rsidRPr="00391182">
        <w:t>7</w:t>
      </w:r>
      <w:r w:rsidR="00A1485A" w:rsidRPr="00391182">
        <w:t xml:space="preserve"> году</w:t>
      </w:r>
      <w:r w:rsidRPr="00391182">
        <w:t xml:space="preserve"> – </w:t>
      </w:r>
      <w:r w:rsidR="00843A80" w:rsidRPr="00391182">
        <w:t xml:space="preserve">в сумме </w:t>
      </w:r>
      <w:r w:rsidR="008A2590" w:rsidRPr="00391182">
        <w:t>85 378,9</w:t>
      </w:r>
      <w:r w:rsidRPr="00391182">
        <w:t xml:space="preserve"> тыс. рублей.</w:t>
      </w:r>
    </w:p>
    <w:p w:rsidR="00FC7B1F" w:rsidRDefault="00FC7B1F" w:rsidP="00F342C7">
      <w:pPr>
        <w:pStyle w:val="Default"/>
        <w:ind w:firstLine="709"/>
        <w:jc w:val="both"/>
      </w:pPr>
      <w:r w:rsidRPr="00391182">
        <w:t xml:space="preserve">Прочие безвозмездные </w:t>
      </w:r>
      <w:r w:rsidR="006F47DF" w:rsidRPr="00391182">
        <w:t xml:space="preserve">поступления </w:t>
      </w:r>
      <w:r w:rsidRPr="00391182">
        <w:t>на 202</w:t>
      </w:r>
      <w:r w:rsidR="008342BA">
        <w:t>5</w:t>
      </w:r>
      <w:r w:rsidR="00280057" w:rsidRPr="00391182">
        <w:t xml:space="preserve"> – </w:t>
      </w:r>
      <w:r w:rsidRPr="00391182">
        <w:t>202</w:t>
      </w:r>
      <w:r w:rsidR="008342BA">
        <w:t>7</w:t>
      </w:r>
      <w:r w:rsidRPr="00391182">
        <w:t xml:space="preserve"> годы не планируются.</w:t>
      </w:r>
    </w:p>
    <w:p w:rsidR="009B1CA3" w:rsidRPr="0027414B" w:rsidRDefault="00056317" w:rsidP="00C80DF8">
      <w:pPr>
        <w:pStyle w:val="CM8"/>
        <w:spacing w:before="120" w:after="120" w:line="240" w:lineRule="atLeast"/>
        <w:jc w:val="center"/>
        <w:rPr>
          <w:b/>
          <w:bCs/>
          <w:color w:val="000000"/>
        </w:rPr>
      </w:pPr>
      <w:r w:rsidRPr="0027414B">
        <w:rPr>
          <w:b/>
          <w:bCs/>
          <w:color w:val="000000"/>
        </w:rPr>
        <w:t>Налоговые доходы</w:t>
      </w:r>
    </w:p>
    <w:p w:rsidR="004D2A50" w:rsidRPr="0027414B" w:rsidRDefault="004D2A50" w:rsidP="0027414B">
      <w:pPr>
        <w:pStyle w:val="Default"/>
        <w:spacing w:before="240" w:line="240" w:lineRule="atLeast"/>
        <w:jc w:val="center"/>
        <w:rPr>
          <w:b/>
          <w:spacing w:val="-5"/>
        </w:rPr>
      </w:pPr>
      <w:r w:rsidRPr="0027414B">
        <w:rPr>
          <w:b/>
          <w:spacing w:val="-5"/>
        </w:rPr>
        <w:t>Налог на доходы физических лиц</w:t>
      </w:r>
    </w:p>
    <w:p w:rsidR="006F47DF" w:rsidRPr="0027414B" w:rsidRDefault="006F47DF" w:rsidP="00F342C7">
      <w:pPr>
        <w:pStyle w:val="Default"/>
        <w:ind w:firstLine="709"/>
        <w:jc w:val="both"/>
      </w:pPr>
      <w:r w:rsidRPr="0027414B">
        <w:t>Прогноз поступлений по налогу на доходы физических лиц в бюджет района составляет:</w:t>
      </w:r>
    </w:p>
    <w:p w:rsidR="006F47DF" w:rsidRPr="00BA0048" w:rsidRDefault="006F47DF" w:rsidP="00F342C7">
      <w:pPr>
        <w:pStyle w:val="Default"/>
        <w:ind w:firstLine="709"/>
        <w:jc w:val="both"/>
      </w:pPr>
      <w:r w:rsidRPr="00BA0048">
        <w:t>на 202</w:t>
      </w:r>
      <w:r w:rsidR="0096130A" w:rsidRPr="00BA0048">
        <w:t>5</w:t>
      </w:r>
      <w:r w:rsidRPr="00BA0048">
        <w:t xml:space="preserve"> год – </w:t>
      </w:r>
      <w:r w:rsidR="00C85930" w:rsidRPr="00BA0048">
        <w:t>1</w:t>
      </w:r>
      <w:r w:rsidR="00BA0048" w:rsidRPr="00BA0048">
        <w:t>76</w:t>
      </w:r>
      <w:r w:rsidR="00C85930" w:rsidRPr="00BA0048">
        <w:t> 4</w:t>
      </w:r>
      <w:r w:rsidR="00BA0048" w:rsidRPr="00BA0048">
        <w:t>75</w:t>
      </w:r>
      <w:r w:rsidR="00C85930" w:rsidRPr="00BA0048">
        <w:t>,</w:t>
      </w:r>
      <w:r w:rsidR="00BA0048" w:rsidRPr="00BA0048">
        <w:t>0</w:t>
      </w:r>
      <w:r w:rsidR="00C85930" w:rsidRPr="00BA0048">
        <w:t xml:space="preserve"> </w:t>
      </w:r>
      <w:r w:rsidRPr="00BA0048">
        <w:t>тыс. рублей;</w:t>
      </w:r>
    </w:p>
    <w:p w:rsidR="006F47DF" w:rsidRPr="00BA0048" w:rsidRDefault="00C85930" w:rsidP="00F342C7">
      <w:pPr>
        <w:pStyle w:val="Default"/>
        <w:ind w:firstLine="709"/>
        <w:jc w:val="both"/>
      </w:pPr>
      <w:r w:rsidRPr="00BA0048">
        <w:t>на 202</w:t>
      </w:r>
      <w:r w:rsidR="0096130A" w:rsidRPr="00BA0048">
        <w:t>6</w:t>
      </w:r>
      <w:r w:rsidR="006F47DF" w:rsidRPr="00BA0048">
        <w:t xml:space="preserve"> год – </w:t>
      </w:r>
      <w:r w:rsidR="00BA0048" w:rsidRPr="00BA0048">
        <w:t>200 185,0</w:t>
      </w:r>
      <w:r w:rsidR="00843A80" w:rsidRPr="00BA0048">
        <w:t xml:space="preserve"> </w:t>
      </w:r>
      <w:r w:rsidR="006F47DF" w:rsidRPr="00BA0048">
        <w:t>тыс. рублей;</w:t>
      </w:r>
    </w:p>
    <w:p w:rsidR="006F47DF" w:rsidRPr="00BA0048" w:rsidRDefault="00C85930" w:rsidP="00F342C7">
      <w:pPr>
        <w:pStyle w:val="Default"/>
        <w:ind w:firstLine="709"/>
        <w:jc w:val="both"/>
      </w:pPr>
      <w:r w:rsidRPr="00BA0048">
        <w:t>на 202</w:t>
      </w:r>
      <w:r w:rsidR="0096130A" w:rsidRPr="00BA0048">
        <w:t>7</w:t>
      </w:r>
      <w:r w:rsidR="006F47DF" w:rsidRPr="00BA0048">
        <w:t xml:space="preserve"> год – </w:t>
      </w:r>
      <w:r w:rsidR="00BA0048" w:rsidRPr="00BA0048">
        <w:t>219 187,0</w:t>
      </w:r>
      <w:r w:rsidR="00843A80" w:rsidRPr="00BA0048">
        <w:t xml:space="preserve"> </w:t>
      </w:r>
      <w:r w:rsidR="006F47DF" w:rsidRPr="00BA0048">
        <w:t>тыс. рублей.</w:t>
      </w:r>
    </w:p>
    <w:p w:rsidR="001C2F08" w:rsidRPr="0096130A" w:rsidRDefault="0096130A" w:rsidP="00F342C7">
      <w:pPr>
        <w:pStyle w:val="Default"/>
        <w:ind w:firstLine="709"/>
        <w:jc w:val="both"/>
      </w:pPr>
      <w:r w:rsidRPr="0096130A">
        <w:t>Прогноз поступлений НДФЛ рассчитан в условиях действия главы 23 Налогового Кодекса Российской Федерации,</w:t>
      </w:r>
      <w:r w:rsidR="001C2F08" w:rsidRPr="0096130A">
        <w:t xml:space="preserve"> Закон</w:t>
      </w:r>
      <w:r w:rsidRPr="0096130A">
        <w:t>а</w:t>
      </w:r>
      <w:r w:rsidR="001C2F08" w:rsidRPr="0096130A">
        <w:t xml:space="preserve"> Томской области от 09.02.2012 № 7-ОЗ «Об установлении единых нормативов отчислений от налога на доходы физических лиц в бюджеты муниципальных образований и городских округов Томской области</w:t>
      </w:r>
      <w:r w:rsidR="006C0897" w:rsidRPr="0096130A">
        <w:t>»</w:t>
      </w:r>
      <w:r w:rsidR="001C2F08" w:rsidRPr="0096130A">
        <w:t>.</w:t>
      </w:r>
    </w:p>
    <w:p w:rsidR="00D04F4A" w:rsidRPr="0096130A" w:rsidRDefault="001C2F08" w:rsidP="00F342C7">
      <w:pPr>
        <w:pStyle w:val="Default"/>
        <w:ind w:firstLine="709"/>
        <w:jc w:val="both"/>
      </w:pPr>
      <w:r w:rsidRPr="0096130A">
        <w:lastRenderedPageBreak/>
        <w:t>Кроме того, проектом Закона Томской области об областном бюджете на 202</w:t>
      </w:r>
      <w:r w:rsidR="00C85930" w:rsidRPr="0096130A">
        <w:t>4</w:t>
      </w:r>
      <w:r w:rsidRPr="0096130A">
        <w:t xml:space="preserve"> -202</w:t>
      </w:r>
      <w:r w:rsidR="00C85930" w:rsidRPr="0096130A">
        <w:t>6</w:t>
      </w:r>
      <w:r w:rsidRPr="0096130A">
        <w:t xml:space="preserve"> годов в бюджет района установлен дополнительный норматив отчислений взамен дотации на выравнивание бюджетной обеспеченности от налога на доходы физических лиц в размере</w:t>
      </w:r>
      <w:r w:rsidR="00D04F4A" w:rsidRPr="0096130A">
        <w:t xml:space="preserve"> </w:t>
      </w:r>
      <w:r w:rsidRPr="0096130A">
        <w:t>на 202</w:t>
      </w:r>
      <w:r w:rsidR="0096130A" w:rsidRPr="0096130A">
        <w:t>5</w:t>
      </w:r>
      <w:r w:rsidRPr="0096130A">
        <w:t xml:space="preserve"> год – </w:t>
      </w:r>
      <w:r w:rsidR="00C85930" w:rsidRPr="0096130A">
        <w:t>6</w:t>
      </w:r>
      <w:r w:rsidR="00D04F4A" w:rsidRPr="0096130A">
        <w:t>,</w:t>
      </w:r>
      <w:r w:rsidR="0096130A" w:rsidRPr="0096130A">
        <w:t>28</w:t>
      </w:r>
      <w:r w:rsidR="00D04F4A" w:rsidRPr="0096130A">
        <w:t>%</w:t>
      </w:r>
      <w:r w:rsidRPr="0096130A">
        <w:t>,</w:t>
      </w:r>
      <w:r w:rsidR="00D04F4A" w:rsidRPr="0096130A">
        <w:t xml:space="preserve"> </w:t>
      </w:r>
      <w:r w:rsidRPr="0096130A">
        <w:t>на 202</w:t>
      </w:r>
      <w:r w:rsidR="0096130A" w:rsidRPr="0096130A">
        <w:t>6</w:t>
      </w:r>
      <w:r w:rsidRPr="0096130A">
        <w:t xml:space="preserve"> год – </w:t>
      </w:r>
      <w:r w:rsidR="0096130A" w:rsidRPr="0096130A">
        <w:t>6</w:t>
      </w:r>
      <w:r w:rsidR="00D04F4A" w:rsidRPr="0096130A">
        <w:t>,</w:t>
      </w:r>
      <w:r w:rsidR="0096130A" w:rsidRPr="0096130A">
        <w:t>40</w:t>
      </w:r>
      <w:r w:rsidR="00D04F4A" w:rsidRPr="0096130A">
        <w:t>%, на 202</w:t>
      </w:r>
      <w:r w:rsidR="0096130A" w:rsidRPr="0096130A">
        <w:t>7</w:t>
      </w:r>
      <w:r w:rsidR="00D04F4A" w:rsidRPr="0096130A">
        <w:t xml:space="preserve"> год – </w:t>
      </w:r>
      <w:r w:rsidR="00C85930" w:rsidRPr="0096130A">
        <w:t>6</w:t>
      </w:r>
      <w:r w:rsidR="00D04F4A" w:rsidRPr="0096130A">
        <w:t>,</w:t>
      </w:r>
      <w:r w:rsidR="0096130A" w:rsidRPr="0096130A">
        <w:t>30</w:t>
      </w:r>
      <w:r w:rsidR="00D04F4A" w:rsidRPr="0096130A">
        <w:t>%.</w:t>
      </w:r>
    </w:p>
    <w:p w:rsidR="002503AA" w:rsidRPr="0096130A" w:rsidRDefault="00D04F4A" w:rsidP="002503AA">
      <w:pPr>
        <w:pStyle w:val="Default"/>
        <w:ind w:firstLine="709"/>
        <w:jc w:val="both"/>
      </w:pPr>
      <w:r w:rsidRPr="0096130A">
        <w:t>Расчет налога на доходы физических лиц основывается на прогнозе ожидаемых поступлений налога в 202</w:t>
      </w:r>
      <w:r w:rsidR="0096130A" w:rsidRPr="0096130A">
        <w:t>4</w:t>
      </w:r>
      <w:r w:rsidRPr="0096130A">
        <w:t xml:space="preserve"> году с учетом темпов роста заработной платы </w:t>
      </w:r>
      <w:r w:rsidR="0096130A" w:rsidRPr="0096130A">
        <w:t>(в целом по области темп роста заработной платы в 2024 году ожидается на уровне 115,3%)</w:t>
      </w:r>
      <w:r w:rsidRPr="0096130A">
        <w:t>. Расчет ожидаемых поступлений налога на доходы физических лиц в 202</w:t>
      </w:r>
      <w:r w:rsidR="0096130A" w:rsidRPr="0096130A">
        <w:t>5</w:t>
      </w:r>
      <w:r w:rsidRPr="0096130A">
        <w:t xml:space="preserve"> году учитывает фактические поступления налога за 9 месяцев 202</w:t>
      </w:r>
      <w:r w:rsidR="0096130A" w:rsidRPr="0096130A">
        <w:t>4</w:t>
      </w:r>
      <w:r w:rsidRPr="0096130A">
        <w:t xml:space="preserve"> года, </w:t>
      </w:r>
      <w:r w:rsidR="0096130A" w:rsidRPr="0096130A">
        <w:t xml:space="preserve">а также </w:t>
      </w:r>
      <w:r w:rsidRPr="0096130A">
        <w:t>удельный вес поступлений налога за аналогичные периоды прошлых лет.</w:t>
      </w:r>
    </w:p>
    <w:p w:rsidR="006F47DF" w:rsidRPr="00CE2F07" w:rsidRDefault="00FF0293" w:rsidP="002503AA">
      <w:pPr>
        <w:pStyle w:val="Default"/>
        <w:ind w:firstLine="709"/>
        <w:jc w:val="both"/>
      </w:pPr>
      <w:r w:rsidRPr="00CE2F07">
        <w:t>Поступления</w:t>
      </w:r>
      <w:r w:rsidR="00CF1001" w:rsidRPr="00CE2F07">
        <w:t xml:space="preserve"> в </w:t>
      </w:r>
      <w:r w:rsidR="0096130A" w:rsidRPr="00CE2F07">
        <w:t xml:space="preserve">бюджет района налога на доходы физических лиц в </w:t>
      </w:r>
      <w:r w:rsidR="00CF1001" w:rsidRPr="00CE2F07">
        <w:t>202</w:t>
      </w:r>
      <w:r w:rsidRPr="00CE2F07">
        <w:t>3</w:t>
      </w:r>
      <w:r w:rsidR="00CF1001" w:rsidRPr="00CE2F07">
        <w:t xml:space="preserve"> году </w:t>
      </w:r>
      <w:r w:rsidR="00CE2F07" w:rsidRPr="00CE2F07">
        <w:t>составили</w:t>
      </w:r>
      <w:r w:rsidR="00CF1001" w:rsidRPr="00CE2F07">
        <w:t xml:space="preserve"> </w:t>
      </w:r>
      <w:r w:rsidR="00CE2F07" w:rsidRPr="00CE2F07">
        <w:t xml:space="preserve">126 361,9 тыс. рублей, оценка поступлений в 2024 году – </w:t>
      </w:r>
      <w:r w:rsidR="00BA0048" w:rsidRPr="00CE2F07">
        <w:t>153 595,0</w:t>
      </w:r>
      <w:r w:rsidR="00CF1001" w:rsidRPr="00CE2F07">
        <w:t xml:space="preserve"> тыс. рублей. Темп роста поступлений по налогу на доходы физических лиц в </w:t>
      </w:r>
      <w:r w:rsidR="002503AA" w:rsidRPr="00CE2F07">
        <w:t>бюджет района</w:t>
      </w:r>
      <w:r w:rsidR="00CF1001" w:rsidRPr="00CE2F07">
        <w:t xml:space="preserve"> за 9 месяцев 202</w:t>
      </w:r>
      <w:r w:rsidR="0096130A" w:rsidRPr="00CE2F07">
        <w:t>4</w:t>
      </w:r>
      <w:r w:rsidR="00CF1001" w:rsidRPr="00CE2F07">
        <w:t xml:space="preserve"> года в сопоставимых условиях сложился на уровне </w:t>
      </w:r>
      <w:r w:rsidR="006E775A" w:rsidRPr="00CE2F07">
        <w:t>1</w:t>
      </w:r>
      <w:r w:rsidR="00CE2F07" w:rsidRPr="00CE2F07">
        <w:t>21</w:t>
      </w:r>
      <w:r w:rsidR="006E775A" w:rsidRPr="00CE2F07">
        <w:t>,</w:t>
      </w:r>
      <w:r w:rsidR="00CE2F07" w:rsidRPr="00CE2F07">
        <w:t>6</w:t>
      </w:r>
      <w:r w:rsidR="00CF1001" w:rsidRPr="00CE2F07">
        <w:t>%. Указанный темп роста преимущественно сложился за счет повышения заработной платы в ряде организаций, в том числе за счет повышения МРОТ, выплат стимулирующего характера, дивидендов, роста суммы возвратов (налоговые вычеты) и погашения задолженности.</w:t>
      </w:r>
    </w:p>
    <w:p w:rsidR="0027414B" w:rsidRPr="0027414B" w:rsidRDefault="0027414B" w:rsidP="0027414B">
      <w:pPr>
        <w:pStyle w:val="Default"/>
        <w:ind w:firstLine="709"/>
        <w:jc w:val="both"/>
      </w:pPr>
      <w:r w:rsidRPr="0027414B">
        <w:t>Кроме того, при формировании прогноза на 2025 год были учтены изменения, внесенные в Налоговый кодекс Российской Федерации и в Бюджетный кодекс Российской Федерации, вступающие в силу с 01.01.2025, в части:</w:t>
      </w:r>
    </w:p>
    <w:p w:rsidR="0027414B" w:rsidRPr="0027414B" w:rsidRDefault="0027414B" w:rsidP="0027414B">
      <w:pPr>
        <w:pStyle w:val="Default"/>
        <w:ind w:firstLine="709"/>
        <w:jc w:val="both"/>
      </w:pPr>
      <w:r w:rsidRPr="0027414B">
        <w:t>- введения прогрессивной шкалы налога на доходы физических лиц с распределением налога по новым нормативам в бюджеты бюджетной системы Российской Федерации;</w:t>
      </w:r>
    </w:p>
    <w:p w:rsidR="0027414B" w:rsidRPr="0027414B" w:rsidRDefault="0027414B" w:rsidP="002503AA">
      <w:pPr>
        <w:pStyle w:val="Default"/>
        <w:ind w:firstLine="709"/>
        <w:jc w:val="both"/>
      </w:pPr>
      <w:r w:rsidRPr="0027414B">
        <w:t>- повышения в 2 раза стандартных вычетов на второго ребенка (с 1,4 тыс. рублей до 2,8 тыс. рублей) и третьего ребенка (с 3,0 тыс. рублей до 6,0 тыс. рублей).</w:t>
      </w:r>
    </w:p>
    <w:p w:rsidR="004D2A50" w:rsidRPr="00CE2F07" w:rsidRDefault="00CF1001" w:rsidP="0027414B">
      <w:pPr>
        <w:pStyle w:val="Default"/>
        <w:ind w:firstLine="709"/>
        <w:jc w:val="both"/>
      </w:pPr>
      <w:r w:rsidRPr="00CE2F07">
        <w:t>Темп роста прогнозных назначений по налогу на доходы физических лиц в бюджете</w:t>
      </w:r>
      <w:r w:rsidR="006E775A" w:rsidRPr="00CE2F07">
        <w:t xml:space="preserve"> района</w:t>
      </w:r>
      <w:r w:rsidRPr="00CE2F07">
        <w:t xml:space="preserve"> в 202</w:t>
      </w:r>
      <w:r w:rsidR="0027414B" w:rsidRPr="00CE2F07">
        <w:t>5</w:t>
      </w:r>
      <w:r w:rsidRPr="00CE2F07">
        <w:t xml:space="preserve"> году по отношению к ожидаемому пос</w:t>
      </w:r>
      <w:r w:rsidR="006E775A" w:rsidRPr="00CE2F07">
        <w:t>туплению в 202</w:t>
      </w:r>
      <w:r w:rsidR="0027414B" w:rsidRPr="00CE2F07">
        <w:t>4</w:t>
      </w:r>
      <w:r w:rsidR="006E775A" w:rsidRPr="00CE2F07">
        <w:t xml:space="preserve"> году составил 1</w:t>
      </w:r>
      <w:r w:rsidR="00D1118E" w:rsidRPr="00CE2F07">
        <w:t>1</w:t>
      </w:r>
      <w:r w:rsidR="00CE2F07" w:rsidRPr="00CE2F07">
        <w:t>4</w:t>
      </w:r>
      <w:r w:rsidR="006E775A" w:rsidRPr="00CE2F07">
        <w:t>,</w:t>
      </w:r>
      <w:r w:rsidR="00CE2F07" w:rsidRPr="00CE2F07">
        <w:t>9</w:t>
      </w:r>
      <w:r w:rsidRPr="00CE2F07">
        <w:t>%</w:t>
      </w:r>
      <w:r w:rsidR="00D1118E" w:rsidRPr="00CE2F07">
        <w:t>,</w:t>
      </w:r>
      <w:r w:rsidRPr="00CE2F07">
        <w:t xml:space="preserve"> в 202</w:t>
      </w:r>
      <w:r w:rsidR="0027414B" w:rsidRPr="00CE2F07">
        <w:t>6</w:t>
      </w:r>
      <w:r w:rsidRPr="00CE2F07">
        <w:t xml:space="preserve"> году по отношению к прогнозу 202</w:t>
      </w:r>
      <w:r w:rsidR="0027414B" w:rsidRPr="00CE2F07">
        <w:t>5</w:t>
      </w:r>
      <w:r w:rsidRPr="00CE2F07">
        <w:t xml:space="preserve"> г</w:t>
      </w:r>
      <w:r w:rsidR="006E775A" w:rsidRPr="00CE2F07">
        <w:t>ода – 1</w:t>
      </w:r>
      <w:r w:rsidR="00CE2F07" w:rsidRPr="00CE2F07">
        <w:t>13</w:t>
      </w:r>
      <w:r w:rsidRPr="00CE2F07">
        <w:t>,</w:t>
      </w:r>
      <w:r w:rsidR="00D1118E" w:rsidRPr="00CE2F07">
        <w:t>4</w:t>
      </w:r>
      <w:r w:rsidRPr="00CE2F07">
        <w:t>%, в 202</w:t>
      </w:r>
      <w:r w:rsidR="0027414B" w:rsidRPr="00CE2F07">
        <w:t>7</w:t>
      </w:r>
      <w:r w:rsidRPr="00CE2F07">
        <w:t xml:space="preserve"> году по отношению к прогнозу 202</w:t>
      </w:r>
      <w:r w:rsidR="0027414B" w:rsidRPr="00CE2F07">
        <w:t>6</w:t>
      </w:r>
      <w:r w:rsidRPr="00CE2F07">
        <w:t xml:space="preserve"> года – </w:t>
      </w:r>
      <w:r w:rsidR="00CE2F07" w:rsidRPr="00CE2F07">
        <w:t>109</w:t>
      </w:r>
      <w:r w:rsidR="006E775A" w:rsidRPr="00CE2F07">
        <w:t>,</w:t>
      </w:r>
      <w:r w:rsidR="00CE2F07" w:rsidRPr="00CE2F07">
        <w:t>5</w:t>
      </w:r>
      <w:r w:rsidRPr="00CE2F07">
        <w:t>%</w:t>
      </w:r>
      <w:r w:rsidR="00D1118E" w:rsidRPr="00CE2F07">
        <w:t>.</w:t>
      </w:r>
    </w:p>
    <w:p w:rsidR="004D2A50" w:rsidRPr="0027414B" w:rsidRDefault="004D2A50" w:rsidP="0027414B">
      <w:pPr>
        <w:pStyle w:val="Default"/>
        <w:spacing w:before="240"/>
        <w:jc w:val="center"/>
        <w:rPr>
          <w:b/>
          <w:spacing w:val="-5"/>
        </w:rPr>
      </w:pPr>
      <w:r w:rsidRPr="0027414B">
        <w:rPr>
          <w:b/>
          <w:spacing w:val="-5"/>
        </w:rPr>
        <w:t>Акцизы на автомобильный и прямогонный бензин, дизельное топливо,</w:t>
      </w:r>
      <w:r w:rsidR="00F26519" w:rsidRPr="0027414B">
        <w:rPr>
          <w:b/>
          <w:spacing w:val="-5"/>
        </w:rPr>
        <w:t xml:space="preserve"> </w:t>
      </w:r>
      <w:r w:rsidRPr="0027414B">
        <w:rPr>
          <w:b/>
          <w:spacing w:val="-5"/>
        </w:rPr>
        <w:t>моторные масла для дизельных и (или) карбюраторных (</w:t>
      </w:r>
      <w:proofErr w:type="spellStart"/>
      <w:r w:rsidRPr="0027414B">
        <w:rPr>
          <w:b/>
          <w:spacing w:val="-5"/>
        </w:rPr>
        <w:t>инжекторных</w:t>
      </w:r>
      <w:proofErr w:type="spellEnd"/>
      <w:r w:rsidRPr="0027414B">
        <w:rPr>
          <w:b/>
          <w:spacing w:val="-5"/>
        </w:rPr>
        <w:t>)</w:t>
      </w:r>
      <w:r w:rsidR="00F26519" w:rsidRPr="0027414B">
        <w:rPr>
          <w:b/>
          <w:spacing w:val="-5"/>
        </w:rPr>
        <w:t xml:space="preserve"> </w:t>
      </w:r>
      <w:r w:rsidRPr="0027414B">
        <w:rPr>
          <w:b/>
          <w:spacing w:val="-5"/>
        </w:rPr>
        <w:t>двигателей, производимых на территории РФ</w:t>
      </w:r>
    </w:p>
    <w:p w:rsidR="006E775A" w:rsidRPr="0027414B" w:rsidRDefault="006E775A" w:rsidP="00D0343A">
      <w:pPr>
        <w:pStyle w:val="Default"/>
        <w:ind w:firstLine="709"/>
        <w:jc w:val="both"/>
      </w:pPr>
      <w:r w:rsidRPr="0027414B">
        <w:t xml:space="preserve">Прогноз поступлений акцизов по подакцизным товарам (продукции), производимым на территории Российской Федерации, в бюджет </w:t>
      </w:r>
      <w:r w:rsidR="0092395C" w:rsidRPr="0027414B">
        <w:t>района составляет</w:t>
      </w:r>
      <w:r w:rsidRPr="0027414B">
        <w:t>:</w:t>
      </w:r>
    </w:p>
    <w:p w:rsidR="006E775A" w:rsidRPr="00D815A2" w:rsidRDefault="006E775A" w:rsidP="00F342C7">
      <w:pPr>
        <w:pStyle w:val="Default"/>
        <w:ind w:firstLine="709"/>
        <w:jc w:val="both"/>
      </w:pPr>
      <w:r w:rsidRPr="00D815A2">
        <w:t>на 202</w:t>
      </w:r>
      <w:r w:rsidR="0027414B" w:rsidRPr="00D815A2">
        <w:t>5</w:t>
      </w:r>
      <w:r w:rsidRPr="00D815A2">
        <w:t xml:space="preserve"> год – </w:t>
      </w:r>
      <w:r w:rsidR="00CE2F07" w:rsidRPr="00D815A2">
        <w:t>4 723,9</w:t>
      </w:r>
      <w:r w:rsidR="0092395C" w:rsidRPr="00D815A2">
        <w:t xml:space="preserve"> тыс. рублей</w:t>
      </w:r>
      <w:r w:rsidRPr="00D815A2">
        <w:t>;</w:t>
      </w:r>
    </w:p>
    <w:p w:rsidR="006E775A" w:rsidRPr="00D815A2" w:rsidRDefault="006E775A" w:rsidP="00F342C7">
      <w:pPr>
        <w:pStyle w:val="Default"/>
        <w:ind w:firstLine="709"/>
        <w:jc w:val="both"/>
      </w:pPr>
      <w:r w:rsidRPr="00D815A2">
        <w:t>на 202</w:t>
      </w:r>
      <w:r w:rsidR="0027414B" w:rsidRPr="00D815A2">
        <w:t>6</w:t>
      </w:r>
      <w:r w:rsidRPr="00D815A2">
        <w:t xml:space="preserve"> год – </w:t>
      </w:r>
      <w:r w:rsidR="00CE2F07" w:rsidRPr="00D815A2">
        <w:t>4 852,2</w:t>
      </w:r>
      <w:r w:rsidR="00DD27E5" w:rsidRPr="00D815A2">
        <w:t xml:space="preserve"> </w:t>
      </w:r>
      <w:r w:rsidRPr="00D815A2">
        <w:t>тыс. рублей;</w:t>
      </w:r>
    </w:p>
    <w:p w:rsidR="006E775A" w:rsidRPr="00D815A2" w:rsidRDefault="00C85930" w:rsidP="00F342C7">
      <w:pPr>
        <w:pStyle w:val="Default"/>
        <w:ind w:firstLine="709"/>
        <w:jc w:val="both"/>
      </w:pPr>
      <w:r w:rsidRPr="00D815A2">
        <w:t>на 202</w:t>
      </w:r>
      <w:r w:rsidR="0027414B" w:rsidRPr="00D815A2">
        <w:t>7</w:t>
      </w:r>
      <w:r w:rsidR="006E775A" w:rsidRPr="00D815A2">
        <w:t xml:space="preserve"> год – </w:t>
      </w:r>
      <w:r w:rsidR="00CE2F07" w:rsidRPr="00D815A2">
        <w:t>5 083,7</w:t>
      </w:r>
      <w:r w:rsidR="00DD27E5" w:rsidRPr="00D815A2">
        <w:t xml:space="preserve"> </w:t>
      </w:r>
      <w:r w:rsidR="006E775A" w:rsidRPr="00D815A2">
        <w:t>тыс. рублей.</w:t>
      </w:r>
    </w:p>
    <w:p w:rsidR="004D2A50" w:rsidRPr="00487E52" w:rsidRDefault="004D2A50" w:rsidP="00F342C7">
      <w:pPr>
        <w:pStyle w:val="Default"/>
        <w:ind w:firstLine="709"/>
        <w:jc w:val="both"/>
      </w:pPr>
      <w:r w:rsidRPr="00487E52">
        <w:t>Прогноз поступления акцизов автомобильный и прямогонный бензин, дизельное топливо, моторные масла для дизельных и (или) карбюраторных (</w:t>
      </w:r>
      <w:proofErr w:type="spellStart"/>
      <w:r w:rsidRPr="00487E52">
        <w:t>инжекторных</w:t>
      </w:r>
      <w:proofErr w:type="spellEnd"/>
      <w:r w:rsidRPr="00487E52">
        <w:t>) двигателей, производимых на территории РФ определен Департаментом финансов Томской области исходя из протяженности дорог местного значения.</w:t>
      </w:r>
    </w:p>
    <w:p w:rsidR="0092395C" w:rsidRPr="00487E52" w:rsidRDefault="0092395C" w:rsidP="00F342C7">
      <w:pPr>
        <w:pStyle w:val="Default"/>
        <w:ind w:firstLine="709"/>
        <w:jc w:val="both"/>
      </w:pPr>
      <w:r w:rsidRPr="00487E52">
        <w:t>Дифференцированный норматив отчислений по проекту Закона Томской области на 202</w:t>
      </w:r>
      <w:r w:rsidR="0027414B" w:rsidRPr="00487E52">
        <w:t>5</w:t>
      </w:r>
      <w:r w:rsidRPr="00487E52">
        <w:t xml:space="preserve"> </w:t>
      </w:r>
      <w:r w:rsidR="00C85930" w:rsidRPr="00487E52">
        <w:t xml:space="preserve">– </w:t>
      </w:r>
      <w:r w:rsidRPr="00487E52">
        <w:t>202</w:t>
      </w:r>
      <w:r w:rsidR="0027414B" w:rsidRPr="00487E52">
        <w:t>7</w:t>
      </w:r>
      <w:r w:rsidRPr="00487E52">
        <w:t xml:space="preserve"> года установлен </w:t>
      </w:r>
      <w:r w:rsidR="0027414B" w:rsidRPr="00487E52">
        <w:t xml:space="preserve">0,12409 </w:t>
      </w:r>
      <w:r w:rsidRPr="00487E52">
        <w:t>% ежегодно.</w:t>
      </w:r>
    </w:p>
    <w:p w:rsidR="0092395C" w:rsidRPr="00D815A2" w:rsidRDefault="0092395C" w:rsidP="00487E52">
      <w:pPr>
        <w:pStyle w:val="Default"/>
        <w:ind w:firstLine="709"/>
        <w:jc w:val="both"/>
      </w:pPr>
      <w:r w:rsidRPr="00D815A2">
        <w:t>Темп роста прогнозных назначений по поступлениям акцизов по подакцизным товарам (продукции) в бюджете района на 202</w:t>
      </w:r>
      <w:r w:rsidR="00487E52" w:rsidRPr="00D815A2">
        <w:t>5</w:t>
      </w:r>
      <w:r w:rsidRPr="00D815A2">
        <w:t xml:space="preserve"> год по отношению к ожидаемым поступлениям в 202</w:t>
      </w:r>
      <w:r w:rsidR="00487E52" w:rsidRPr="00D815A2">
        <w:t>4</w:t>
      </w:r>
      <w:r w:rsidRPr="00D815A2">
        <w:t xml:space="preserve"> году составляет </w:t>
      </w:r>
      <w:r w:rsidR="00CE2F07" w:rsidRPr="00D815A2">
        <w:t>93,9</w:t>
      </w:r>
      <w:r w:rsidRPr="00D815A2">
        <w:t>%; на 202</w:t>
      </w:r>
      <w:r w:rsidR="00487E52" w:rsidRPr="00D815A2">
        <w:t>6</w:t>
      </w:r>
      <w:r w:rsidRPr="00D815A2">
        <w:t xml:space="preserve"> год по отношению к прогнозу 202</w:t>
      </w:r>
      <w:r w:rsidR="00487E52" w:rsidRPr="00D815A2">
        <w:t>5</w:t>
      </w:r>
      <w:r w:rsidRPr="00D815A2">
        <w:t xml:space="preserve"> года – 10</w:t>
      </w:r>
      <w:r w:rsidR="00CE2F07" w:rsidRPr="00D815A2">
        <w:t>2</w:t>
      </w:r>
      <w:r w:rsidRPr="00D815A2">
        <w:t>,</w:t>
      </w:r>
      <w:r w:rsidR="00CE2F07" w:rsidRPr="00D815A2">
        <w:t>7</w:t>
      </w:r>
      <w:r w:rsidRPr="00D815A2">
        <w:t>%; на 202</w:t>
      </w:r>
      <w:r w:rsidR="00487E52" w:rsidRPr="00D815A2">
        <w:t>7</w:t>
      </w:r>
      <w:r w:rsidRPr="00D815A2">
        <w:t xml:space="preserve"> год по отношению к прогнозу 202</w:t>
      </w:r>
      <w:r w:rsidR="00487E52" w:rsidRPr="00D815A2">
        <w:t>6</w:t>
      </w:r>
      <w:r w:rsidRPr="00D815A2">
        <w:t xml:space="preserve"> года – 1</w:t>
      </w:r>
      <w:r w:rsidR="00D815A2" w:rsidRPr="00D815A2">
        <w:t>04</w:t>
      </w:r>
      <w:r w:rsidRPr="00D815A2">
        <w:t>,</w:t>
      </w:r>
      <w:r w:rsidR="00F637DD" w:rsidRPr="00D815A2">
        <w:t>8</w:t>
      </w:r>
      <w:r w:rsidRPr="00D815A2">
        <w:t>%.</w:t>
      </w:r>
    </w:p>
    <w:p w:rsidR="004D2A50" w:rsidRPr="00487E52" w:rsidRDefault="004D2A50" w:rsidP="00487E52">
      <w:pPr>
        <w:pStyle w:val="Default"/>
        <w:spacing w:before="240" w:line="240" w:lineRule="atLeast"/>
        <w:jc w:val="center"/>
        <w:rPr>
          <w:b/>
          <w:spacing w:val="-5"/>
        </w:rPr>
      </w:pPr>
      <w:r w:rsidRPr="00487E52">
        <w:rPr>
          <w:b/>
          <w:spacing w:val="-5"/>
        </w:rPr>
        <w:t>Налог, взимаемый в связи с применением упрощенной системы</w:t>
      </w:r>
      <w:r w:rsidR="00F26519" w:rsidRPr="00487E52">
        <w:rPr>
          <w:b/>
          <w:spacing w:val="-5"/>
        </w:rPr>
        <w:t xml:space="preserve"> </w:t>
      </w:r>
      <w:r w:rsidRPr="00487E52">
        <w:rPr>
          <w:b/>
          <w:spacing w:val="-5"/>
        </w:rPr>
        <w:t>налогообложения</w:t>
      </w:r>
    </w:p>
    <w:p w:rsidR="004D2A50" w:rsidRPr="00487E52" w:rsidRDefault="004D2A50" w:rsidP="00D0343A">
      <w:pPr>
        <w:pStyle w:val="Default"/>
        <w:ind w:firstLine="709"/>
        <w:jc w:val="both"/>
      </w:pPr>
      <w:r w:rsidRPr="00487E52">
        <w:t>Прогноз поступлений налога, взимаемого в связи с применением упрощенной систем</w:t>
      </w:r>
      <w:r w:rsidR="00C85930" w:rsidRPr="00487E52">
        <w:t>ы</w:t>
      </w:r>
      <w:r w:rsidRPr="00487E52">
        <w:t xml:space="preserve"> налогообложения, в бюджет района составляет</w:t>
      </w:r>
      <w:r w:rsidR="00457CE7" w:rsidRPr="00487E52">
        <w:t>:</w:t>
      </w:r>
    </w:p>
    <w:p w:rsidR="00457CE7" w:rsidRPr="00D815A2" w:rsidRDefault="00457CE7" w:rsidP="00F342C7">
      <w:pPr>
        <w:pStyle w:val="Default"/>
        <w:ind w:firstLine="709"/>
        <w:jc w:val="both"/>
      </w:pPr>
      <w:r w:rsidRPr="00D815A2">
        <w:t>на 202</w:t>
      </w:r>
      <w:r w:rsidR="00487E52" w:rsidRPr="00D815A2">
        <w:t>5</w:t>
      </w:r>
      <w:r w:rsidRPr="00D815A2">
        <w:t xml:space="preserve"> год </w:t>
      </w:r>
      <w:r w:rsidR="008A5058" w:rsidRPr="00D815A2">
        <w:t xml:space="preserve">– </w:t>
      </w:r>
      <w:r w:rsidR="00D815A2" w:rsidRPr="00D815A2">
        <w:t>6 156,0</w:t>
      </w:r>
      <w:r w:rsidRPr="00D815A2">
        <w:t xml:space="preserve">тыс. рублей; </w:t>
      </w:r>
    </w:p>
    <w:p w:rsidR="00457CE7" w:rsidRPr="00D815A2" w:rsidRDefault="00C85930" w:rsidP="00F342C7">
      <w:pPr>
        <w:pStyle w:val="Default"/>
        <w:ind w:firstLine="709"/>
        <w:jc w:val="both"/>
      </w:pPr>
      <w:r w:rsidRPr="00D815A2">
        <w:lastRenderedPageBreak/>
        <w:t>на 202</w:t>
      </w:r>
      <w:r w:rsidR="00487E52" w:rsidRPr="00D815A2">
        <w:t>6</w:t>
      </w:r>
      <w:r w:rsidR="00457CE7" w:rsidRPr="00D815A2">
        <w:t xml:space="preserve"> год – </w:t>
      </w:r>
      <w:r w:rsidR="00D815A2" w:rsidRPr="00D815A2">
        <w:t>6 603,0</w:t>
      </w:r>
      <w:r w:rsidR="00DD27E5" w:rsidRPr="00D815A2">
        <w:t xml:space="preserve"> </w:t>
      </w:r>
      <w:r w:rsidR="00457CE7" w:rsidRPr="00D815A2">
        <w:t>тыс. рублей;</w:t>
      </w:r>
    </w:p>
    <w:p w:rsidR="00457CE7" w:rsidRPr="00D815A2" w:rsidRDefault="00C85930" w:rsidP="00F342C7">
      <w:pPr>
        <w:pStyle w:val="Default"/>
        <w:ind w:firstLine="709"/>
        <w:jc w:val="both"/>
      </w:pPr>
      <w:r w:rsidRPr="00D815A2">
        <w:t>на 202</w:t>
      </w:r>
      <w:r w:rsidR="00487E52" w:rsidRPr="00D815A2">
        <w:t>7</w:t>
      </w:r>
      <w:r w:rsidR="00457CE7" w:rsidRPr="00D815A2">
        <w:t xml:space="preserve"> год – </w:t>
      </w:r>
      <w:r w:rsidR="00D815A2" w:rsidRPr="00D815A2">
        <w:t>7 093,0</w:t>
      </w:r>
      <w:r w:rsidR="00DD27E5" w:rsidRPr="00D815A2">
        <w:t xml:space="preserve"> </w:t>
      </w:r>
      <w:r w:rsidR="00457CE7" w:rsidRPr="00D815A2">
        <w:t>тыс. рублей.</w:t>
      </w:r>
    </w:p>
    <w:p w:rsidR="004D2A50" w:rsidRPr="00487E52" w:rsidRDefault="004D2A50" w:rsidP="00F342C7">
      <w:pPr>
        <w:pStyle w:val="Default"/>
        <w:ind w:firstLine="709"/>
        <w:jc w:val="both"/>
      </w:pPr>
      <w:r w:rsidRPr="00487E52">
        <w:t>В соответствии с Бюджетным кодексом Российской Федерации и Законом Томской области от 14.11.2012 № 208-ОЗ «Об установлении единых нормативов отчислений в бюджеты муниципальных районов и городских округов Томской области от отдельных федеральных налогов» налог, взимаемый в связи с применением упрощенной системы налогообложения</w:t>
      </w:r>
      <w:r w:rsidR="008A5058" w:rsidRPr="00487E52">
        <w:t xml:space="preserve"> поступает в бюджет</w:t>
      </w:r>
      <w:r w:rsidR="00C85930" w:rsidRPr="00487E52">
        <w:t xml:space="preserve"> районов по нормативу 30%.</w:t>
      </w:r>
    </w:p>
    <w:p w:rsidR="004D2A50" w:rsidRPr="00487E52" w:rsidRDefault="004D2A50" w:rsidP="00F342C7">
      <w:pPr>
        <w:pStyle w:val="Default"/>
        <w:ind w:firstLine="709"/>
        <w:jc w:val="both"/>
      </w:pPr>
      <w:r w:rsidRPr="00487E52">
        <w:t>Прогноз поступлений налога на 202</w:t>
      </w:r>
      <w:r w:rsidR="00487E52" w:rsidRPr="00487E52">
        <w:t>5</w:t>
      </w:r>
      <w:r w:rsidRPr="00487E52">
        <w:t xml:space="preserve"> год рассчитан исх</w:t>
      </w:r>
      <w:r w:rsidR="00C85930" w:rsidRPr="00487E52">
        <w:t>одя из оценки поступлений в 202</w:t>
      </w:r>
      <w:r w:rsidR="00487E52" w:rsidRPr="00487E52">
        <w:t>4</w:t>
      </w:r>
      <w:r w:rsidRPr="00487E52">
        <w:t xml:space="preserve"> году</w:t>
      </w:r>
      <w:r w:rsidR="001A6039">
        <w:t xml:space="preserve"> (</w:t>
      </w:r>
      <w:r w:rsidR="001A6039" w:rsidRPr="00D815A2">
        <w:t>6 254,0 тыс. рублей</w:t>
      </w:r>
      <w:r w:rsidR="001A6039">
        <w:t>)</w:t>
      </w:r>
      <w:r w:rsidRPr="00487E52">
        <w:t xml:space="preserve"> с уч</w:t>
      </w:r>
      <w:r w:rsidR="00487E52" w:rsidRPr="00487E52">
        <w:t>е</w:t>
      </w:r>
      <w:r w:rsidRPr="00487E52">
        <w:t>том индекса потребительских цен</w:t>
      </w:r>
      <w:r w:rsidR="00E51BA7">
        <w:t>,</w:t>
      </w:r>
      <w:r w:rsidR="00E51BA7" w:rsidRPr="00E51BA7">
        <w:t xml:space="preserve"> роста количества налогоплательщиков в связи с изменением налогового законодательства с 2025 года, в том числе в связи с повышением порога доходов для применения </w:t>
      </w:r>
      <w:r w:rsidR="00E51BA7">
        <w:t>упрощенной системы налогообложения</w:t>
      </w:r>
      <w:r w:rsidR="00E51BA7" w:rsidRPr="00E51BA7">
        <w:t xml:space="preserve"> до 450 млн. рублей, и порога по остаточной стоимости основных средств до 200 млн. рублей (Федеральный закон от 12.07.2024 № 176-ФЗ).</w:t>
      </w:r>
    </w:p>
    <w:p w:rsidR="00C86D88" w:rsidRPr="00D815A2" w:rsidRDefault="004D2A50" w:rsidP="00487E52">
      <w:pPr>
        <w:pStyle w:val="Default"/>
        <w:ind w:firstLine="709"/>
        <w:jc w:val="both"/>
      </w:pPr>
      <w:r w:rsidRPr="00D815A2">
        <w:t xml:space="preserve">Темп роста прогнозируемых назначений по налогу, взимаемому в связи с применением упрощенной системой налогообложения, в бюджете </w:t>
      </w:r>
      <w:r w:rsidR="008A5058" w:rsidRPr="00D815A2">
        <w:t xml:space="preserve">района </w:t>
      </w:r>
      <w:r w:rsidRPr="00D815A2">
        <w:t>на 202</w:t>
      </w:r>
      <w:r w:rsidR="00487E52" w:rsidRPr="00D815A2">
        <w:t>5</w:t>
      </w:r>
      <w:r w:rsidRPr="00D815A2">
        <w:t xml:space="preserve"> год по отношению к ожидаемым поступлениям в 202</w:t>
      </w:r>
      <w:r w:rsidR="00487E52" w:rsidRPr="00D815A2">
        <w:t>4</w:t>
      </w:r>
      <w:r w:rsidRPr="00D815A2">
        <w:t xml:space="preserve"> году составляет </w:t>
      </w:r>
      <w:r w:rsidR="00D815A2" w:rsidRPr="00D815A2">
        <w:t>98,4</w:t>
      </w:r>
      <w:r w:rsidRPr="00D815A2">
        <w:t>%,</w:t>
      </w:r>
      <w:r w:rsidR="008A5058" w:rsidRPr="00D815A2">
        <w:t xml:space="preserve"> на 202</w:t>
      </w:r>
      <w:r w:rsidR="00487E52" w:rsidRPr="00D815A2">
        <w:t>6</w:t>
      </w:r>
      <w:r w:rsidR="008A5058" w:rsidRPr="00D815A2">
        <w:t xml:space="preserve"> год по отношению к прогнозу 202</w:t>
      </w:r>
      <w:r w:rsidR="00487E52" w:rsidRPr="00D815A2">
        <w:t>5</w:t>
      </w:r>
      <w:r w:rsidR="008A5058" w:rsidRPr="00D815A2">
        <w:t xml:space="preserve"> года – 10</w:t>
      </w:r>
      <w:r w:rsidR="00D815A2" w:rsidRPr="00D815A2">
        <w:t>7</w:t>
      </w:r>
      <w:r w:rsidR="00C86D88" w:rsidRPr="00D815A2">
        <w:t>,</w:t>
      </w:r>
      <w:r w:rsidR="00D815A2" w:rsidRPr="00D815A2">
        <w:t>3</w:t>
      </w:r>
      <w:r w:rsidR="008A5058" w:rsidRPr="00D815A2">
        <w:t>%</w:t>
      </w:r>
      <w:r w:rsidR="00E51BA7" w:rsidRPr="00D815A2">
        <w:t>, н</w:t>
      </w:r>
      <w:r w:rsidR="008A5058" w:rsidRPr="00D815A2">
        <w:t>а 202</w:t>
      </w:r>
      <w:r w:rsidR="00E51BA7" w:rsidRPr="00D815A2">
        <w:t>7</w:t>
      </w:r>
      <w:r w:rsidR="008A5058" w:rsidRPr="00D815A2">
        <w:t xml:space="preserve"> год по отношению к прогнозу 202</w:t>
      </w:r>
      <w:r w:rsidR="00E51BA7" w:rsidRPr="00D815A2">
        <w:t>6</w:t>
      </w:r>
      <w:r w:rsidR="008A5058" w:rsidRPr="00D815A2">
        <w:t xml:space="preserve"> </w:t>
      </w:r>
      <w:r w:rsidR="00C86D88" w:rsidRPr="00D815A2">
        <w:t>года темп роста составляет 10</w:t>
      </w:r>
      <w:r w:rsidR="00D815A2" w:rsidRPr="00D815A2">
        <w:t>7</w:t>
      </w:r>
      <w:r w:rsidR="00C86D88" w:rsidRPr="00D815A2">
        <w:t>,</w:t>
      </w:r>
      <w:r w:rsidR="00D815A2" w:rsidRPr="00D815A2">
        <w:t>4</w:t>
      </w:r>
      <w:r w:rsidR="008A5058" w:rsidRPr="00D815A2">
        <w:t>%.</w:t>
      </w:r>
    </w:p>
    <w:p w:rsidR="004D2A50" w:rsidRPr="00E51BA7" w:rsidRDefault="004D2A50" w:rsidP="00487E52">
      <w:pPr>
        <w:pStyle w:val="Default"/>
        <w:spacing w:before="240" w:line="240" w:lineRule="atLeast"/>
        <w:jc w:val="center"/>
        <w:rPr>
          <w:b/>
          <w:color w:val="auto"/>
        </w:rPr>
      </w:pPr>
      <w:r w:rsidRPr="00D815A2">
        <w:rPr>
          <w:b/>
          <w:bCs/>
          <w:color w:val="auto"/>
        </w:rPr>
        <w:t xml:space="preserve">Единый налог на вмененный </w:t>
      </w:r>
      <w:r w:rsidRPr="00D815A2">
        <w:rPr>
          <w:b/>
          <w:spacing w:val="-5"/>
        </w:rPr>
        <w:t>доход</w:t>
      </w:r>
      <w:r w:rsidRPr="00E51BA7">
        <w:rPr>
          <w:b/>
          <w:bCs/>
          <w:color w:val="auto"/>
        </w:rPr>
        <w:t xml:space="preserve"> для отдельных видов деятельности</w:t>
      </w:r>
    </w:p>
    <w:p w:rsidR="00D815A2" w:rsidRPr="00487E52" w:rsidRDefault="00D815A2" w:rsidP="00D815A2">
      <w:pPr>
        <w:pStyle w:val="Default"/>
        <w:ind w:firstLine="709"/>
        <w:jc w:val="both"/>
      </w:pPr>
      <w:r w:rsidRPr="00D815A2">
        <w:t xml:space="preserve">Прогноз поступлений единого налога на вмененный доход для отдельных видов деятельности в бюджет района </w:t>
      </w:r>
      <w:r w:rsidRPr="00487E52">
        <w:t>составляет:</w:t>
      </w:r>
    </w:p>
    <w:p w:rsidR="00D815A2" w:rsidRPr="00D815A2" w:rsidRDefault="00D815A2" w:rsidP="00D815A2">
      <w:pPr>
        <w:pStyle w:val="Default"/>
        <w:ind w:firstLine="709"/>
        <w:jc w:val="both"/>
      </w:pPr>
      <w:r w:rsidRPr="00D815A2">
        <w:t xml:space="preserve">на 2025 год – </w:t>
      </w:r>
      <w:r>
        <w:t>1</w:t>
      </w:r>
      <w:r w:rsidRPr="00D815A2">
        <w:t xml:space="preserve">,0тыс. рублей; </w:t>
      </w:r>
    </w:p>
    <w:p w:rsidR="00D815A2" w:rsidRPr="00D815A2" w:rsidRDefault="00D815A2" w:rsidP="00D815A2">
      <w:pPr>
        <w:pStyle w:val="Default"/>
        <w:ind w:firstLine="709"/>
        <w:jc w:val="both"/>
      </w:pPr>
      <w:r w:rsidRPr="00D815A2">
        <w:t xml:space="preserve">на 2026 год – </w:t>
      </w:r>
      <w:r>
        <w:t>1,</w:t>
      </w:r>
      <w:r w:rsidRPr="00D815A2">
        <w:t>0 тыс. рублей;</w:t>
      </w:r>
    </w:p>
    <w:p w:rsidR="00D815A2" w:rsidRPr="00D815A2" w:rsidRDefault="00D815A2" w:rsidP="00D815A2">
      <w:pPr>
        <w:pStyle w:val="Default"/>
        <w:ind w:firstLine="709"/>
        <w:jc w:val="both"/>
      </w:pPr>
      <w:r w:rsidRPr="00D815A2">
        <w:t xml:space="preserve">на 2027 год – </w:t>
      </w:r>
      <w:r>
        <w:t>1</w:t>
      </w:r>
      <w:r w:rsidRPr="00D815A2">
        <w:t>,0 тыс. рублей.</w:t>
      </w:r>
    </w:p>
    <w:p w:rsidR="004D2A50" w:rsidRPr="00D815A2" w:rsidRDefault="004D2A50" w:rsidP="00D815A2">
      <w:pPr>
        <w:pStyle w:val="Default"/>
        <w:ind w:firstLine="709"/>
        <w:jc w:val="both"/>
      </w:pPr>
      <w:r w:rsidRPr="00E51BA7">
        <w:t>С 2021 года система налогообложения в виде единого налога на вменённый доход прекратила действие на территории Российской Федерации</w:t>
      </w:r>
      <w:r w:rsidR="00E51BA7" w:rsidRPr="00D815A2">
        <w:t>, в связи с чем, на прогнозный период 2025-2027 года запланировано поступление задолженности по налогу с учетом данных главного администратора</w:t>
      </w:r>
      <w:r w:rsidRPr="00D815A2">
        <w:t>.</w:t>
      </w:r>
    </w:p>
    <w:p w:rsidR="004D2A50" w:rsidRPr="00E51BA7" w:rsidRDefault="004D2A50" w:rsidP="00487E52">
      <w:pPr>
        <w:pStyle w:val="Default"/>
        <w:spacing w:before="240" w:line="240" w:lineRule="atLeast"/>
        <w:jc w:val="center"/>
        <w:rPr>
          <w:b/>
          <w:spacing w:val="-5"/>
        </w:rPr>
      </w:pPr>
      <w:r w:rsidRPr="00E51BA7">
        <w:rPr>
          <w:b/>
          <w:spacing w:val="-5"/>
        </w:rPr>
        <w:t>Единый сельскохозяйственный налог</w:t>
      </w:r>
    </w:p>
    <w:p w:rsidR="008A5058" w:rsidRPr="00E51BA7" w:rsidRDefault="008A5058" w:rsidP="00D0343A">
      <w:pPr>
        <w:pStyle w:val="Default"/>
        <w:ind w:firstLine="709"/>
        <w:jc w:val="both"/>
      </w:pPr>
      <w:r w:rsidRPr="00E51BA7">
        <w:t>Прогноз поступлений по единому сельскохозяйственному налогу бюджет района составляет:</w:t>
      </w:r>
    </w:p>
    <w:p w:rsidR="008A5058" w:rsidRPr="00F371E7" w:rsidRDefault="008A5058" w:rsidP="00F342C7">
      <w:pPr>
        <w:pStyle w:val="Default"/>
        <w:ind w:firstLine="709"/>
        <w:jc w:val="both"/>
      </w:pPr>
      <w:r w:rsidRPr="00F371E7">
        <w:t>на 202</w:t>
      </w:r>
      <w:r w:rsidR="00E51BA7" w:rsidRPr="00F371E7">
        <w:t>5</w:t>
      </w:r>
      <w:r w:rsidR="00F371E7" w:rsidRPr="00F371E7">
        <w:t xml:space="preserve"> год – 15</w:t>
      </w:r>
      <w:r w:rsidRPr="00F371E7">
        <w:t>,</w:t>
      </w:r>
      <w:r w:rsidR="00C85930" w:rsidRPr="00F371E7">
        <w:t>5</w:t>
      </w:r>
      <w:r w:rsidRPr="00F371E7">
        <w:t xml:space="preserve"> тыс. рублей;</w:t>
      </w:r>
    </w:p>
    <w:p w:rsidR="008A5058" w:rsidRPr="00F371E7" w:rsidRDefault="00E51BA7" w:rsidP="00F342C7">
      <w:pPr>
        <w:pStyle w:val="Default"/>
        <w:ind w:firstLine="709"/>
        <w:jc w:val="both"/>
      </w:pPr>
      <w:r w:rsidRPr="00F371E7">
        <w:t>на 2026</w:t>
      </w:r>
      <w:r w:rsidR="008A5058" w:rsidRPr="00F371E7">
        <w:t xml:space="preserve"> год – </w:t>
      </w:r>
      <w:r w:rsidR="00F371E7" w:rsidRPr="00F371E7">
        <w:t>16</w:t>
      </w:r>
      <w:r w:rsidR="008A5058" w:rsidRPr="00F371E7">
        <w:t>,</w:t>
      </w:r>
      <w:r w:rsidR="00F371E7" w:rsidRPr="00F371E7">
        <w:t>0</w:t>
      </w:r>
      <w:r w:rsidR="008A5058" w:rsidRPr="00F371E7">
        <w:t xml:space="preserve"> тыс. рублей;</w:t>
      </w:r>
    </w:p>
    <w:p w:rsidR="008A5058" w:rsidRPr="00F371E7" w:rsidRDefault="00E51BA7" w:rsidP="00F342C7">
      <w:pPr>
        <w:pStyle w:val="Default"/>
        <w:ind w:firstLine="709"/>
        <w:jc w:val="both"/>
      </w:pPr>
      <w:r w:rsidRPr="00F371E7">
        <w:t>на 2027</w:t>
      </w:r>
      <w:r w:rsidR="008A5058" w:rsidRPr="00F371E7">
        <w:t xml:space="preserve"> год – </w:t>
      </w:r>
      <w:r w:rsidR="00F371E7" w:rsidRPr="00F371E7">
        <w:t>1</w:t>
      </w:r>
      <w:r w:rsidR="00DD27E5" w:rsidRPr="00F371E7">
        <w:t>7</w:t>
      </w:r>
      <w:r w:rsidR="008A5058" w:rsidRPr="00F371E7">
        <w:t>,</w:t>
      </w:r>
      <w:r w:rsidR="00F371E7" w:rsidRPr="00F371E7">
        <w:t>0</w:t>
      </w:r>
      <w:r w:rsidR="008A5058" w:rsidRPr="00F371E7">
        <w:t xml:space="preserve"> тыс. рублей. </w:t>
      </w:r>
    </w:p>
    <w:p w:rsidR="004D2A50" w:rsidRPr="00F371E7" w:rsidRDefault="004D2A50" w:rsidP="00F342C7">
      <w:pPr>
        <w:pStyle w:val="Default"/>
        <w:ind w:firstLine="709"/>
        <w:jc w:val="both"/>
      </w:pPr>
      <w:r w:rsidRPr="00F371E7">
        <w:t xml:space="preserve">В соответствии с Бюджетным кодексом Российской Федерации и </w:t>
      </w:r>
      <w:r w:rsidR="00E51BA7" w:rsidRPr="00F371E7">
        <w:t>З</w:t>
      </w:r>
      <w:r w:rsidRPr="00F371E7">
        <w:t>акон</w:t>
      </w:r>
      <w:r w:rsidR="00E51BA7" w:rsidRPr="00F371E7">
        <w:t>ом</w:t>
      </w:r>
      <w:r w:rsidRPr="00F371E7">
        <w:t xml:space="preserve"> Томской области от 30</w:t>
      </w:r>
      <w:r w:rsidR="00E51BA7" w:rsidRPr="00F371E7">
        <w:t>.12.</w:t>
      </w:r>
      <w:r w:rsidRPr="00F371E7">
        <w:t xml:space="preserve">2014 № 197-ОЗ «Об установлении единых нормативов отчислений в бюджеты сельских поселений Томской области от отдельных федеральных налогов» </w:t>
      </w:r>
      <w:r w:rsidR="008A5058" w:rsidRPr="00F371E7">
        <w:t>единый</w:t>
      </w:r>
      <w:r w:rsidRPr="00F371E7">
        <w:t xml:space="preserve"> сельскохозяйственн</w:t>
      </w:r>
      <w:r w:rsidR="008A5058" w:rsidRPr="00F371E7">
        <w:t>ый</w:t>
      </w:r>
      <w:r w:rsidRPr="00F371E7">
        <w:t xml:space="preserve"> налог подлежит зачислению в бюджет район</w:t>
      </w:r>
      <w:r w:rsidR="008A5058" w:rsidRPr="00F371E7">
        <w:t>а по нормативу 50%</w:t>
      </w:r>
      <w:r w:rsidR="00E51BA7" w:rsidRPr="00F371E7">
        <w:t>.</w:t>
      </w:r>
    </w:p>
    <w:p w:rsidR="004D2A50" w:rsidRPr="00F371E7" w:rsidRDefault="004D2A50" w:rsidP="00F342C7">
      <w:pPr>
        <w:pStyle w:val="Default"/>
        <w:ind w:firstLine="709"/>
        <w:jc w:val="both"/>
      </w:pPr>
      <w:r w:rsidRPr="00F371E7">
        <w:t>Прогноз поступлений единого сельскохозяйственного налога на 202</w:t>
      </w:r>
      <w:r w:rsidR="00E51BA7" w:rsidRPr="00F371E7">
        <w:t>5</w:t>
      </w:r>
      <w:r w:rsidRPr="00F371E7">
        <w:t xml:space="preserve"> год рассчитан исходя из оценки поступлений налога в 202</w:t>
      </w:r>
      <w:r w:rsidR="00E51BA7" w:rsidRPr="00F371E7">
        <w:t>4</w:t>
      </w:r>
      <w:r w:rsidRPr="00F371E7">
        <w:t xml:space="preserve"> году с учётом индекса </w:t>
      </w:r>
      <w:r w:rsidR="00E51BA7" w:rsidRPr="00F371E7">
        <w:t>потребительских цен</w:t>
      </w:r>
      <w:r w:rsidR="00443ABB" w:rsidRPr="00F371E7">
        <w:t>.</w:t>
      </w:r>
    </w:p>
    <w:p w:rsidR="004D2A50" w:rsidRDefault="004D2A50" w:rsidP="00E51BA7">
      <w:pPr>
        <w:pStyle w:val="Default"/>
        <w:ind w:firstLine="709"/>
        <w:jc w:val="both"/>
      </w:pPr>
      <w:r w:rsidRPr="00F371E7">
        <w:t>Темп роста прогнозируемых назначений по единому сельскохозяйс</w:t>
      </w:r>
      <w:r w:rsidR="009B1CA3" w:rsidRPr="00F371E7">
        <w:t xml:space="preserve">твенному налогу в </w:t>
      </w:r>
      <w:r w:rsidRPr="00F371E7">
        <w:t xml:space="preserve">бюджете </w:t>
      </w:r>
      <w:r w:rsidR="009B1CA3" w:rsidRPr="00F371E7">
        <w:t xml:space="preserve">района </w:t>
      </w:r>
      <w:r w:rsidRPr="00F371E7">
        <w:t>на 202</w:t>
      </w:r>
      <w:r w:rsidR="00E51BA7" w:rsidRPr="00F371E7">
        <w:t>5</w:t>
      </w:r>
      <w:r w:rsidRPr="00F371E7">
        <w:t xml:space="preserve"> год по отношению к ожидаемому поступлению в 20</w:t>
      </w:r>
      <w:r w:rsidR="008A5058" w:rsidRPr="00F371E7">
        <w:t>2</w:t>
      </w:r>
      <w:r w:rsidR="00E51BA7" w:rsidRPr="00F371E7">
        <w:t>4</w:t>
      </w:r>
      <w:r w:rsidR="008A5058" w:rsidRPr="00F371E7">
        <w:t xml:space="preserve"> году составил </w:t>
      </w:r>
      <w:r w:rsidR="00C86D88" w:rsidRPr="00F371E7">
        <w:t>10</w:t>
      </w:r>
      <w:r w:rsidR="00F371E7" w:rsidRPr="00F371E7">
        <w:t>6</w:t>
      </w:r>
      <w:r w:rsidR="008A5058" w:rsidRPr="00F371E7">
        <w:t>,</w:t>
      </w:r>
      <w:r w:rsidR="00F371E7" w:rsidRPr="00F371E7">
        <w:t>9</w:t>
      </w:r>
      <w:r w:rsidRPr="00F371E7">
        <w:t>%</w:t>
      </w:r>
      <w:r w:rsidR="00525F9D" w:rsidRPr="00F371E7">
        <w:t>,</w:t>
      </w:r>
      <w:r w:rsidR="008A5058" w:rsidRPr="00F371E7">
        <w:t xml:space="preserve"> на 202</w:t>
      </w:r>
      <w:r w:rsidR="00E51BA7" w:rsidRPr="00F371E7">
        <w:t>6</w:t>
      </w:r>
      <w:r w:rsidR="008A5058" w:rsidRPr="00F371E7">
        <w:t xml:space="preserve"> год по отношению к прогнозу 202</w:t>
      </w:r>
      <w:r w:rsidR="00E51BA7" w:rsidRPr="00F371E7">
        <w:t>5</w:t>
      </w:r>
      <w:r w:rsidR="008A5058" w:rsidRPr="00F371E7">
        <w:t xml:space="preserve"> года – 10</w:t>
      </w:r>
      <w:r w:rsidR="00C86D88" w:rsidRPr="00F371E7">
        <w:t>3</w:t>
      </w:r>
      <w:r w:rsidR="008A5058" w:rsidRPr="00F371E7">
        <w:t>,</w:t>
      </w:r>
      <w:r w:rsidR="00F371E7" w:rsidRPr="00F371E7">
        <w:t>2</w:t>
      </w:r>
      <w:r w:rsidR="00C86D88" w:rsidRPr="00F371E7">
        <w:t>%; на 202</w:t>
      </w:r>
      <w:r w:rsidR="00E51BA7" w:rsidRPr="00F371E7">
        <w:t>7</w:t>
      </w:r>
      <w:r w:rsidR="008A5058" w:rsidRPr="00F371E7">
        <w:t xml:space="preserve"> год по отношению к прогнозу 202</w:t>
      </w:r>
      <w:r w:rsidR="00E51BA7" w:rsidRPr="00F371E7">
        <w:t>6</w:t>
      </w:r>
      <w:r w:rsidR="008A5058" w:rsidRPr="00F371E7">
        <w:t xml:space="preserve"> года – 10</w:t>
      </w:r>
      <w:r w:rsidR="00F371E7" w:rsidRPr="00F371E7">
        <w:t>6</w:t>
      </w:r>
      <w:r w:rsidR="00C86D88" w:rsidRPr="00F371E7">
        <w:t>,</w:t>
      </w:r>
      <w:r w:rsidR="00F371E7" w:rsidRPr="00F371E7">
        <w:t>3%</w:t>
      </w:r>
      <w:r w:rsidR="008A5058" w:rsidRPr="00F371E7">
        <w:t>.</w:t>
      </w:r>
    </w:p>
    <w:p w:rsidR="004D2A50" w:rsidRPr="00E51BA7" w:rsidRDefault="004D2A50" w:rsidP="00E51BA7">
      <w:pPr>
        <w:pStyle w:val="Default"/>
        <w:spacing w:before="240" w:line="240" w:lineRule="atLeast"/>
        <w:jc w:val="center"/>
        <w:rPr>
          <w:b/>
          <w:spacing w:val="-5"/>
        </w:rPr>
      </w:pPr>
      <w:r w:rsidRPr="00E51BA7">
        <w:rPr>
          <w:b/>
          <w:spacing w:val="-5"/>
        </w:rPr>
        <w:t>Налог, взимаемый в связи с применением патентной системы налогообложения</w:t>
      </w:r>
    </w:p>
    <w:p w:rsidR="004D2A50" w:rsidRPr="00F371E7" w:rsidRDefault="004D2A50" w:rsidP="00D0343A">
      <w:pPr>
        <w:pStyle w:val="Default"/>
        <w:ind w:firstLine="709"/>
        <w:jc w:val="both"/>
      </w:pPr>
      <w:r w:rsidRPr="00E51BA7">
        <w:t xml:space="preserve">Прогноз поступлений налога, взимаемого в связи с применением патентной </w:t>
      </w:r>
      <w:r w:rsidRPr="00F371E7">
        <w:t xml:space="preserve">системы налогообложения </w:t>
      </w:r>
      <w:r w:rsidR="00525F9D" w:rsidRPr="00F371E7">
        <w:t xml:space="preserve">в </w:t>
      </w:r>
      <w:r w:rsidRPr="00F371E7">
        <w:t xml:space="preserve">бюджет района </w:t>
      </w:r>
      <w:r w:rsidR="00525F9D" w:rsidRPr="00F371E7">
        <w:t>составляет:</w:t>
      </w:r>
    </w:p>
    <w:p w:rsidR="00525F9D" w:rsidRPr="00F371E7" w:rsidRDefault="00525F9D" w:rsidP="00F342C7">
      <w:pPr>
        <w:pStyle w:val="Default"/>
        <w:ind w:firstLine="709"/>
        <w:jc w:val="both"/>
      </w:pPr>
      <w:r w:rsidRPr="00F371E7">
        <w:lastRenderedPageBreak/>
        <w:t>на 202</w:t>
      </w:r>
      <w:r w:rsidR="00E51BA7" w:rsidRPr="00F371E7">
        <w:t>5</w:t>
      </w:r>
      <w:r w:rsidRPr="00F371E7">
        <w:t xml:space="preserve"> год – </w:t>
      </w:r>
      <w:r w:rsidR="00F371E7" w:rsidRPr="00F371E7">
        <w:t>2 451,0</w:t>
      </w:r>
      <w:r w:rsidR="00443ABB" w:rsidRPr="00F371E7">
        <w:t xml:space="preserve"> </w:t>
      </w:r>
      <w:r w:rsidRPr="00F371E7">
        <w:t>тыс. рублей;</w:t>
      </w:r>
    </w:p>
    <w:p w:rsidR="00525F9D" w:rsidRPr="00F371E7" w:rsidRDefault="00443ABB" w:rsidP="00F342C7">
      <w:pPr>
        <w:pStyle w:val="Default"/>
        <w:ind w:firstLine="709"/>
        <w:jc w:val="both"/>
      </w:pPr>
      <w:r w:rsidRPr="00F371E7">
        <w:t>н</w:t>
      </w:r>
      <w:r w:rsidR="00E51BA7" w:rsidRPr="00F371E7">
        <w:t>а 2026</w:t>
      </w:r>
      <w:r w:rsidR="00525F9D" w:rsidRPr="00F371E7">
        <w:t xml:space="preserve"> год – </w:t>
      </w:r>
      <w:r w:rsidR="00F371E7" w:rsidRPr="00F371E7">
        <w:t>2 149,0</w:t>
      </w:r>
      <w:r w:rsidR="00DD27E5" w:rsidRPr="00F371E7">
        <w:t xml:space="preserve"> </w:t>
      </w:r>
      <w:r w:rsidR="00525F9D" w:rsidRPr="00F371E7">
        <w:t>тыс. рублей;</w:t>
      </w:r>
    </w:p>
    <w:p w:rsidR="00525F9D" w:rsidRPr="00F371E7" w:rsidRDefault="00E51BA7" w:rsidP="00F342C7">
      <w:pPr>
        <w:pStyle w:val="Default"/>
        <w:ind w:firstLine="709"/>
        <w:jc w:val="both"/>
      </w:pPr>
      <w:r w:rsidRPr="00F371E7">
        <w:t>на 2027</w:t>
      </w:r>
      <w:r w:rsidR="00525F9D" w:rsidRPr="00F371E7">
        <w:t xml:space="preserve"> год – </w:t>
      </w:r>
      <w:r w:rsidR="00F371E7" w:rsidRPr="00F371E7">
        <w:t>2 303,0</w:t>
      </w:r>
      <w:r w:rsidR="00DD27E5" w:rsidRPr="00F371E7">
        <w:t xml:space="preserve"> </w:t>
      </w:r>
      <w:r w:rsidR="00D0343A" w:rsidRPr="00F371E7">
        <w:t>тыс. рублей.</w:t>
      </w:r>
    </w:p>
    <w:p w:rsidR="004D2A50" w:rsidRPr="00E51BA7" w:rsidRDefault="00525F9D" w:rsidP="00F342C7">
      <w:pPr>
        <w:pStyle w:val="Default"/>
        <w:ind w:firstLine="709"/>
        <w:jc w:val="both"/>
      </w:pPr>
      <w:r w:rsidRPr="00E51BA7">
        <w:t>Налог в полном объеме поступает в бюджет района.</w:t>
      </w:r>
      <w:r w:rsidR="00E51BA7" w:rsidRPr="00E51BA7">
        <w:t xml:space="preserve"> </w:t>
      </w:r>
      <w:r w:rsidR="004D2A50" w:rsidRPr="00E51BA7">
        <w:t>Расчет налога произведен на основании оценки поступлений налога в 202</w:t>
      </w:r>
      <w:r w:rsidR="00E51BA7" w:rsidRPr="00E51BA7">
        <w:t>4</w:t>
      </w:r>
      <w:r w:rsidR="004D2A50" w:rsidRPr="00E51BA7">
        <w:t xml:space="preserve"> году с учетом данных главного администратора доходов и индекса потребительских цен.</w:t>
      </w:r>
    </w:p>
    <w:p w:rsidR="004D2A50" w:rsidRPr="00F371E7" w:rsidRDefault="004D2A50" w:rsidP="00E51BA7">
      <w:pPr>
        <w:pStyle w:val="Default"/>
        <w:ind w:firstLine="709"/>
        <w:jc w:val="both"/>
      </w:pPr>
      <w:r w:rsidRPr="00A43E8A">
        <w:t xml:space="preserve">Темп роста прогнозных назначений по налогу, взимаемому в связи с применением патентной системы налогообложения, </w:t>
      </w:r>
      <w:r w:rsidR="00525F9D" w:rsidRPr="00A43E8A">
        <w:t xml:space="preserve">в бюджет района </w:t>
      </w:r>
      <w:r w:rsidRPr="00A43E8A">
        <w:t xml:space="preserve">на </w:t>
      </w:r>
      <w:r w:rsidRPr="00F371E7">
        <w:t>202</w:t>
      </w:r>
      <w:r w:rsidR="00E51BA7" w:rsidRPr="00F371E7">
        <w:t>5</w:t>
      </w:r>
      <w:r w:rsidRPr="00F371E7">
        <w:t xml:space="preserve"> год по отношению к ожидаемому поступлению в 202</w:t>
      </w:r>
      <w:r w:rsidR="00E51BA7" w:rsidRPr="00F371E7">
        <w:t>4</w:t>
      </w:r>
      <w:r w:rsidRPr="00F371E7">
        <w:t xml:space="preserve"> году составил 1</w:t>
      </w:r>
      <w:r w:rsidR="00F371E7" w:rsidRPr="00F371E7">
        <w:t>58</w:t>
      </w:r>
      <w:r w:rsidRPr="00F371E7">
        <w:t>,</w:t>
      </w:r>
      <w:r w:rsidR="00C86D88" w:rsidRPr="00F371E7">
        <w:t>9</w:t>
      </w:r>
      <w:r w:rsidRPr="00F371E7">
        <w:t>%</w:t>
      </w:r>
      <w:r w:rsidR="00525F9D" w:rsidRPr="00F371E7">
        <w:t>%, на 202</w:t>
      </w:r>
      <w:r w:rsidR="00E51BA7" w:rsidRPr="00F371E7">
        <w:t>6</w:t>
      </w:r>
      <w:r w:rsidR="00525F9D" w:rsidRPr="00F371E7">
        <w:t xml:space="preserve"> год по отношению к прогнозу 202</w:t>
      </w:r>
      <w:r w:rsidR="00E51BA7" w:rsidRPr="00F371E7">
        <w:t>5</w:t>
      </w:r>
      <w:r w:rsidR="00525F9D" w:rsidRPr="00F371E7">
        <w:t xml:space="preserve"> года – </w:t>
      </w:r>
      <w:r w:rsidR="00F371E7" w:rsidRPr="00F371E7">
        <w:t>87,7</w:t>
      </w:r>
      <w:r w:rsidR="00525F9D" w:rsidRPr="00F371E7">
        <w:t>%; на 202</w:t>
      </w:r>
      <w:r w:rsidR="00E51BA7" w:rsidRPr="00F371E7">
        <w:t>7</w:t>
      </w:r>
      <w:r w:rsidR="00525F9D" w:rsidRPr="00F371E7">
        <w:t xml:space="preserve"> год по отношению к прогнозу 202</w:t>
      </w:r>
      <w:r w:rsidR="00E51BA7" w:rsidRPr="00F371E7">
        <w:t>6</w:t>
      </w:r>
      <w:r w:rsidR="00525F9D" w:rsidRPr="00F371E7">
        <w:t xml:space="preserve"> года – 10</w:t>
      </w:r>
      <w:r w:rsidR="00F371E7" w:rsidRPr="00F371E7">
        <w:t>7</w:t>
      </w:r>
      <w:r w:rsidR="00525F9D" w:rsidRPr="00F371E7">
        <w:t>,</w:t>
      </w:r>
      <w:r w:rsidR="00F371E7" w:rsidRPr="00F371E7">
        <w:t>2</w:t>
      </w:r>
      <w:r w:rsidR="00525F9D" w:rsidRPr="00F371E7">
        <w:t>%.</w:t>
      </w:r>
    </w:p>
    <w:p w:rsidR="004D2A50" w:rsidRPr="00E51BA7" w:rsidRDefault="004D2A50" w:rsidP="00E51BA7">
      <w:pPr>
        <w:pStyle w:val="Default"/>
        <w:spacing w:before="240" w:line="240" w:lineRule="atLeast"/>
        <w:jc w:val="center"/>
        <w:rPr>
          <w:b/>
          <w:spacing w:val="-5"/>
        </w:rPr>
      </w:pPr>
      <w:r w:rsidRPr="00E51BA7">
        <w:rPr>
          <w:b/>
          <w:spacing w:val="-5"/>
        </w:rPr>
        <w:t>Налог на добычу общераспространенных полезных ископаемых</w:t>
      </w:r>
    </w:p>
    <w:p w:rsidR="00525F9D" w:rsidRPr="00E51BA7" w:rsidRDefault="004D2A50" w:rsidP="00D0343A">
      <w:pPr>
        <w:pStyle w:val="Default"/>
        <w:ind w:firstLine="709"/>
        <w:jc w:val="both"/>
      </w:pPr>
      <w:r w:rsidRPr="00E51BA7">
        <w:t>Прогноз поступлений налога на добычу общераспространенных полезных ископаемых в бюджет района состав</w:t>
      </w:r>
      <w:r w:rsidR="0095038F" w:rsidRPr="00E51BA7">
        <w:t>ляет</w:t>
      </w:r>
      <w:r w:rsidR="00525F9D" w:rsidRPr="00E51BA7">
        <w:t>:</w:t>
      </w:r>
    </w:p>
    <w:p w:rsidR="00525F9D" w:rsidRPr="0076003A" w:rsidRDefault="00525F9D" w:rsidP="00F342C7">
      <w:pPr>
        <w:pStyle w:val="Default"/>
        <w:ind w:firstLine="709"/>
        <w:jc w:val="both"/>
      </w:pPr>
      <w:r w:rsidRPr="0076003A">
        <w:t>на 202</w:t>
      </w:r>
      <w:r w:rsidR="00E51BA7" w:rsidRPr="0076003A">
        <w:t>5</w:t>
      </w:r>
      <w:r w:rsidR="00443ABB" w:rsidRPr="0076003A">
        <w:t xml:space="preserve"> </w:t>
      </w:r>
      <w:r w:rsidRPr="0076003A">
        <w:t>год –</w:t>
      </w:r>
      <w:r w:rsidR="00443ABB" w:rsidRPr="0076003A">
        <w:t xml:space="preserve"> </w:t>
      </w:r>
      <w:r w:rsidR="0076003A" w:rsidRPr="0076003A">
        <w:t>255</w:t>
      </w:r>
      <w:r w:rsidR="00443ABB" w:rsidRPr="0076003A">
        <w:t>,0 тыс. рублей;</w:t>
      </w:r>
    </w:p>
    <w:p w:rsidR="00525F9D" w:rsidRPr="0076003A" w:rsidRDefault="00443ABB" w:rsidP="00F342C7">
      <w:pPr>
        <w:pStyle w:val="Default"/>
        <w:ind w:firstLine="709"/>
        <w:jc w:val="both"/>
      </w:pPr>
      <w:r w:rsidRPr="0076003A">
        <w:t>на 202</w:t>
      </w:r>
      <w:r w:rsidR="00E51BA7" w:rsidRPr="0076003A">
        <w:t>6</w:t>
      </w:r>
      <w:r w:rsidR="00525F9D" w:rsidRPr="0076003A">
        <w:t xml:space="preserve"> год – </w:t>
      </w:r>
      <w:r w:rsidR="0076003A" w:rsidRPr="0076003A">
        <w:t>257</w:t>
      </w:r>
      <w:r w:rsidR="00DD27E5" w:rsidRPr="0076003A">
        <w:t xml:space="preserve">,0 </w:t>
      </w:r>
      <w:r w:rsidR="00525F9D" w:rsidRPr="0076003A">
        <w:t>тыс. рублей</w:t>
      </w:r>
      <w:r w:rsidRPr="0076003A">
        <w:t>;</w:t>
      </w:r>
    </w:p>
    <w:p w:rsidR="004D2A50" w:rsidRPr="0076003A" w:rsidRDefault="00443ABB" w:rsidP="00F342C7">
      <w:pPr>
        <w:pStyle w:val="Default"/>
        <w:ind w:firstLine="709"/>
        <w:jc w:val="both"/>
      </w:pPr>
      <w:r w:rsidRPr="0076003A">
        <w:t>на 202</w:t>
      </w:r>
      <w:r w:rsidR="00E51BA7" w:rsidRPr="0076003A">
        <w:t>7</w:t>
      </w:r>
      <w:r w:rsidR="00525F9D" w:rsidRPr="0076003A">
        <w:t xml:space="preserve"> год – </w:t>
      </w:r>
      <w:r w:rsidR="0076003A" w:rsidRPr="0076003A">
        <w:t>259</w:t>
      </w:r>
      <w:r w:rsidR="00DD27E5" w:rsidRPr="0076003A">
        <w:t>,</w:t>
      </w:r>
      <w:r w:rsidR="0076003A" w:rsidRPr="0076003A">
        <w:t>0</w:t>
      </w:r>
      <w:r w:rsidR="00DD27E5" w:rsidRPr="0076003A">
        <w:t xml:space="preserve"> </w:t>
      </w:r>
      <w:r w:rsidR="00525F9D" w:rsidRPr="0076003A">
        <w:t>тыс. рублей.</w:t>
      </w:r>
    </w:p>
    <w:p w:rsidR="00300BFD" w:rsidRPr="0076003A" w:rsidRDefault="00300BFD" w:rsidP="00300BFD">
      <w:pPr>
        <w:pStyle w:val="Default"/>
        <w:ind w:firstLine="709"/>
        <w:jc w:val="both"/>
      </w:pPr>
      <w:r w:rsidRPr="0076003A">
        <w:t>В соответствии с бюджетным законодательством 100% налога на добычу общераспространенных полезных ископаемых зачисляется в бюджет района.</w:t>
      </w:r>
    </w:p>
    <w:p w:rsidR="004D2A50" w:rsidRPr="0076003A" w:rsidRDefault="004D2A50" w:rsidP="00F342C7">
      <w:pPr>
        <w:pStyle w:val="Default"/>
        <w:ind w:firstLine="709"/>
        <w:jc w:val="both"/>
      </w:pPr>
      <w:r w:rsidRPr="0076003A">
        <w:t xml:space="preserve">Прогноз поступлений налога на добычу </w:t>
      </w:r>
      <w:r w:rsidR="00443ABB" w:rsidRPr="0076003A">
        <w:t xml:space="preserve">общераспространенных </w:t>
      </w:r>
      <w:r w:rsidRPr="0076003A">
        <w:t>полезных ископаемых в бюджет района произведен исходя из положений главы 26 Налоговог</w:t>
      </w:r>
      <w:r w:rsidR="00443ABB" w:rsidRPr="0076003A">
        <w:t>о кодекса Российской Федерации.</w:t>
      </w:r>
    </w:p>
    <w:p w:rsidR="004D2A50" w:rsidRPr="0076003A" w:rsidRDefault="004D2A50" w:rsidP="00F342C7">
      <w:pPr>
        <w:pStyle w:val="Default"/>
        <w:ind w:firstLine="709"/>
        <w:jc w:val="both"/>
      </w:pPr>
      <w:r w:rsidRPr="0076003A">
        <w:t xml:space="preserve">Расчет поступлений </w:t>
      </w:r>
      <w:r w:rsidR="00443ABB" w:rsidRPr="0076003A">
        <w:t>налога на добычу общераспространенных полезных ископаемых</w:t>
      </w:r>
      <w:r w:rsidRPr="0076003A">
        <w:t xml:space="preserve"> на 202</w:t>
      </w:r>
      <w:r w:rsidR="00300BFD" w:rsidRPr="0076003A">
        <w:t>5-2027</w:t>
      </w:r>
      <w:r w:rsidRPr="0076003A">
        <w:t xml:space="preserve"> год</w:t>
      </w:r>
      <w:r w:rsidR="00300BFD" w:rsidRPr="0076003A">
        <w:t>ы</w:t>
      </w:r>
      <w:r w:rsidRPr="0076003A">
        <w:t xml:space="preserve"> произведен исходя из ожидаемых поступлений в 202</w:t>
      </w:r>
      <w:r w:rsidR="00300BFD" w:rsidRPr="0076003A">
        <w:t>4</w:t>
      </w:r>
      <w:r w:rsidRPr="0076003A">
        <w:t xml:space="preserve"> году</w:t>
      </w:r>
      <w:r w:rsidR="00525F9D" w:rsidRPr="0076003A">
        <w:t>,</w:t>
      </w:r>
      <w:r w:rsidRPr="0076003A">
        <w:t xml:space="preserve"> </w:t>
      </w:r>
      <w:r w:rsidR="00525F9D" w:rsidRPr="0076003A">
        <w:t>индекса промышленного производства по разделу «Добыча прочих полезных ископаемых» по Александровско</w:t>
      </w:r>
      <w:r w:rsidR="00A36CF5" w:rsidRPr="0076003A">
        <w:t>му</w:t>
      </w:r>
      <w:r w:rsidR="00525F9D" w:rsidRPr="0076003A">
        <w:t xml:space="preserve"> район</w:t>
      </w:r>
      <w:r w:rsidR="00A36CF5" w:rsidRPr="0076003A">
        <w:t>у</w:t>
      </w:r>
      <w:r w:rsidR="00300BFD" w:rsidRPr="0076003A">
        <w:t xml:space="preserve"> Томской области, а также с учетом прогнозных данных главного администратора доходов.</w:t>
      </w:r>
    </w:p>
    <w:p w:rsidR="004D2A50" w:rsidRPr="0076003A" w:rsidRDefault="004D2A50" w:rsidP="00A36CF5">
      <w:pPr>
        <w:pStyle w:val="Default"/>
        <w:ind w:firstLine="709"/>
        <w:jc w:val="both"/>
      </w:pPr>
      <w:r w:rsidRPr="0076003A">
        <w:t>Темп роста прогноза поступлений по налогу на добычу общераспространенных полезных ископаемых в бюджет</w:t>
      </w:r>
      <w:r w:rsidR="009B1CA3" w:rsidRPr="0076003A">
        <w:t xml:space="preserve"> района</w:t>
      </w:r>
      <w:r w:rsidRPr="0076003A">
        <w:t xml:space="preserve"> на 202</w:t>
      </w:r>
      <w:r w:rsidR="00300BFD" w:rsidRPr="0076003A">
        <w:t>5</w:t>
      </w:r>
      <w:r w:rsidRPr="0076003A">
        <w:t xml:space="preserve"> год по отношению к ожидаемому исполнению в 202</w:t>
      </w:r>
      <w:r w:rsidR="00300BFD" w:rsidRPr="0076003A">
        <w:t>4</w:t>
      </w:r>
      <w:r w:rsidRPr="0076003A">
        <w:t xml:space="preserve"> году составил </w:t>
      </w:r>
      <w:r w:rsidR="0076003A" w:rsidRPr="0076003A">
        <w:t>100,4</w:t>
      </w:r>
      <w:r w:rsidRPr="0076003A">
        <w:t>%</w:t>
      </w:r>
      <w:r w:rsidR="00525F9D" w:rsidRPr="0076003A">
        <w:t>,</w:t>
      </w:r>
      <w:r w:rsidRPr="0076003A">
        <w:t xml:space="preserve"> </w:t>
      </w:r>
      <w:r w:rsidR="00525F9D" w:rsidRPr="0076003A">
        <w:t>на 202</w:t>
      </w:r>
      <w:r w:rsidR="00300BFD" w:rsidRPr="0076003A">
        <w:t>6</w:t>
      </w:r>
      <w:r w:rsidR="00525F9D" w:rsidRPr="0076003A">
        <w:t xml:space="preserve"> год по отношению к прогнозу 202</w:t>
      </w:r>
      <w:r w:rsidR="00300BFD" w:rsidRPr="0076003A">
        <w:t>5</w:t>
      </w:r>
      <w:r w:rsidR="00525F9D" w:rsidRPr="0076003A">
        <w:t xml:space="preserve"> года – 10</w:t>
      </w:r>
      <w:r w:rsidR="0076003A" w:rsidRPr="0076003A">
        <w:t>0</w:t>
      </w:r>
      <w:r w:rsidR="00A36CF5" w:rsidRPr="0076003A">
        <w:t>,</w:t>
      </w:r>
      <w:r w:rsidR="0076003A" w:rsidRPr="0076003A">
        <w:t>8</w:t>
      </w:r>
      <w:r w:rsidR="00A36CF5" w:rsidRPr="0076003A">
        <w:t>%; на 202</w:t>
      </w:r>
      <w:r w:rsidR="00300BFD" w:rsidRPr="0076003A">
        <w:t>7</w:t>
      </w:r>
      <w:r w:rsidR="00525F9D" w:rsidRPr="0076003A">
        <w:t xml:space="preserve"> год по отношению к прогнозу 202</w:t>
      </w:r>
      <w:r w:rsidR="00300BFD" w:rsidRPr="0076003A">
        <w:t>6</w:t>
      </w:r>
      <w:r w:rsidR="00525F9D" w:rsidRPr="0076003A">
        <w:t xml:space="preserve"> года – 10</w:t>
      </w:r>
      <w:r w:rsidR="0076003A" w:rsidRPr="0076003A">
        <w:t>0</w:t>
      </w:r>
      <w:r w:rsidR="00525F9D" w:rsidRPr="0076003A">
        <w:t>,</w:t>
      </w:r>
      <w:r w:rsidR="0076003A" w:rsidRPr="0076003A">
        <w:t>8</w:t>
      </w:r>
      <w:r w:rsidR="00525F9D" w:rsidRPr="0076003A">
        <w:t>%.</w:t>
      </w:r>
    </w:p>
    <w:p w:rsidR="004D2A50" w:rsidRPr="00E51BA7" w:rsidRDefault="004D2A50" w:rsidP="00E51BA7">
      <w:pPr>
        <w:pStyle w:val="Default"/>
        <w:spacing w:before="240" w:line="240" w:lineRule="atLeast"/>
        <w:jc w:val="center"/>
        <w:rPr>
          <w:b/>
          <w:spacing w:val="-5"/>
        </w:rPr>
      </w:pPr>
      <w:r w:rsidRPr="00E51BA7">
        <w:rPr>
          <w:b/>
          <w:spacing w:val="-5"/>
        </w:rPr>
        <w:t>Государственная пошлина</w:t>
      </w:r>
    </w:p>
    <w:p w:rsidR="004D2A50" w:rsidRPr="00300BFD" w:rsidRDefault="004D2A50" w:rsidP="00D0343A">
      <w:pPr>
        <w:pStyle w:val="Default"/>
        <w:ind w:firstLine="709"/>
        <w:jc w:val="both"/>
      </w:pPr>
      <w:r w:rsidRPr="00300BFD">
        <w:t>Прогноз поступлений государственной пошлины в бюджет района состав</w:t>
      </w:r>
      <w:r w:rsidR="0095038F" w:rsidRPr="00300BFD">
        <w:t>ляет:</w:t>
      </w:r>
    </w:p>
    <w:p w:rsidR="0095038F" w:rsidRPr="0076003A" w:rsidRDefault="0095038F" w:rsidP="00D0343A">
      <w:pPr>
        <w:pStyle w:val="Default"/>
        <w:ind w:firstLine="709"/>
        <w:jc w:val="both"/>
      </w:pPr>
      <w:r w:rsidRPr="0076003A">
        <w:t>на 202</w:t>
      </w:r>
      <w:r w:rsidR="008342BA">
        <w:t>5</w:t>
      </w:r>
      <w:r w:rsidRPr="0076003A">
        <w:t xml:space="preserve"> год – </w:t>
      </w:r>
      <w:r w:rsidR="00443ABB" w:rsidRPr="0076003A">
        <w:t>1</w:t>
      </w:r>
      <w:r w:rsidR="0076003A" w:rsidRPr="0076003A">
        <w:t> 526,5</w:t>
      </w:r>
      <w:r w:rsidR="00443ABB" w:rsidRPr="0076003A">
        <w:t xml:space="preserve"> </w:t>
      </w:r>
      <w:r w:rsidRPr="0076003A">
        <w:t>тыс. рублей;</w:t>
      </w:r>
    </w:p>
    <w:p w:rsidR="0095038F" w:rsidRPr="0076003A" w:rsidRDefault="0095038F" w:rsidP="00F342C7">
      <w:pPr>
        <w:pStyle w:val="Default"/>
        <w:ind w:firstLine="709"/>
        <w:jc w:val="both"/>
      </w:pPr>
      <w:r w:rsidRPr="0076003A">
        <w:t>на 202</w:t>
      </w:r>
      <w:r w:rsidR="008342BA">
        <w:t>6</w:t>
      </w:r>
      <w:r w:rsidRPr="0076003A">
        <w:t xml:space="preserve"> год – </w:t>
      </w:r>
      <w:r w:rsidR="00F342C7" w:rsidRPr="0076003A">
        <w:t>1</w:t>
      </w:r>
      <w:r w:rsidR="0076003A" w:rsidRPr="0076003A">
        <w:t> 526,5</w:t>
      </w:r>
      <w:r w:rsidR="00F342C7" w:rsidRPr="0076003A">
        <w:t xml:space="preserve"> </w:t>
      </w:r>
      <w:r w:rsidRPr="0076003A">
        <w:t>тыс. рублей;</w:t>
      </w:r>
    </w:p>
    <w:p w:rsidR="0095038F" w:rsidRPr="0076003A" w:rsidRDefault="0095038F" w:rsidP="00F342C7">
      <w:pPr>
        <w:pStyle w:val="Default"/>
        <w:ind w:firstLine="709"/>
        <w:jc w:val="both"/>
      </w:pPr>
      <w:r w:rsidRPr="0076003A">
        <w:t>на 202</w:t>
      </w:r>
      <w:r w:rsidR="008342BA">
        <w:t>7</w:t>
      </w:r>
      <w:r w:rsidRPr="0076003A">
        <w:t xml:space="preserve"> год – </w:t>
      </w:r>
      <w:r w:rsidR="00F342C7" w:rsidRPr="0076003A">
        <w:t>1</w:t>
      </w:r>
      <w:r w:rsidR="0076003A" w:rsidRPr="0076003A">
        <w:t> 516,5</w:t>
      </w:r>
      <w:r w:rsidR="00F342C7" w:rsidRPr="0076003A">
        <w:t xml:space="preserve"> </w:t>
      </w:r>
      <w:r w:rsidRPr="0076003A">
        <w:t>тыс. рублей.</w:t>
      </w:r>
    </w:p>
    <w:p w:rsidR="00A36CF5" w:rsidRPr="0076003A" w:rsidRDefault="0095038F" w:rsidP="00F342C7">
      <w:pPr>
        <w:pStyle w:val="Default"/>
        <w:ind w:firstLine="709"/>
        <w:jc w:val="both"/>
      </w:pPr>
      <w:r w:rsidRPr="0076003A">
        <w:t>Прогноз государственной пошлины на 202</w:t>
      </w:r>
      <w:r w:rsidR="00300BFD" w:rsidRPr="0076003A">
        <w:t>5</w:t>
      </w:r>
      <w:r w:rsidRPr="0076003A">
        <w:t>-202</w:t>
      </w:r>
      <w:r w:rsidR="00300BFD" w:rsidRPr="0076003A">
        <w:t>7</w:t>
      </w:r>
      <w:r w:rsidRPr="0076003A">
        <w:t xml:space="preserve"> годы осуществлен на основе оценки поступлений в 202</w:t>
      </w:r>
      <w:r w:rsidR="00300BFD" w:rsidRPr="0076003A">
        <w:t>4</w:t>
      </w:r>
      <w:r w:rsidRPr="0076003A">
        <w:t xml:space="preserve"> году с уч</w:t>
      </w:r>
      <w:r w:rsidR="00300BFD" w:rsidRPr="0076003A">
        <w:t>е</w:t>
      </w:r>
      <w:r w:rsidRPr="0076003A">
        <w:t>том применения индекса потребительских цен</w:t>
      </w:r>
      <w:r w:rsidR="00A36CF5" w:rsidRPr="0076003A">
        <w:t>.</w:t>
      </w:r>
    </w:p>
    <w:p w:rsidR="0095038F" w:rsidRDefault="00A36CF5" w:rsidP="00E51BA7">
      <w:pPr>
        <w:pStyle w:val="Default"/>
        <w:ind w:firstLine="709"/>
        <w:jc w:val="both"/>
      </w:pPr>
      <w:r w:rsidRPr="0076003A">
        <w:t>Темп роста прогноза поступлений государственной пошлины в бюджет района на 202</w:t>
      </w:r>
      <w:r w:rsidR="00300BFD" w:rsidRPr="0076003A">
        <w:t>5</w:t>
      </w:r>
      <w:r w:rsidRPr="0076003A">
        <w:t xml:space="preserve"> год по отношению к ожидаемому исполнению в 202</w:t>
      </w:r>
      <w:r w:rsidR="00300BFD" w:rsidRPr="0076003A">
        <w:t>4</w:t>
      </w:r>
      <w:r w:rsidRPr="0076003A">
        <w:t xml:space="preserve"> году составил 10</w:t>
      </w:r>
      <w:r w:rsidR="0076003A" w:rsidRPr="0076003A">
        <w:t>7</w:t>
      </w:r>
      <w:r w:rsidRPr="0076003A">
        <w:t>,</w:t>
      </w:r>
      <w:r w:rsidR="0076003A" w:rsidRPr="0076003A">
        <w:t>1</w:t>
      </w:r>
      <w:r w:rsidRPr="0076003A">
        <w:t xml:space="preserve"> %, на 202</w:t>
      </w:r>
      <w:r w:rsidR="00300BFD" w:rsidRPr="0076003A">
        <w:t>6</w:t>
      </w:r>
      <w:r w:rsidRPr="0076003A">
        <w:t xml:space="preserve"> год по отношению к прогнозу 202</w:t>
      </w:r>
      <w:r w:rsidR="00300BFD" w:rsidRPr="0076003A">
        <w:t>5</w:t>
      </w:r>
      <w:r w:rsidRPr="0076003A">
        <w:t xml:space="preserve"> года – 10</w:t>
      </w:r>
      <w:r w:rsidR="0076003A" w:rsidRPr="0076003A">
        <w:t>0</w:t>
      </w:r>
      <w:r w:rsidRPr="0076003A">
        <w:t>,0%; на 202</w:t>
      </w:r>
      <w:r w:rsidR="00300BFD" w:rsidRPr="0076003A">
        <w:t>7</w:t>
      </w:r>
      <w:r w:rsidRPr="0076003A">
        <w:t xml:space="preserve"> год по отношению к прогнозу 202</w:t>
      </w:r>
      <w:r w:rsidR="00300BFD" w:rsidRPr="0076003A">
        <w:t>6</w:t>
      </w:r>
      <w:r w:rsidRPr="0076003A">
        <w:t xml:space="preserve"> года – </w:t>
      </w:r>
      <w:r w:rsidR="0076003A" w:rsidRPr="0076003A">
        <w:t>99,3</w:t>
      </w:r>
      <w:r w:rsidRPr="0076003A">
        <w:t>%.</w:t>
      </w:r>
    </w:p>
    <w:p w:rsidR="0095038F" w:rsidRPr="00E51BA7" w:rsidRDefault="0095038F" w:rsidP="00E51BA7">
      <w:pPr>
        <w:pStyle w:val="Default"/>
        <w:spacing w:before="240" w:line="240" w:lineRule="atLeast"/>
        <w:jc w:val="center"/>
        <w:rPr>
          <w:b/>
          <w:spacing w:val="-5"/>
        </w:rPr>
      </w:pPr>
      <w:r w:rsidRPr="00E51BA7">
        <w:rPr>
          <w:b/>
          <w:spacing w:val="-5"/>
        </w:rPr>
        <w:t>Неналоговые доходы</w:t>
      </w:r>
    </w:p>
    <w:p w:rsidR="004D2A50" w:rsidRPr="00E51BA7" w:rsidRDefault="004D2A50" w:rsidP="00E51BA7">
      <w:pPr>
        <w:pStyle w:val="Default"/>
        <w:spacing w:before="240" w:line="240" w:lineRule="atLeast"/>
        <w:jc w:val="center"/>
        <w:rPr>
          <w:b/>
          <w:spacing w:val="-5"/>
        </w:rPr>
      </w:pPr>
      <w:r w:rsidRPr="00E51BA7">
        <w:rPr>
          <w:b/>
          <w:spacing w:val="-5"/>
        </w:rPr>
        <w:t>Доходы от использования имущества, находящегося</w:t>
      </w:r>
      <w:r w:rsidR="00F26519" w:rsidRPr="00E51BA7">
        <w:rPr>
          <w:b/>
          <w:spacing w:val="-5"/>
        </w:rPr>
        <w:t xml:space="preserve"> </w:t>
      </w:r>
      <w:r w:rsidRPr="00E51BA7">
        <w:rPr>
          <w:b/>
          <w:spacing w:val="-5"/>
        </w:rPr>
        <w:t>в государственной</w:t>
      </w:r>
      <w:r w:rsidR="00F26519" w:rsidRPr="00E51BA7">
        <w:rPr>
          <w:b/>
          <w:spacing w:val="-5"/>
        </w:rPr>
        <w:br/>
      </w:r>
      <w:r w:rsidRPr="00E51BA7">
        <w:rPr>
          <w:b/>
          <w:spacing w:val="-5"/>
        </w:rPr>
        <w:t xml:space="preserve"> и муниципальной собственности</w:t>
      </w:r>
    </w:p>
    <w:p w:rsidR="00766871" w:rsidRPr="00300BFD" w:rsidRDefault="0095038F" w:rsidP="00766871">
      <w:pPr>
        <w:pStyle w:val="Default"/>
        <w:ind w:firstLine="709"/>
        <w:jc w:val="both"/>
      </w:pPr>
      <w:r w:rsidRPr="00300BFD">
        <w:t xml:space="preserve">Прогноз доходов от использования имущества, находящегося в государственной и муниципальной собственности, в </w:t>
      </w:r>
      <w:r w:rsidR="00766871">
        <w:t xml:space="preserve">бюджет </w:t>
      </w:r>
      <w:r w:rsidR="00766871" w:rsidRPr="00754D65">
        <w:t>района составляет на 2025 – 2027 годы составляет</w:t>
      </w:r>
      <w:r w:rsidR="00766871" w:rsidRPr="00766871">
        <w:t xml:space="preserve"> </w:t>
      </w:r>
      <w:r w:rsidR="00766871">
        <w:t>9 211,1</w:t>
      </w:r>
      <w:r w:rsidR="00766871" w:rsidRPr="00766871">
        <w:t xml:space="preserve"> тыс. рублей ежегодно</w:t>
      </w:r>
      <w:r w:rsidR="00766871">
        <w:t>.</w:t>
      </w:r>
    </w:p>
    <w:p w:rsidR="00DE7139" w:rsidRPr="00DE7139" w:rsidRDefault="00DE7139" w:rsidP="00DE7139">
      <w:pPr>
        <w:pStyle w:val="Default"/>
        <w:ind w:firstLine="709"/>
        <w:jc w:val="both"/>
      </w:pPr>
      <w:r w:rsidRPr="00DE7139">
        <w:t>Источниками доходов, составляющих доходы от использования имущества, находящегося в государственной и муниципальной собственности являются:</w:t>
      </w:r>
    </w:p>
    <w:p w:rsidR="00B668EC" w:rsidRPr="00DE7139" w:rsidRDefault="00B668EC" w:rsidP="00F342C7">
      <w:pPr>
        <w:pStyle w:val="Default"/>
        <w:ind w:firstLine="709"/>
        <w:jc w:val="both"/>
      </w:pPr>
      <w:r w:rsidRPr="00DE7139">
        <w:lastRenderedPageBreak/>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95038F" w:rsidRPr="00766871" w:rsidRDefault="0095038F" w:rsidP="00F342C7">
      <w:pPr>
        <w:pStyle w:val="Default"/>
        <w:ind w:firstLine="709"/>
        <w:jc w:val="both"/>
      </w:pPr>
      <w:r w:rsidRPr="00754D65">
        <w:t>Прогноз доходов по указанному источнику в бюджет</w:t>
      </w:r>
      <w:r w:rsidR="00A430F4" w:rsidRPr="00754D65">
        <w:t xml:space="preserve"> района</w:t>
      </w:r>
      <w:r w:rsidRPr="00754D65">
        <w:t xml:space="preserve"> составляет</w:t>
      </w:r>
      <w:r w:rsidR="00A430F4" w:rsidRPr="00754D65">
        <w:t xml:space="preserve"> на </w:t>
      </w:r>
      <w:r w:rsidR="00B668EC" w:rsidRPr="00754D65">
        <w:t>202</w:t>
      </w:r>
      <w:r w:rsidR="00DE7139" w:rsidRPr="00754D65">
        <w:t>5</w:t>
      </w:r>
      <w:r w:rsidR="00B668EC" w:rsidRPr="00754D65">
        <w:t xml:space="preserve"> – 202</w:t>
      </w:r>
      <w:r w:rsidR="00DE7139" w:rsidRPr="00754D65">
        <w:t>7</w:t>
      </w:r>
      <w:r w:rsidR="00A430F4" w:rsidRPr="00754D65">
        <w:t xml:space="preserve"> </w:t>
      </w:r>
      <w:r w:rsidRPr="00754D65">
        <w:t>год</w:t>
      </w:r>
      <w:r w:rsidR="00A430F4" w:rsidRPr="00754D65">
        <w:t>ы</w:t>
      </w:r>
      <w:r w:rsidRPr="00754D65">
        <w:t xml:space="preserve"> </w:t>
      </w:r>
      <w:r w:rsidR="00B668EC" w:rsidRPr="00754D65">
        <w:t>составляет</w:t>
      </w:r>
      <w:r w:rsidR="00B668EC" w:rsidRPr="00766871">
        <w:t xml:space="preserve"> 7 0</w:t>
      </w:r>
      <w:r w:rsidR="00766871" w:rsidRPr="00766871">
        <w:t>93</w:t>
      </w:r>
      <w:r w:rsidR="00B668EC" w:rsidRPr="00766871">
        <w:t>,</w:t>
      </w:r>
      <w:r w:rsidR="00766871" w:rsidRPr="00766871">
        <w:t>7</w:t>
      </w:r>
      <w:r w:rsidRPr="00766871">
        <w:t xml:space="preserve"> тыс. рублей</w:t>
      </w:r>
      <w:r w:rsidR="00A430F4" w:rsidRPr="00766871">
        <w:t xml:space="preserve"> ежегодно.</w:t>
      </w:r>
    </w:p>
    <w:p w:rsidR="004D2A50" w:rsidRPr="00DE7139" w:rsidRDefault="004D2A50" w:rsidP="00F342C7">
      <w:pPr>
        <w:pStyle w:val="Default"/>
        <w:ind w:firstLine="709"/>
        <w:jc w:val="both"/>
      </w:pPr>
      <w:r w:rsidRPr="00DE7139">
        <w:t xml:space="preserve">Расчет доходов, зачисляемых в бюджет района, произведен </w:t>
      </w:r>
      <w:r w:rsidR="00B668EC" w:rsidRPr="00DE7139">
        <w:t xml:space="preserve">администратором доходов – Администрацией Александровского района </w:t>
      </w:r>
      <w:r w:rsidR="00DE7139">
        <w:t xml:space="preserve">Томской области </w:t>
      </w:r>
      <w:r w:rsidRPr="00DE7139">
        <w:t>исходя из ожидаемой величины арендных платежей по действующим в 202</w:t>
      </w:r>
      <w:r w:rsidR="00DE7139" w:rsidRPr="00DE7139">
        <w:t>4</w:t>
      </w:r>
      <w:r w:rsidRPr="00DE7139">
        <w:t xml:space="preserve"> году договорам аренды с учетом индекса потребительских цен и суммы задолженности, возмож</w:t>
      </w:r>
      <w:r w:rsidR="00881885" w:rsidRPr="00DE7139">
        <w:t>ной к взысканию, в размере 30%.</w:t>
      </w:r>
    </w:p>
    <w:p w:rsidR="00881885" w:rsidRPr="00DE7139" w:rsidRDefault="00881885" w:rsidP="00AF0D2C">
      <w:pPr>
        <w:pStyle w:val="Default"/>
        <w:ind w:firstLine="709"/>
        <w:jc w:val="both"/>
      </w:pPr>
      <w:r w:rsidRPr="00DE7139">
        <w:t>-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p w:rsidR="00766871" w:rsidRDefault="00766871" w:rsidP="00AF0D2C">
      <w:pPr>
        <w:pStyle w:val="Default"/>
        <w:ind w:firstLine="709"/>
        <w:jc w:val="both"/>
      </w:pPr>
      <w:r w:rsidRPr="00754D65">
        <w:t>Прогноз доходов по указанному источнику в бюджет района составляет на 2025 – 2027 годы составляет</w:t>
      </w:r>
      <w:r w:rsidRPr="00766871">
        <w:t xml:space="preserve"> </w:t>
      </w:r>
      <w:r>
        <w:t>123,1</w:t>
      </w:r>
      <w:r w:rsidRPr="00766871">
        <w:t xml:space="preserve"> тыс. рублей ежегодно</w:t>
      </w:r>
      <w:r>
        <w:t>.</w:t>
      </w:r>
    </w:p>
    <w:p w:rsidR="00E46C38" w:rsidRPr="00DE7139" w:rsidRDefault="00E46C38" w:rsidP="00AF0D2C">
      <w:pPr>
        <w:pStyle w:val="Default"/>
        <w:ind w:firstLine="709"/>
        <w:jc w:val="both"/>
      </w:pPr>
      <w:r w:rsidRPr="00DE7139">
        <w:t xml:space="preserve">Расчет доходов, зачисляемых в бюджет района, произведен администратором доходов – Администрацией Александровского района </w:t>
      </w:r>
      <w:r w:rsidR="00DE7139">
        <w:t xml:space="preserve">Томской области </w:t>
      </w:r>
      <w:r w:rsidRPr="00DE7139">
        <w:t>исходя из ожидаемой величины арендных платежей по действующим в 202</w:t>
      </w:r>
      <w:r w:rsidR="00DE7139" w:rsidRPr="00DE7139">
        <w:t>4</w:t>
      </w:r>
      <w:r w:rsidRPr="00DE7139">
        <w:t xml:space="preserve"> году договорам аренды с учетом индекса потребительских цен и суммы задолженности, возможной к взысканию, в размере 30%.</w:t>
      </w:r>
    </w:p>
    <w:p w:rsidR="00B668EC" w:rsidRPr="00DE7139" w:rsidRDefault="00B668EC" w:rsidP="00F342C7">
      <w:pPr>
        <w:pStyle w:val="Default"/>
        <w:ind w:firstLine="709"/>
        <w:jc w:val="both"/>
      </w:pPr>
      <w:r w:rsidRPr="00DE7139">
        <w:t>- доходы от сдачи в аренду имущества, составляющего государственную (муниципальную) казну (за исключением земельных участков).</w:t>
      </w:r>
    </w:p>
    <w:p w:rsidR="00F342C7" w:rsidRPr="00766871" w:rsidRDefault="00F342C7" w:rsidP="00F342C7">
      <w:pPr>
        <w:pStyle w:val="Default"/>
        <w:ind w:firstLine="709"/>
        <w:jc w:val="both"/>
      </w:pPr>
      <w:r w:rsidRPr="00754D65">
        <w:t>Прогноз доходов по указанному источнику в бюджет района на 202</w:t>
      </w:r>
      <w:r w:rsidR="00DE7139" w:rsidRPr="00754D65">
        <w:t>5</w:t>
      </w:r>
      <w:r w:rsidRPr="00754D65">
        <w:t xml:space="preserve"> – 202</w:t>
      </w:r>
      <w:r w:rsidR="00DE7139" w:rsidRPr="00754D65">
        <w:t>7</w:t>
      </w:r>
      <w:r w:rsidRPr="00754D65">
        <w:t xml:space="preserve"> годы составляет </w:t>
      </w:r>
      <w:r w:rsidRPr="00766871">
        <w:t>1</w:t>
      </w:r>
      <w:r w:rsidR="00766871" w:rsidRPr="00766871">
        <w:t> 994,3</w:t>
      </w:r>
      <w:r w:rsidRPr="00766871">
        <w:t xml:space="preserve"> тыс. рублей ежегодно.</w:t>
      </w:r>
    </w:p>
    <w:p w:rsidR="004D2A50" w:rsidRPr="00DE7139" w:rsidRDefault="004D2A50" w:rsidP="00F342C7">
      <w:pPr>
        <w:pStyle w:val="Default"/>
        <w:ind w:firstLine="709"/>
        <w:jc w:val="both"/>
      </w:pPr>
      <w:r w:rsidRPr="00DE7139">
        <w:t xml:space="preserve">Расчет </w:t>
      </w:r>
      <w:r w:rsidR="00E46C38" w:rsidRPr="00DE7139">
        <w:t xml:space="preserve">доходов, зачисляемых в бюджет района, </w:t>
      </w:r>
      <w:r w:rsidRPr="00DE7139">
        <w:t>произведен администратором доходов</w:t>
      </w:r>
      <w:r w:rsidR="00E46C38" w:rsidRPr="00DE7139">
        <w:t xml:space="preserve"> – </w:t>
      </w:r>
      <w:r w:rsidRPr="00DE7139">
        <w:t>Администрацией Александровского района</w:t>
      </w:r>
      <w:r w:rsidR="00DE7139">
        <w:t xml:space="preserve"> Томской области</w:t>
      </w:r>
      <w:r w:rsidRPr="00DE7139">
        <w:t xml:space="preserve"> </w:t>
      </w:r>
      <w:r w:rsidR="009477FA">
        <w:t>на основании</w:t>
      </w:r>
      <w:r w:rsidRPr="00DE7139">
        <w:t xml:space="preserve"> оценки поступле</w:t>
      </w:r>
      <w:r w:rsidR="00B668EC" w:rsidRPr="00DE7139">
        <w:t>ний в 202</w:t>
      </w:r>
      <w:r w:rsidR="00DE7139">
        <w:t>4</w:t>
      </w:r>
      <w:r w:rsidRPr="00DE7139">
        <w:t xml:space="preserve"> году с применением индекса потребительских цен и суммы задолженности, возможной к взысканию, в размере 30%.</w:t>
      </w:r>
    </w:p>
    <w:p w:rsidR="004D2A50" w:rsidRPr="00E51BA7" w:rsidRDefault="004D2A50" w:rsidP="00E51BA7">
      <w:pPr>
        <w:pStyle w:val="Default"/>
        <w:spacing w:before="240" w:line="240" w:lineRule="atLeast"/>
        <w:jc w:val="center"/>
        <w:rPr>
          <w:b/>
          <w:spacing w:val="-5"/>
        </w:rPr>
      </w:pPr>
      <w:r w:rsidRPr="00E51BA7">
        <w:rPr>
          <w:b/>
          <w:spacing w:val="-5"/>
        </w:rPr>
        <w:t>Платежи за негативное воздействие на окружающую среду</w:t>
      </w:r>
    </w:p>
    <w:p w:rsidR="00253587" w:rsidRPr="00924CD2" w:rsidRDefault="00253587" w:rsidP="00D0343A">
      <w:pPr>
        <w:pStyle w:val="Default"/>
        <w:ind w:firstLine="709"/>
        <w:jc w:val="both"/>
      </w:pPr>
      <w:r w:rsidRPr="00754D65">
        <w:t xml:space="preserve">Прогноз доходов по </w:t>
      </w:r>
      <w:r w:rsidR="009F3BF6" w:rsidRPr="00754D65">
        <w:t>платежам за негативное воздействие на окружающую среду</w:t>
      </w:r>
      <w:r w:rsidRPr="00754D65">
        <w:t xml:space="preserve"> в бюджет района </w:t>
      </w:r>
      <w:r w:rsidRPr="00924CD2">
        <w:t>на 202</w:t>
      </w:r>
      <w:r w:rsidR="00754D65" w:rsidRPr="00924CD2">
        <w:t>5</w:t>
      </w:r>
      <w:r w:rsidRPr="00924CD2">
        <w:t xml:space="preserve"> – 202</w:t>
      </w:r>
      <w:r w:rsidR="00754D65" w:rsidRPr="00924CD2">
        <w:t>7</w:t>
      </w:r>
      <w:r w:rsidRPr="00924CD2">
        <w:t xml:space="preserve"> годы составляет 1</w:t>
      </w:r>
      <w:r w:rsidR="00924CD2" w:rsidRPr="00924CD2">
        <w:t>6</w:t>
      </w:r>
      <w:r w:rsidRPr="00924CD2">
        <w:t> </w:t>
      </w:r>
      <w:r w:rsidR="00924CD2" w:rsidRPr="00924CD2">
        <w:t>779</w:t>
      </w:r>
      <w:r w:rsidRPr="00924CD2">
        <w:t>,</w:t>
      </w:r>
      <w:r w:rsidR="00924CD2" w:rsidRPr="00924CD2">
        <w:t>1</w:t>
      </w:r>
      <w:r w:rsidRPr="00924CD2">
        <w:t xml:space="preserve"> тыс. рублей ежегодно.</w:t>
      </w:r>
    </w:p>
    <w:p w:rsidR="004D2A50" w:rsidRPr="00754D65" w:rsidRDefault="004D2A50" w:rsidP="00F342C7">
      <w:pPr>
        <w:pStyle w:val="Default"/>
        <w:ind w:firstLine="709"/>
        <w:jc w:val="both"/>
      </w:pPr>
      <w:r w:rsidRPr="00754D65">
        <w:t>Расчет на 202</w:t>
      </w:r>
      <w:r w:rsidR="00754D65" w:rsidRPr="00754D65">
        <w:t>5</w:t>
      </w:r>
      <w:r w:rsidR="00E46C38" w:rsidRPr="00754D65">
        <w:t xml:space="preserve"> – </w:t>
      </w:r>
      <w:r w:rsidRPr="00754D65">
        <w:t>202</w:t>
      </w:r>
      <w:r w:rsidR="00754D65" w:rsidRPr="00754D65">
        <w:t>7</w:t>
      </w:r>
      <w:r w:rsidRPr="00754D65">
        <w:t xml:space="preserve"> годы произведен на основании данных администратора </w:t>
      </w:r>
      <w:r w:rsidR="006534A5" w:rsidRPr="00754D65">
        <w:t>доходов</w:t>
      </w:r>
      <w:r w:rsidRPr="00754D65">
        <w:t xml:space="preserve"> – Сибирского межрегионально</w:t>
      </w:r>
      <w:r w:rsidR="006534A5" w:rsidRPr="00754D65">
        <w:t xml:space="preserve">го управления </w:t>
      </w:r>
      <w:proofErr w:type="spellStart"/>
      <w:r w:rsidR="006534A5" w:rsidRPr="00754D65">
        <w:t>Росприроднадзора</w:t>
      </w:r>
      <w:proofErr w:type="spellEnd"/>
      <w:r w:rsidR="006534A5" w:rsidRPr="00754D65">
        <w:t>.</w:t>
      </w:r>
    </w:p>
    <w:p w:rsidR="004D2A50" w:rsidRPr="00754D65" w:rsidRDefault="004D2A50" w:rsidP="001E41C7">
      <w:pPr>
        <w:pStyle w:val="Default"/>
        <w:ind w:firstLine="709"/>
        <w:jc w:val="both"/>
      </w:pPr>
      <w:r w:rsidRPr="00754D65">
        <w:t>В соответствии с Бюджетным кодексом Российской Федерации норматив распределения платежа с 1 января 2020 года</w:t>
      </w:r>
      <w:r w:rsidR="00706D80" w:rsidRPr="00754D65">
        <w:t xml:space="preserve"> плата за негативное воздействие на окружающую среду в бюджет района зачисляется в размере</w:t>
      </w:r>
      <w:r w:rsidRPr="00754D65">
        <w:t xml:space="preserve"> 60%.</w:t>
      </w:r>
    </w:p>
    <w:p w:rsidR="00B00A2D" w:rsidRPr="00E51BA7" w:rsidRDefault="00B00A2D" w:rsidP="0038678F">
      <w:pPr>
        <w:pStyle w:val="Default"/>
        <w:spacing w:before="240" w:line="240" w:lineRule="atLeast"/>
        <w:jc w:val="center"/>
        <w:rPr>
          <w:b/>
          <w:spacing w:val="-5"/>
        </w:rPr>
      </w:pPr>
      <w:r w:rsidRPr="00E51BA7">
        <w:rPr>
          <w:b/>
          <w:spacing w:val="-5"/>
        </w:rPr>
        <w:t>Доходы от оказания платных услуг (работ) и компенсации затрат государства</w:t>
      </w:r>
    </w:p>
    <w:p w:rsidR="00924CD2" w:rsidRDefault="009F3BF6" w:rsidP="00924CD2">
      <w:pPr>
        <w:pStyle w:val="Default"/>
        <w:ind w:firstLine="709"/>
        <w:jc w:val="both"/>
      </w:pPr>
      <w:r w:rsidRPr="00754D65">
        <w:t xml:space="preserve">Прогноз доходов от оказания платных услуг (работ) и компенсации затрат государства </w:t>
      </w:r>
      <w:r w:rsidR="00924CD2" w:rsidRPr="00754D65">
        <w:t xml:space="preserve">в бюджет района </w:t>
      </w:r>
      <w:r w:rsidR="00924CD2" w:rsidRPr="00924CD2">
        <w:t xml:space="preserve">на 2025 – 2027 годы составляет </w:t>
      </w:r>
      <w:r w:rsidR="00924CD2">
        <w:t>2 410,8</w:t>
      </w:r>
      <w:r w:rsidR="00924CD2" w:rsidRPr="00924CD2">
        <w:t xml:space="preserve"> тыс. рублей ежегодно.</w:t>
      </w:r>
    </w:p>
    <w:p w:rsidR="00B00A2D" w:rsidRPr="00DC5D04" w:rsidRDefault="00DC5D04" w:rsidP="00924CD2">
      <w:pPr>
        <w:pStyle w:val="Default"/>
        <w:ind w:firstLine="709"/>
        <w:jc w:val="both"/>
      </w:pPr>
      <w:r>
        <w:t>Прогноз</w:t>
      </w:r>
      <w:r w:rsidR="00B00A2D" w:rsidRPr="00DC5D04">
        <w:t xml:space="preserve"> доходов от оказания платных услуг и компенсации затрат государства, поступающих в местные бюджеты, произвед</w:t>
      </w:r>
      <w:r>
        <w:t>е</w:t>
      </w:r>
      <w:r w:rsidR="00B00A2D" w:rsidRPr="00DC5D04">
        <w:t>н с уч</w:t>
      </w:r>
      <w:r w:rsidRPr="00DC5D04">
        <w:t>е</w:t>
      </w:r>
      <w:r w:rsidR="00B00A2D" w:rsidRPr="00DC5D04">
        <w:t>том оце</w:t>
      </w:r>
      <w:r w:rsidR="006534A5" w:rsidRPr="00DC5D04">
        <w:t>нки ожидаемых поступлений в 202</w:t>
      </w:r>
      <w:r w:rsidRPr="00DC5D04">
        <w:t>4</w:t>
      </w:r>
      <w:r w:rsidR="00B00A2D" w:rsidRPr="00DC5D04">
        <w:t xml:space="preserve"> году, провед</w:t>
      </w:r>
      <w:r w:rsidRPr="00DC5D04">
        <w:t>е</w:t>
      </w:r>
      <w:r w:rsidR="00B00A2D" w:rsidRPr="00DC5D04">
        <w:t xml:space="preserve">нной на основании сложившихся фактических поступлений и оценочных данных </w:t>
      </w:r>
      <w:r w:rsidRPr="00DC5D04">
        <w:t>администратор</w:t>
      </w:r>
      <w:r w:rsidR="001A6039">
        <w:t>ов</w:t>
      </w:r>
      <w:r w:rsidRPr="00DC5D04">
        <w:t xml:space="preserve"> доходов </w:t>
      </w:r>
      <w:r>
        <w:t xml:space="preserve">бюджета </w:t>
      </w:r>
      <w:r w:rsidRPr="00DC5D04">
        <w:t xml:space="preserve">– </w:t>
      </w:r>
      <w:r w:rsidR="00B00A2D" w:rsidRPr="00DC5D04">
        <w:t>Отдела образования Администрации Александровского района Томской области</w:t>
      </w:r>
      <w:r w:rsidR="006534A5" w:rsidRPr="00DC5D04">
        <w:t xml:space="preserve">, </w:t>
      </w:r>
      <w:r w:rsidR="001A6039">
        <w:t xml:space="preserve">МКУ «Редакция газеты «Северянка», </w:t>
      </w:r>
      <w:r w:rsidR="006534A5" w:rsidRPr="00DC5D04">
        <w:t>а также</w:t>
      </w:r>
      <w:r w:rsidR="00B00A2D" w:rsidRPr="00DC5D04">
        <w:t xml:space="preserve"> с учётом индекса потребительских цен.</w:t>
      </w:r>
    </w:p>
    <w:p w:rsidR="00B00A2D" w:rsidRPr="00DC5D04" w:rsidRDefault="00B00A2D" w:rsidP="00F342C7">
      <w:pPr>
        <w:pStyle w:val="Default"/>
        <w:ind w:firstLine="709"/>
        <w:jc w:val="both"/>
      </w:pPr>
      <w:r w:rsidRPr="00DC5D04">
        <w:t>Прогноз доходов от оказания платных услуг и компенсации затрат государства, поступающих в бюджет</w:t>
      </w:r>
      <w:r w:rsidR="009B1CA3" w:rsidRPr="00DC5D04">
        <w:t xml:space="preserve"> района</w:t>
      </w:r>
      <w:r w:rsidRPr="00DC5D04">
        <w:t>, сформирован из следующих источников:</w:t>
      </w:r>
    </w:p>
    <w:p w:rsidR="006534A5" w:rsidRPr="00DC5D04" w:rsidRDefault="00B00A2D" w:rsidP="00F342C7">
      <w:pPr>
        <w:pStyle w:val="Default"/>
        <w:ind w:firstLine="709"/>
        <w:jc w:val="both"/>
      </w:pPr>
      <w:r w:rsidRPr="00DC5D04">
        <w:t>-</w:t>
      </w:r>
      <w:r w:rsidR="006534A5" w:rsidRPr="00DC5D04">
        <w:t> </w:t>
      </w:r>
      <w:r w:rsidRPr="00DC5D04">
        <w:t>доходы от оказания платных услуг (работ).</w:t>
      </w:r>
    </w:p>
    <w:p w:rsidR="00B00A2D" w:rsidRPr="00924CD2" w:rsidRDefault="00B00A2D" w:rsidP="00F342C7">
      <w:pPr>
        <w:pStyle w:val="Default"/>
        <w:ind w:firstLine="709"/>
        <w:jc w:val="both"/>
      </w:pPr>
      <w:r w:rsidRPr="00DC5D04">
        <w:lastRenderedPageBreak/>
        <w:t xml:space="preserve">Поступления по указанному источнику </w:t>
      </w:r>
      <w:r w:rsidR="00924CD2" w:rsidRPr="00754D65">
        <w:t xml:space="preserve">в бюджет района </w:t>
      </w:r>
      <w:r w:rsidR="00924CD2" w:rsidRPr="00924CD2">
        <w:t>на 2025 – 2027 годы</w:t>
      </w:r>
      <w:r w:rsidRPr="00DC5D04">
        <w:t xml:space="preserve"> запланированы </w:t>
      </w:r>
      <w:r w:rsidR="008046C4" w:rsidRPr="00924CD2">
        <w:t>в размере</w:t>
      </w:r>
      <w:r w:rsidRPr="00924CD2">
        <w:t xml:space="preserve"> </w:t>
      </w:r>
      <w:r w:rsidR="00924CD2" w:rsidRPr="00924CD2">
        <w:t>2 355,8</w:t>
      </w:r>
      <w:r w:rsidR="006534A5" w:rsidRPr="00924CD2">
        <w:t xml:space="preserve"> </w:t>
      </w:r>
      <w:r w:rsidRPr="00924CD2">
        <w:t xml:space="preserve">тыс. рублей </w:t>
      </w:r>
      <w:r w:rsidR="00924CD2" w:rsidRPr="00924CD2">
        <w:t xml:space="preserve">ежегодно </w:t>
      </w:r>
      <w:r w:rsidRPr="00924CD2">
        <w:t>(с темпом роста по отношению к ожидаемому поступлению в 202</w:t>
      </w:r>
      <w:r w:rsidR="00DC5D04" w:rsidRPr="00924CD2">
        <w:t>4</w:t>
      </w:r>
      <w:r w:rsidRPr="00924CD2">
        <w:t xml:space="preserve"> году </w:t>
      </w:r>
      <w:r w:rsidR="00AF0D2C" w:rsidRPr="00924CD2">
        <w:t xml:space="preserve">– </w:t>
      </w:r>
      <w:r w:rsidRPr="00924CD2">
        <w:t>1</w:t>
      </w:r>
      <w:r w:rsidR="00924CD2" w:rsidRPr="00924CD2">
        <w:t>41</w:t>
      </w:r>
      <w:r w:rsidRPr="00924CD2">
        <w:t>,</w:t>
      </w:r>
      <w:r w:rsidR="00924CD2" w:rsidRPr="00924CD2">
        <w:t>9</w:t>
      </w:r>
      <w:r w:rsidRPr="00924CD2">
        <w:t>%</w:t>
      </w:r>
      <w:r w:rsidR="00924CD2" w:rsidRPr="00924CD2">
        <w:t>).</w:t>
      </w:r>
    </w:p>
    <w:p w:rsidR="008046C4" w:rsidRPr="00DC5D04" w:rsidRDefault="00B00A2D" w:rsidP="00F342C7">
      <w:pPr>
        <w:pStyle w:val="Default"/>
        <w:ind w:firstLine="709"/>
        <w:jc w:val="both"/>
      </w:pPr>
      <w:r w:rsidRPr="00DC5D04">
        <w:t>-</w:t>
      </w:r>
      <w:r w:rsidR="008046C4" w:rsidRPr="00DC5D04">
        <w:t> </w:t>
      </w:r>
      <w:r w:rsidRPr="00DC5D04">
        <w:t>доходы от компенсации затрат государства.</w:t>
      </w:r>
    </w:p>
    <w:p w:rsidR="004D2A50" w:rsidRPr="00924CD2" w:rsidRDefault="00B00A2D" w:rsidP="00F342C7">
      <w:pPr>
        <w:pStyle w:val="Default"/>
        <w:ind w:firstLine="709"/>
        <w:jc w:val="both"/>
      </w:pPr>
      <w:r w:rsidRPr="00DC5D04">
        <w:t>Поступления по указанному источнику в бюджет</w:t>
      </w:r>
      <w:r w:rsidR="008046C4" w:rsidRPr="00DC5D04">
        <w:t xml:space="preserve"> района</w:t>
      </w:r>
      <w:r w:rsidR="00DF4C48" w:rsidRPr="00DC5D04">
        <w:t xml:space="preserve"> запланированы</w:t>
      </w:r>
      <w:r w:rsidR="00DF4C48" w:rsidRPr="00DC5D04">
        <w:br/>
      </w:r>
      <w:r w:rsidR="009F3BF6" w:rsidRPr="00DC5D04">
        <w:t>на 202</w:t>
      </w:r>
      <w:r w:rsidR="00DC5D04" w:rsidRPr="00DC5D04">
        <w:t>5</w:t>
      </w:r>
      <w:r w:rsidR="009F3BF6" w:rsidRPr="00DC5D04">
        <w:t xml:space="preserve"> – 202</w:t>
      </w:r>
      <w:r w:rsidR="00DC5D04" w:rsidRPr="00DC5D04">
        <w:t>7</w:t>
      </w:r>
      <w:r w:rsidR="009F3BF6" w:rsidRPr="00DC5D04">
        <w:t xml:space="preserve"> годы </w:t>
      </w:r>
      <w:r w:rsidR="008046C4" w:rsidRPr="00DC5D04">
        <w:t>в объеме</w:t>
      </w:r>
      <w:r w:rsidR="008046C4" w:rsidRPr="00924CD2">
        <w:t xml:space="preserve"> 55,0 тыс. рублей</w:t>
      </w:r>
      <w:r w:rsidRPr="00924CD2">
        <w:t xml:space="preserve"> ежегодно.</w:t>
      </w:r>
    </w:p>
    <w:p w:rsidR="00B00A2D" w:rsidRPr="00E51BA7" w:rsidRDefault="00B00A2D" w:rsidP="00E51BA7">
      <w:pPr>
        <w:pStyle w:val="Default"/>
        <w:spacing w:before="240" w:line="240" w:lineRule="atLeast"/>
        <w:jc w:val="center"/>
        <w:rPr>
          <w:b/>
          <w:spacing w:val="-5"/>
        </w:rPr>
      </w:pPr>
      <w:r w:rsidRPr="00E51BA7">
        <w:rPr>
          <w:b/>
          <w:spacing w:val="-5"/>
        </w:rPr>
        <w:t>Доходы от продажи материальных и нематериальных активов</w:t>
      </w:r>
    </w:p>
    <w:p w:rsidR="009F3BF6" w:rsidRPr="00924CD2" w:rsidRDefault="009F3BF6" w:rsidP="00D0343A">
      <w:pPr>
        <w:pStyle w:val="Default"/>
        <w:ind w:firstLine="709"/>
        <w:jc w:val="both"/>
      </w:pPr>
      <w:r w:rsidRPr="00DC5D04">
        <w:t xml:space="preserve">Прогноз доходов от продажи материальных и нематериальных активов в бюджет района </w:t>
      </w:r>
      <w:r w:rsidRPr="00924CD2">
        <w:t>составляет:</w:t>
      </w:r>
    </w:p>
    <w:p w:rsidR="009F3BF6" w:rsidRPr="00924CD2" w:rsidRDefault="009F3BF6" w:rsidP="009F3BF6">
      <w:pPr>
        <w:pStyle w:val="Default"/>
        <w:ind w:firstLine="709"/>
        <w:jc w:val="both"/>
      </w:pPr>
      <w:r w:rsidRPr="00924CD2">
        <w:t>на 202</w:t>
      </w:r>
      <w:r w:rsidR="00DC5D04" w:rsidRPr="00924CD2">
        <w:t>5</w:t>
      </w:r>
      <w:r w:rsidRPr="00924CD2">
        <w:t xml:space="preserve"> год – </w:t>
      </w:r>
      <w:r w:rsidR="00924CD2" w:rsidRPr="00924CD2">
        <w:t>140</w:t>
      </w:r>
      <w:r w:rsidR="00DF4C48" w:rsidRPr="00924CD2">
        <w:t>,</w:t>
      </w:r>
      <w:r w:rsidR="00924CD2" w:rsidRPr="00924CD2">
        <w:t>4</w:t>
      </w:r>
      <w:r w:rsidR="00DF4C48" w:rsidRPr="00924CD2">
        <w:t xml:space="preserve"> </w:t>
      </w:r>
      <w:r w:rsidRPr="00924CD2">
        <w:t>тыс. рублей;</w:t>
      </w:r>
    </w:p>
    <w:p w:rsidR="009F3BF6" w:rsidRPr="00924CD2" w:rsidRDefault="00DC5D04" w:rsidP="009F3BF6">
      <w:pPr>
        <w:pStyle w:val="Default"/>
        <w:ind w:firstLine="709"/>
        <w:jc w:val="both"/>
      </w:pPr>
      <w:r w:rsidRPr="00924CD2">
        <w:t>на 2026</w:t>
      </w:r>
      <w:r w:rsidR="009F3BF6" w:rsidRPr="00924CD2">
        <w:t xml:space="preserve"> год – </w:t>
      </w:r>
      <w:r w:rsidR="00DF4C48" w:rsidRPr="00924CD2">
        <w:t>14</w:t>
      </w:r>
      <w:r w:rsidR="00924CD2" w:rsidRPr="00924CD2">
        <w:t>2</w:t>
      </w:r>
      <w:r w:rsidR="00DF4C48" w:rsidRPr="00924CD2">
        <w:t>,</w:t>
      </w:r>
      <w:r w:rsidR="00924CD2" w:rsidRPr="00924CD2">
        <w:t>0</w:t>
      </w:r>
      <w:r w:rsidR="00DF4C48" w:rsidRPr="00924CD2">
        <w:t xml:space="preserve"> </w:t>
      </w:r>
      <w:r w:rsidR="009F3BF6" w:rsidRPr="00924CD2">
        <w:t>тыс. рублей;</w:t>
      </w:r>
    </w:p>
    <w:p w:rsidR="009F3BF6" w:rsidRPr="00924CD2" w:rsidRDefault="00DC5D04" w:rsidP="009F3BF6">
      <w:pPr>
        <w:pStyle w:val="Default"/>
        <w:ind w:firstLine="709"/>
        <w:jc w:val="both"/>
      </w:pPr>
      <w:r w:rsidRPr="00924CD2">
        <w:t>на 2027</w:t>
      </w:r>
      <w:r w:rsidR="009F3BF6" w:rsidRPr="00924CD2">
        <w:t xml:space="preserve"> год – </w:t>
      </w:r>
      <w:r w:rsidR="00DF4C48" w:rsidRPr="00924CD2">
        <w:t xml:space="preserve">142,0 </w:t>
      </w:r>
      <w:r w:rsidR="009F3BF6" w:rsidRPr="00924CD2">
        <w:t>тыс. рублей.</w:t>
      </w:r>
    </w:p>
    <w:p w:rsidR="00DC5D04" w:rsidRPr="00924CD2" w:rsidRDefault="00DF4C48" w:rsidP="00DC5D04">
      <w:pPr>
        <w:pStyle w:val="Default"/>
        <w:ind w:firstLine="709"/>
        <w:jc w:val="both"/>
      </w:pPr>
      <w:r w:rsidRPr="00924CD2">
        <w:t>Прогноз поступлений на 202</w:t>
      </w:r>
      <w:r w:rsidR="00DC5D04" w:rsidRPr="00924CD2">
        <w:t>5</w:t>
      </w:r>
      <w:r w:rsidRPr="00924CD2">
        <w:t xml:space="preserve"> – 202</w:t>
      </w:r>
      <w:r w:rsidR="00DC5D04" w:rsidRPr="00924CD2">
        <w:t>7</w:t>
      </w:r>
      <w:r w:rsidRPr="00924CD2">
        <w:t xml:space="preserve"> годы произведен с учетом ожидаемых поступлений в 202</w:t>
      </w:r>
      <w:r w:rsidR="00DC5D04" w:rsidRPr="00924CD2">
        <w:t>4</w:t>
      </w:r>
      <w:r w:rsidRPr="00924CD2">
        <w:t xml:space="preserve"> году</w:t>
      </w:r>
      <w:r w:rsidR="00DC5D04" w:rsidRPr="00924CD2">
        <w:t xml:space="preserve"> на основании информации администратора доходов бюджета</w:t>
      </w:r>
      <w:r w:rsidRPr="00924CD2">
        <w:t>.</w:t>
      </w:r>
    </w:p>
    <w:p w:rsidR="00DC5D04" w:rsidRPr="00924CD2" w:rsidRDefault="00DC5D04" w:rsidP="00DC5D04">
      <w:pPr>
        <w:pStyle w:val="Default"/>
        <w:ind w:firstLine="709"/>
        <w:jc w:val="both"/>
      </w:pPr>
      <w:r w:rsidRPr="00924CD2">
        <w:t>Темп роста плановых назначений по доходам от продажи материальных</w:t>
      </w:r>
      <w:r w:rsidRPr="00924CD2">
        <w:br/>
        <w:t xml:space="preserve">и нематериальных активов в бюджете района на 2025 год по отношению к ожидаемому поступлению в 2024 году составил </w:t>
      </w:r>
      <w:r w:rsidR="00924CD2" w:rsidRPr="00924CD2">
        <w:t>6</w:t>
      </w:r>
      <w:r w:rsidRPr="00924CD2">
        <w:t xml:space="preserve">7,2%, на 2026 год по отношению к прогнозу 2025 года – </w:t>
      </w:r>
      <w:r w:rsidR="00924CD2" w:rsidRPr="00924CD2">
        <w:t>101,1</w:t>
      </w:r>
      <w:r w:rsidRPr="00924CD2">
        <w:t xml:space="preserve">%, на 2027 год по отношению к прогнозу 2026 года – </w:t>
      </w:r>
      <w:r w:rsidR="00924CD2" w:rsidRPr="00924CD2">
        <w:t>100</w:t>
      </w:r>
      <w:r w:rsidRPr="00924CD2">
        <w:t>%.</w:t>
      </w:r>
    </w:p>
    <w:p w:rsidR="004D2A50" w:rsidRPr="00E51BA7" w:rsidRDefault="004D2A50" w:rsidP="00DC5D04">
      <w:pPr>
        <w:pStyle w:val="Default"/>
        <w:spacing w:before="240" w:line="240" w:lineRule="atLeast"/>
        <w:jc w:val="center"/>
        <w:rPr>
          <w:b/>
          <w:spacing w:val="-5"/>
        </w:rPr>
      </w:pPr>
      <w:r w:rsidRPr="00E51BA7">
        <w:rPr>
          <w:b/>
          <w:spacing w:val="-5"/>
        </w:rPr>
        <w:t>Штрафы, санкции, возмещение ущерба</w:t>
      </w:r>
    </w:p>
    <w:p w:rsidR="00B00A2D" w:rsidRPr="00924CD2" w:rsidRDefault="00B00A2D" w:rsidP="00D0343A">
      <w:pPr>
        <w:pStyle w:val="Default"/>
        <w:ind w:firstLine="709"/>
        <w:jc w:val="both"/>
      </w:pPr>
      <w:r w:rsidRPr="00DC5D04">
        <w:t xml:space="preserve">Прогноз доходов бюджета района по штрафам, санкциям, возмещению ущерба </w:t>
      </w:r>
      <w:r w:rsidRPr="00924CD2">
        <w:t>составляет:</w:t>
      </w:r>
    </w:p>
    <w:p w:rsidR="00B00A2D" w:rsidRPr="00924CD2" w:rsidRDefault="00B00A2D" w:rsidP="00F342C7">
      <w:pPr>
        <w:pStyle w:val="Default"/>
        <w:ind w:firstLine="709"/>
        <w:jc w:val="both"/>
      </w:pPr>
      <w:r w:rsidRPr="00924CD2">
        <w:t>на 202</w:t>
      </w:r>
      <w:r w:rsidR="00DC5D04" w:rsidRPr="00924CD2">
        <w:t>5</w:t>
      </w:r>
      <w:r w:rsidRPr="00924CD2">
        <w:t xml:space="preserve"> год – </w:t>
      </w:r>
      <w:r w:rsidR="00924CD2" w:rsidRPr="00924CD2">
        <w:t xml:space="preserve">1 498,7 </w:t>
      </w:r>
      <w:r w:rsidRPr="00924CD2">
        <w:t>тыс. рублей;</w:t>
      </w:r>
    </w:p>
    <w:p w:rsidR="00B00A2D" w:rsidRPr="00924CD2" w:rsidRDefault="00DC5D04" w:rsidP="00DF4C48">
      <w:pPr>
        <w:pStyle w:val="Default"/>
        <w:ind w:firstLine="709"/>
        <w:jc w:val="both"/>
      </w:pPr>
      <w:r w:rsidRPr="00924CD2">
        <w:t>на 2026</w:t>
      </w:r>
      <w:r w:rsidR="00B00A2D" w:rsidRPr="00924CD2">
        <w:t xml:space="preserve"> год – </w:t>
      </w:r>
      <w:r w:rsidR="00DF4C48" w:rsidRPr="00924CD2">
        <w:t>1 </w:t>
      </w:r>
      <w:r w:rsidR="00924CD2" w:rsidRPr="00924CD2">
        <w:t>558</w:t>
      </w:r>
      <w:r w:rsidR="00DF4C48" w:rsidRPr="00924CD2">
        <w:t xml:space="preserve">,7 </w:t>
      </w:r>
      <w:r w:rsidR="00B00A2D" w:rsidRPr="00924CD2">
        <w:t>тыс. рублей;</w:t>
      </w:r>
    </w:p>
    <w:p w:rsidR="00B00A2D" w:rsidRPr="00924CD2" w:rsidRDefault="00DC5D04" w:rsidP="00DF4C48">
      <w:pPr>
        <w:pStyle w:val="Default"/>
        <w:ind w:firstLine="709"/>
        <w:jc w:val="both"/>
      </w:pPr>
      <w:r w:rsidRPr="00924CD2">
        <w:t>на 2027</w:t>
      </w:r>
      <w:r w:rsidR="00B00A2D" w:rsidRPr="00924CD2">
        <w:t xml:space="preserve"> год – </w:t>
      </w:r>
      <w:r w:rsidR="00DF4C48" w:rsidRPr="00924CD2">
        <w:t xml:space="preserve">1 558,7 </w:t>
      </w:r>
      <w:r w:rsidR="00B00A2D" w:rsidRPr="00924CD2">
        <w:t xml:space="preserve">тыс. рублей. </w:t>
      </w:r>
    </w:p>
    <w:p w:rsidR="00990898" w:rsidRPr="00DC5D04" w:rsidRDefault="00B00A2D" w:rsidP="00DF4C48">
      <w:pPr>
        <w:pStyle w:val="Default"/>
        <w:ind w:firstLine="709"/>
        <w:jc w:val="both"/>
        <w:rPr>
          <w:color w:val="auto"/>
        </w:rPr>
      </w:pPr>
      <w:r w:rsidRPr="00DC5D04">
        <w:t xml:space="preserve">Прогноз поступлений на </w:t>
      </w:r>
      <w:r w:rsidR="00924CD2">
        <w:t>2025</w:t>
      </w:r>
      <w:r w:rsidR="008046C4" w:rsidRPr="00DC5D04">
        <w:t xml:space="preserve"> –</w:t>
      </w:r>
      <w:r w:rsidR="008046C4" w:rsidRPr="00DC5D04">
        <w:rPr>
          <w:color w:val="auto"/>
        </w:rPr>
        <w:t xml:space="preserve"> </w:t>
      </w:r>
      <w:r w:rsidRPr="00DC5D04">
        <w:rPr>
          <w:color w:val="auto"/>
        </w:rPr>
        <w:t>202</w:t>
      </w:r>
      <w:r w:rsidR="00924CD2">
        <w:rPr>
          <w:color w:val="auto"/>
        </w:rPr>
        <w:t>7</w:t>
      </w:r>
      <w:r w:rsidRPr="00DC5D04">
        <w:rPr>
          <w:color w:val="auto"/>
        </w:rPr>
        <w:t xml:space="preserve"> годы произведен с учетом ожидаемых поступлений в 202</w:t>
      </w:r>
      <w:r w:rsidR="00DC5D04" w:rsidRPr="00DC5D04">
        <w:rPr>
          <w:color w:val="auto"/>
        </w:rPr>
        <w:t>4</w:t>
      </w:r>
      <w:r w:rsidRPr="00DC5D04">
        <w:rPr>
          <w:color w:val="auto"/>
        </w:rPr>
        <w:t xml:space="preserve"> году, а так</w:t>
      </w:r>
      <w:r w:rsidR="008046C4" w:rsidRPr="00DC5D04">
        <w:rPr>
          <w:color w:val="auto"/>
        </w:rPr>
        <w:t>же индекса потребительских цен.</w:t>
      </w:r>
    </w:p>
    <w:p w:rsidR="00990898" w:rsidRPr="00E51BA7" w:rsidRDefault="00990898" w:rsidP="00E51BA7">
      <w:pPr>
        <w:pStyle w:val="Default"/>
        <w:spacing w:before="240" w:line="240" w:lineRule="atLeast"/>
        <w:jc w:val="center"/>
        <w:rPr>
          <w:b/>
          <w:spacing w:val="-5"/>
        </w:rPr>
      </w:pPr>
      <w:r w:rsidRPr="00E51BA7">
        <w:rPr>
          <w:b/>
          <w:spacing w:val="-5"/>
        </w:rPr>
        <w:t>Дефицит и источники финансирования дефицита бюджета района</w:t>
      </w:r>
    </w:p>
    <w:p w:rsidR="00990898" w:rsidRPr="00DC5D04" w:rsidRDefault="00990898" w:rsidP="00D0343A">
      <w:pPr>
        <w:pStyle w:val="Default"/>
        <w:ind w:firstLine="709"/>
        <w:jc w:val="both"/>
      </w:pPr>
      <w:r w:rsidRPr="00DC5D04">
        <w:t>Приоритетом долговой политики Александровского района Томской области является обеспечение сбалансированности бюджета района, своевременное исполнение долговых обязательств, обеспечение долговой устойчивости бюджета района.</w:t>
      </w:r>
    </w:p>
    <w:p w:rsidR="00990898" w:rsidRPr="00DC5D04" w:rsidRDefault="00990898" w:rsidP="008046C4">
      <w:pPr>
        <w:pStyle w:val="Default"/>
        <w:ind w:firstLine="709"/>
        <w:jc w:val="both"/>
      </w:pPr>
      <w:r w:rsidRPr="00DC5D04">
        <w:t>Бюджет муниципального обра</w:t>
      </w:r>
      <w:r w:rsidR="008046C4" w:rsidRPr="00DC5D04">
        <w:t xml:space="preserve">зования «Александровский </w:t>
      </w:r>
      <w:proofErr w:type="gramStart"/>
      <w:r w:rsidR="008046C4" w:rsidRPr="00DC5D04">
        <w:t>район»</w:t>
      </w:r>
      <w:r w:rsidR="008046C4" w:rsidRPr="00DC5D04">
        <w:br/>
      </w:r>
      <w:r w:rsidRPr="00DC5D04">
        <w:t>на</w:t>
      </w:r>
      <w:proofErr w:type="gramEnd"/>
      <w:r w:rsidRPr="00DC5D04">
        <w:t xml:space="preserve"> 202</w:t>
      </w:r>
      <w:r w:rsidR="00DC5D04" w:rsidRPr="00DC5D04">
        <w:t>5</w:t>
      </w:r>
      <w:r w:rsidR="008046C4" w:rsidRPr="00DC5D04">
        <w:t xml:space="preserve"> – </w:t>
      </w:r>
      <w:r w:rsidRPr="00DC5D04">
        <w:t>202</w:t>
      </w:r>
      <w:r w:rsidR="00DC5D04" w:rsidRPr="00DC5D04">
        <w:t>7</w:t>
      </w:r>
      <w:r w:rsidRPr="00DC5D04">
        <w:t xml:space="preserve"> годы прогнозируется сбалансированный.</w:t>
      </w:r>
    </w:p>
    <w:p w:rsidR="00990898" w:rsidRPr="00E51BA7" w:rsidRDefault="00990898" w:rsidP="00E51BA7">
      <w:pPr>
        <w:pStyle w:val="Default"/>
        <w:spacing w:before="240" w:line="240" w:lineRule="atLeast"/>
        <w:jc w:val="center"/>
        <w:rPr>
          <w:b/>
          <w:spacing w:val="-5"/>
        </w:rPr>
      </w:pPr>
      <w:r w:rsidRPr="00E51BA7">
        <w:rPr>
          <w:b/>
          <w:spacing w:val="-5"/>
        </w:rPr>
        <w:t>Источники финансирования дефицита бюджета района</w:t>
      </w:r>
    </w:p>
    <w:p w:rsidR="00990898" w:rsidRPr="004955A9" w:rsidRDefault="00990898" w:rsidP="00990898">
      <w:pPr>
        <w:widowControl w:val="0"/>
        <w:autoSpaceDE w:val="0"/>
        <w:autoSpaceDN w:val="0"/>
        <w:adjustRightInd w:val="0"/>
        <w:spacing w:line="0" w:lineRule="atLeast"/>
        <w:ind w:firstLine="567"/>
        <w:jc w:val="right"/>
        <w:rPr>
          <w:i/>
          <w:color w:val="000000"/>
        </w:rPr>
      </w:pPr>
      <w:r w:rsidRPr="004955A9">
        <w:rPr>
          <w:i/>
          <w:color w:val="000000"/>
        </w:rPr>
        <w:t>тыс. рублей</w:t>
      </w:r>
    </w:p>
    <w:tbl>
      <w:tblPr>
        <w:tblW w:w="9212" w:type="dxa"/>
        <w:jc w:val="center"/>
        <w:tblLayout w:type="fixed"/>
        <w:tblLook w:val="0000" w:firstRow="0" w:lastRow="0" w:firstColumn="0" w:lastColumn="0" w:noHBand="0" w:noVBand="0"/>
      </w:tblPr>
      <w:tblGrid>
        <w:gridCol w:w="5137"/>
        <w:gridCol w:w="1451"/>
        <w:gridCol w:w="1487"/>
        <w:gridCol w:w="1137"/>
      </w:tblGrid>
      <w:tr w:rsidR="00990898" w:rsidRPr="004955A9" w:rsidTr="004955A9">
        <w:trPr>
          <w:trHeight w:val="264"/>
          <w:tblHeader/>
          <w:jc w:val="center"/>
        </w:trPr>
        <w:tc>
          <w:tcPr>
            <w:tcW w:w="5137" w:type="dxa"/>
            <w:tcBorders>
              <w:top w:val="single" w:sz="4" w:space="0" w:color="auto"/>
              <w:left w:val="single" w:sz="4" w:space="0" w:color="auto"/>
              <w:bottom w:val="single" w:sz="4" w:space="0" w:color="auto"/>
              <w:right w:val="single" w:sz="4" w:space="0" w:color="auto"/>
            </w:tcBorders>
            <w:noWrap/>
            <w:tcMar>
              <w:top w:w="28" w:type="dxa"/>
              <w:bottom w:w="28" w:type="dxa"/>
            </w:tcMar>
            <w:vAlign w:val="bottom"/>
          </w:tcPr>
          <w:p w:rsidR="00990898" w:rsidRPr="004955A9" w:rsidRDefault="00990898" w:rsidP="00990898">
            <w:pPr>
              <w:widowControl w:val="0"/>
              <w:autoSpaceDE w:val="0"/>
              <w:autoSpaceDN w:val="0"/>
              <w:adjustRightInd w:val="0"/>
              <w:spacing w:line="0" w:lineRule="atLeast"/>
              <w:ind w:left="-57" w:firstLine="57"/>
              <w:rPr>
                <w:color w:val="000000"/>
              </w:rPr>
            </w:pPr>
            <w:r w:rsidRPr="004955A9">
              <w:rPr>
                <w:color w:val="000000"/>
              </w:rPr>
              <w:t> Наименование показателя</w:t>
            </w:r>
          </w:p>
        </w:tc>
        <w:tc>
          <w:tcPr>
            <w:tcW w:w="1451" w:type="dxa"/>
            <w:tcBorders>
              <w:top w:val="single" w:sz="4" w:space="0" w:color="auto"/>
              <w:left w:val="nil"/>
              <w:bottom w:val="single" w:sz="4" w:space="0" w:color="auto"/>
              <w:right w:val="single" w:sz="4" w:space="0" w:color="auto"/>
            </w:tcBorders>
            <w:noWrap/>
            <w:tcMar>
              <w:top w:w="28" w:type="dxa"/>
              <w:bottom w:w="28" w:type="dxa"/>
            </w:tcMar>
            <w:vAlign w:val="center"/>
          </w:tcPr>
          <w:p w:rsidR="00990898" w:rsidRPr="004955A9" w:rsidRDefault="00990898" w:rsidP="004955A9">
            <w:pPr>
              <w:widowControl w:val="0"/>
              <w:autoSpaceDE w:val="0"/>
              <w:autoSpaceDN w:val="0"/>
              <w:adjustRightInd w:val="0"/>
              <w:spacing w:line="0" w:lineRule="atLeast"/>
              <w:ind w:left="-57" w:firstLine="57"/>
              <w:jc w:val="center"/>
              <w:rPr>
                <w:bCs/>
                <w:color w:val="000000"/>
              </w:rPr>
            </w:pPr>
            <w:r w:rsidRPr="004955A9">
              <w:rPr>
                <w:bCs/>
                <w:color w:val="000000"/>
              </w:rPr>
              <w:t>202</w:t>
            </w:r>
            <w:r w:rsidR="004955A9" w:rsidRPr="004955A9">
              <w:rPr>
                <w:bCs/>
                <w:color w:val="000000"/>
              </w:rPr>
              <w:t>5</w:t>
            </w:r>
            <w:r w:rsidRPr="004955A9">
              <w:rPr>
                <w:bCs/>
                <w:color w:val="000000"/>
              </w:rPr>
              <w:t xml:space="preserve"> г</w:t>
            </w:r>
            <w:r w:rsidR="004955A9">
              <w:rPr>
                <w:bCs/>
                <w:color w:val="000000"/>
              </w:rPr>
              <w:t>од</w:t>
            </w:r>
          </w:p>
        </w:tc>
        <w:tc>
          <w:tcPr>
            <w:tcW w:w="1487" w:type="dxa"/>
            <w:tcBorders>
              <w:top w:val="single" w:sz="4" w:space="0" w:color="auto"/>
              <w:left w:val="nil"/>
              <w:bottom w:val="single" w:sz="4" w:space="0" w:color="auto"/>
              <w:right w:val="single" w:sz="4" w:space="0" w:color="auto"/>
            </w:tcBorders>
            <w:noWrap/>
            <w:tcMar>
              <w:top w:w="28" w:type="dxa"/>
              <w:bottom w:w="28" w:type="dxa"/>
            </w:tcMar>
            <w:vAlign w:val="center"/>
          </w:tcPr>
          <w:p w:rsidR="00990898" w:rsidRPr="004955A9" w:rsidRDefault="00990898" w:rsidP="004955A9">
            <w:pPr>
              <w:widowControl w:val="0"/>
              <w:autoSpaceDE w:val="0"/>
              <w:autoSpaceDN w:val="0"/>
              <w:adjustRightInd w:val="0"/>
              <w:spacing w:line="0" w:lineRule="atLeast"/>
              <w:ind w:left="-57" w:firstLine="57"/>
              <w:jc w:val="center"/>
              <w:rPr>
                <w:bCs/>
                <w:color w:val="000000"/>
              </w:rPr>
            </w:pPr>
            <w:r w:rsidRPr="004955A9">
              <w:rPr>
                <w:bCs/>
                <w:color w:val="000000"/>
              </w:rPr>
              <w:t>202</w:t>
            </w:r>
            <w:r w:rsidR="004955A9" w:rsidRPr="004955A9">
              <w:rPr>
                <w:bCs/>
                <w:color w:val="000000"/>
              </w:rPr>
              <w:t>6</w:t>
            </w:r>
            <w:r w:rsidRPr="004955A9">
              <w:rPr>
                <w:bCs/>
                <w:color w:val="000000"/>
              </w:rPr>
              <w:t xml:space="preserve"> г</w:t>
            </w:r>
            <w:r w:rsidR="004955A9">
              <w:rPr>
                <w:bCs/>
                <w:color w:val="000000"/>
              </w:rPr>
              <w:t>од</w:t>
            </w:r>
          </w:p>
        </w:tc>
        <w:tc>
          <w:tcPr>
            <w:tcW w:w="1137" w:type="dxa"/>
            <w:tcBorders>
              <w:top w:val="single" w:sz="4" w:space="0" w:color="auto"/>
              <w:left w:val="nil"/>
              <w:bottom w:val="single" w:sz="4" w:space="0" w:color="auto"/>
              <w:right w:val="single" w:sz="4" w:space="0" w:color="auto"/>
            </w:tcBorders>
            <w:vAlign w:val="center"/>
          </w:tcPr>
          <w:p w:rsidR="00990898" w:rsidRPr="004955A9" w:rsidRDefault="00990898" w:rsidP="004955A9">
            <w:pPr>
              <w:widowControl w:val="0"/>
              <w:autoSpaceDE w:val="0"/>
              <w:autoSpaceDN w:val="0"/>
              <w:adjustRightInd w:val="0"/>
              <w:spacing w:line="0" w:lineRule="atLeast"/>
              <w:ind w:left="-57" w:firstLine="57"/>
              <w:jc w:val="center"/>
              <w:rPr>
                <w:bCs/>
                <w:color w:val="000000"/>
              </w:rPr>
            </w:pPr>
            <w:r w:rsidRPr="004955A9">
              <w:rPr>
                <w:bCs/>
                <w:color w:val="000000"/>
              </w:rPr>
              <w:t>202</w:t>
            </w:r>
            <w:r w:rsidR="004955A9" w:rsidRPr="004955A9">
              <w:rPr>
                <w:bCs/>
                <w:color w:val="000000"/>
              </w:rPr>
              <w:t>7</w:t>
            </w:r>
            <w:r w:rsidR="004955A9">
              <w:rPr>
                <w:bCs/>
                <w:color w:val="000000"/>
              </w:rPr>
              <w:t xml:space="preserve"> </w:t>
            </w:r>
            <w:r w:rsidRPr="004955A9">
              <w:rPr>
                <w:bCs/>
                <w:color w:val="000000"/>
              </w:rPr>
              <w:t>г</w:t>
            </w:r>
            <w:r w:rsidR="004955A9">
              <w:rPr>
                <w:bCs/>
                <w:color w:val="000000"/>
              </w:rPr>
              <w:t>од</w:t>
            </w:r>
          </w:p>
        </w:tc>
      </w:tr>
      <w:tr w:rsidR="00990898" w:rsidRPr="004955A9" w:rsidTr="004955A9">
        <w:trPr>
          <w:trHeight w:val="267"/>
          <w:jc w:val="center"/>
        </w:trPr>
        <w:tc>
          <w:tcPr>
            <w:tcW w:w="5137" w:type="dxa"/>
            <w:tcBorders>
              <w:top w:val="nil"/>
              <w:left w:val="single" w:sz="4" w:space="0" w:color="auto"/>
              <w:bottom w:val="single" w:sz="4" w:space="0" w:color="auto"/>
              <w:right w:val="single" w:sz="4" w:space="0" w:color="auto"/>
            </w:tcBorders>
            <w:noWrap/>
            <w:tcMar>
              <w:top w:w="28" w:type="dxa"/>
              <w:bottom w:w="28" w:type="dxa"/>
            </w:tcMar>
            <w:vAlign w:val="center"/>
          </w:tcPr>
          <w:p w:rsidR="00990898" w:rsidRPr="004955A9" w:rsidRDefault="00990898" w:rsidP="00990898">
            <w:pPr>
              <w:widowControl w:val="0"/>
              <w:autoSpaceDE w:val="0"/>
              <w:autoSpaceDN w:val="0"/>
              <w:adjustRightInd w:val="0"/>
              <w:spacing w:line="0" w:lineRule="atLeast"/>
              <w:ind w:left="-57" w:firstLine="57"/>
              <w:jc w:val="both"/>
              <w:rPr>
                <w:b/>
                <w:bCs/>
                <w:color w:val="000000"/>
              </w:rPr>
            </w:pPr>
            <w:r w:rsidRPr="004955A9">
              <w:rPr>
                <w:b/>
                <w:bCs/>
                <w:color w:val="000000"/>
              </w:rPr>
              <w:t>Источники финансирования дефицита, всего</w:t>
            </w:r>
          </w:p>
        </w:tc>
        <w:tc>
          <w:tcPr>
            <w:tcW w:w="1451" w:type="dxa"/>
            <w:tcBorders>
              <w:top w:val="nil"/>
              <w:left w:val="nil"/>
              <w:bottom w:val="single" w:sz="4" w:space="0" w:color="auto"/>
              <w:right w:val="single" w:sz="4" w:space="0" w:color="auto"/>
            </w:tcBorders>
            <w:noWrap/>
            <w:tcMar>
              <w:top w:w="28" w:type="dxa"/>
              <w:bottom w:w="28" w:type="dxa"/>
            </w:tcMar>
            <w:vAlign w:val="center"/>
          </w:tcPr>
          <w:p w:rsidR="00990898" w:rsidRPr="004955A9" w:rsidRDefault="00990898" w:rsidP="00990898">
            <w:pPr>
              <w:widowControl w:val="0"/>
              <w:autoSpaceDE w:val="0"/>
              <w:autoSpaceDN w:val="0"/>
              <w:adjustRightInd w:val="0"/>
              <w:spacing w:line="0" w:lineRule="atLeast"/>
              <w:ind w:left="-57" w:firstLine="57"/>
              <w:jc w:val="center"/>
              <w:rPr>
                <w:b/>
                <w:bCs/>
                <w:color w:val="000000"/>
              </w:rPr>
            </w:pPr>
            <w:r w:rsidRPr="004955A9">
              <w:rPr>
                <w:b/>
                <w:bCs/>
                <w:color w:val="000000"/>
              </w:rPr>
              <w:t>0,0</w:t>
            </w:r>
          </w:p>
        </w:tc>
        <w:tc>
          <w:tcPr>
            <w:tcW w:w="1487" w:type="dxa"/>
            <w:tcBorders>
              <w:top w:val="nil"/>
              <w:left w:val="nil"/>
              <w:bottom w:val="single" w:sz="4" w:space="0" w:color="auto"/>
              <w:right w:val="single" w:sz="4" w:space="0" w:color="auto"/>
            </w:tcBorders>
            <w:noWrap/>
            <w:tcMar>
              <w:top w:w="28" w:type="dxa"/>
              <w:bottom w:w="28" w:type="dxa"/>
            </w:tcMar>
            <w:vAlign w:val="center"/>
          </w:tcPr>
          <w:p w:rsidR="00990898" w:rsidRPr="004955A9" w:rsidRDefault="00990898" w:rsidP="00990898">
            <w:pPr>
              <w:widowControl w:val="0"/>
              <w:autoSpaceDE w:val="0"/>
              <w:autoSpaceDN w:val="0"/>
              <w:adjustRightInd w:val="0"/>
              <w:spacing w:line="0" w:lineRule="atLeast"/>
              <w:ind w:left="-57" w:firstLine="57"/>
              <w:jc w:val="center"/>
              <w:rPr>
                <w:b/>
                <w:bCs/>
                <w:color w:val="000000"/>
              </w:rPr>
            </w:pPr>
            <w:r w:rsidRPr="004955A9">
              <w:rPr>
                <w:b/>
                <w:bCs/>
                <w:color w:val="000000"/>
              </w:rPr>
              <w:t>0,0</w:t>
            </w:r>
          </w:p>
        </w:tc>
        <w:tc>
          <w:tcPr>
            <w:tcW w:w="1137" w:type="dxa"/>
            <w:tcBorders>
              <w:top w:val="single" w:sz="4" w:space="0" w:color="auto"/>
              <w:left w:val="nil"/>
              <w:bottom w:val="single" w:sz="4" w:space="0" w:color="auto"/>
              <w:right w:val="single" w:sz="4" w:space="0" w:color="auto"/>
            </w:tcBorders>
            <w:vAlign w:val="center"/>
          </w:tcPr>
          <w:p w:rsidR="00990898" w:rsidRPr="004955A9" w:rsidRDefault="00990898" w:rsidP="00990898">
            <w:pPr>
              <w:widowControl w:val="0"/>
              <w:autoSpaceDE w:val="0"/>
              <w:autoSpaceDN w:val="0"/>
              <w:adjustRightInd w:val="0"/>
              <w:spacing w:line="0" w:lineRule="atLeast"/>
              <w:ind w:left="-57" w:firstLine="57"/>
              <w:jc w:val="center"/>
              <w:rPr>
                <w:b/>
                <w:bCs/>
                <w:color w:val="000000"/>
              </w:rPr>
            </w:pPr>
            <w:r w:rsidRPr="004955A9">
              <w:rPr>
                <w:b/>
                <w:bCs/>
                <w:color w:val="000000"/>
              </w:rPr>
              <w:t>0,0</w:t>
            </w:r>
          </w:p>
        </w:tc>
      </w:tr>
      <w:tr w:rsidR="00990898" w:rsidRPr="004955A9" w:rsidTr="004955A9">
        <w:trPr>
          <w:trHeight w:val="253"/>
          <w:jc w:val="center"/>
        </w:trPr>
        <w:tc>
          <w:tcPr>
            <w:tcW w:w="5137" w:type="dxa"/>
            <w:tcBorders>
              <w:top w:val="nil"/>
              <w:left w:val="single" w:sz="4" w:space="0" w:color="auto"/>
              <w:bottom w:val="single" w:sz="4" w:space="0" w:color="auto"/>
              <w:right w:val="single" w:sz="4" w:space="0" w:color="auto"/>
            </w:tcBorders>
            <w:noWrap/>
            <w:tcMar>
              <w:left w:w="198" w:type="dxa"/>
            </w:tcMar>
            <w:vAlign w:val="center"/>
          </w:tcPr>
          <w:p w:rsidR="00990898" w:rsidRPr="004955A9" w:rsidRDefault="00990898" w:rsidP="00990898">
            <w:pPr>
              <w:widowControl w:val="0"/>
              <w:autoSpaceDE w:val="0"/>
              <w:autoSpaceDN w:val="0"/>
              <w:adjustRightInd w:val="0"/>
              <w:spacing w:line="0" w:lineRule="atLeast"/>
              <w:ind w:left="-57" w:firstLine="57"/>
              <w:jc w:val="both"/>
              <w:rPr>
                <w:color w:val="000000"/>
              </w:rPr>
            </w:pPr>
            <w:r w:rsidRPr="004955A9">
              <w:rPr>
                <w:color w:val="000000"/>
              </w:rPr>
              <w:t>в том числе:</w:t>
            </w:r>
          </w:p>
        </w:tc>
        <w:tc>
          <w:tcPr>
            <w:tcW w:w="1451" w:type="dxa"/>
            <w:tcBorders>
              <w:top w:val="nil"/>
              <w:left w:val="nil"/>
              <w:bottom w:val="single" w:sz="4" w:space="0" w:color="auto"/>
              <w:right w:val="single" w:sz="4" w:space="0" w:color="auto"/>
            </w:tcBorders>
            <w:noWrap/>
            <w:tcMar>
              <w:left w:w="113" w:type="dxa"/>
            </w:tcMar>
            <w:vAlign w:val="center"/>
          </w:tcPr>
          <w:p w:rsidR="00990898" w:rsidRPr="004955A9" w:rsidRDefault="00990898" w:rsidP="00990898">
            <w:pPr>
              <w:widowControl w:val="0"/>
              <w:autoSpaceDE w:val="0"/>
              <w:autoSpaceDN w:val="0"/>
              <w:adjustRightInd w:val="0"/>
              <w:spacing w:line="0" w:lineRule="atLeast"/>
              <w:ind w:left="-57" w:firstLine="57"/>
              <w:jc w:val="center"/>
              <w:rPr>
                <w:b/>
                <w:bCs/>
                <w:color w:val="000000"/>
              </w:rPr>
            </w:pPr>
          </w:p>
        </w:tc>
        <w:tc>
          <w:tcPr>
            <w:tcW w:w="1487" w:type="dxa"/>
            <w:tcBorders>
              <w:top w:val="nil"/>
              <w:left w:val="nil"/>
              <w:bottom w:val="single" w:sz="4" w:space="0" w:color="auto"/>
              <w:right w:val="single" w:sz="4" w:space="0" w:color="auto"/>
            </w:tcBorders>
            <w:noWrap/>
            <w:tcMar>
              <w:left w:w="113" w:type="dxa"/>
            </w:tcMar>
            <w:vAlign w:val="center"/>
          </w:tcPr>
          <w:p w:rsidR="00990898" w:rsidRPr="004955A9" w:rsidRDefault="00990898" w:rsidP="00990898">
            <w:pPr>
              <w:widowControl w:val="0"/>
              <w:autoSpaceDE w:val="0"/>
              <w:autoSpaceDN w:val="0"/>
              <w:adjustRightInd w:val="0"/>
              <w:spacing w:line="0" w:lineRule="atLeast"/>
              <w:ind w:left="-57" w:firstLine="57"/>
              <w:jc w:val="center"/>
              <w:rPr>
                <w:b/>
                <w:bCs/>
                <w:color w:val="000000"/>
              </w:rPr>
            </w:pPr>
          </w:p>
        </w:tc>
        <w:tc>
          <w:tcPr>
            <w:tcW w:w="1137" w:type="dxa"/>
            <w:tcBorders>
              <w:top w:val="single" w:sz="4" w:space="0" w:color="auto"/>
              <w:left w:val="nil"/>
              <w:bottom w:val="single" w:sz="4" w:space="0" w:color="auto"/>
              <w:right w:val="single" w:sz="4" w:space="0" w:color="auto"/>
            </w:tcBorders>
            <w:vAlign w:val="center"/>
          </w:tcPr>
          <w:p w:rsidR="00990898" w:rsidRPr="004955A9" w:rsidRDefault="00990898" w:rsidP="00990898">
            <w:pPr>
              <w:widowControl w:val="0"/>
              <w:autoSpaceDE w:val="0"/>
              <w:autoSpaceDN w:val="0"/>
              <w:adjustRightInd w:val="0"/>
              <w:spacing w:line="0" w:lineRule="atLeast"/>
              <w:ind w:left="-57" w:firstLine="57"/>
              <w:jc w:val="center"/>
              <w:rPr>
                <w:b/>
                <w:bCs/>
                <w:color w:val="000000"/>
              </w:rPr>
            </w:pPr>
          </w:p>
        </w:tc>
      </w:tr>
      <w:tr w:rsidR="00990898" w:rsidRPr="004955A9" w:rsidTr="004955A9">
        <w:trPr>
          <w:trHeight w:val="227"/>
          <w:jc w:val="center"/>
        </w:trPr>
        <w:tc>
          <w:tcPr>
            <w:tcW w:w="5137" w:type="dxa"/>
            <w:tcBorders>
              <w:top w:val="nil"/>
              <w:left w:val="single" w:sz="4" w:space="0" w:color="auto"/>
              <w:bottom w:val="single" w:sz="4" w:space="0" w:color="auto"/>
              <w:right w:val="single" w:sz="4" w:space="0" w:color="auto"/>
            </w:tcBorders>
            <w:noWrap/>
            <w:tcMar>
              <w:left w:w="198" w:type="dxa"/>
            </w:tcMar>
          </w:tcPr>
          <w:p w:rsidR="00990898" w:rsidRPr="004955A9" w:rsidRDefault="00990898" w:rsidP="00990898">
            <w:pPr>
              <w:widowControl w:val="0"/>
              <w:autoSpaceDE w:val="0"/>
              <w:autoSpaceDN w:val="0"/>
              <w:adjustRightInd w:val="0"/>
              <w:spacing w:line="0" w:lineRule="atLeast"/>
              <w:ind w:left="-57" w:firstLine="57"/>
              <w:jc w:val="both"/>
              <w:rPr>
                <w:bCs/>
                <w:color w:val="000000"/>
              </w:rPr>
            </w:pPr>
            <w:r w:rsidRPr="004955A9">
              <w:rPr>
                <w:bCs/>
                <w:color w:val="000000"/>
              </w:rPr>
              <w:t>кредиты кредитных организаций</w:t>
            </w:r>
          </w:p>
        </w:tc>
        <w:tc>
          <w:tcPr>
            <w:tcW w:w="1451" w:type="dxa"/>
            <w:tcBorders>
              <w:top w:val="nil"/>
              <w:left w:val="nil"/>
              <w:bottom w:val="single" w:sz="4" w:space="0" w:color="auto"/>
              <w:right w:val="single" w:sz="4" w:space="0" w:color="auto"/>
            </w:tcBorders>
            <w:noWrap/>
            <w:tcMar>
              <w:left w:w="284" w:type="dxa"/>
            </w:tcMar>
            <w:vAlign w:val="center"/>
          </w:tcPr>
          <w:p w:rsidR="00990898" w:rsidRPr="004955A9" w:rsidRDefault="004955A9" w:rsidP="004955A9">
            <w:pPr>
              <w:widowControl w:val="0"/>
              <w:autoSpaceDE w:val="0"/>
              <w:autoSpaceDN w:val="0"/>
              <w:adjustRightInd w:val="0"/>
              <w:spacing w:line="0" w:lineRule="atLeast"/>
              <w:ind w:left="-57" w:firstLine="57"/>
              <w:jc w:val="center"/>
            </w:pPr>
            <w:r w:rsidRPr="004955A9">
              <w:rPr>
                <w:lang w:val="en-US"/>
              </w:rPr>
              <w:t>19 985,0</w:t>
            </w:r>
          </w:p>
        </w:tc>
        <w:tc>
          <w:tcPr>
            <w:tcW w:w="1487" w:type="dxa"/>
            <w:tcBorders>
              <w:top w:val="nil"/>
              <w:left w:val="nil"/>
              <w:bottom w:val="single" w:sz="4" w:space="0" w:color="auto"/>
              <w:right w:val="single" w:sz="4" w:space="0" w:color="auto"/>
            </w:tcBorders>
            <w:noWrap/>
            <w:tcMar>
              <w:left w:w="284" w:type="dxa"/>
            </w:tcMar>
            <w:vAlign w:val="center"/>
          </w:tcPr>
          <w:p w:rsidR="00990898" w:rsidRPr="004955A9" w:rsidRDefault="004955A9" w:rsidP="004955A9">
            <w:pPr>
              <w:ind w:left="142"/>
              <w:jc w:val="center"/>
            </w:pPr>
            <w:r w:rsidRPr="004955A9">
              <w:t>24 560,0</w:t>
            </w:r>
          </w:p>
        </w:tc>
        <w:tc>
          <w:tcPr>
            <w:tcW w:w="1137" w:type="dxa"/>
            <w:tcBorders>
              <w:top w:val="single" w:sz="4" w:space="0" w:color="auto"/>
              <w:left w:val="nil"/>
              <w:bottom w:val="single" w:sz="4" w:space="0" w:color="auto"/>
              <w:right w:val="single" w:sz="4" w:space="0" w:color="auto"/>
            </w:tcBorders>
            <w:vAlign w:val="center"/>
          </w:tcPr>
          <w:p w:rsidR="00990898" w:rsidRPr="004955A9" w:rsidRDefault="004955A9" w:rsidP="004955A9">
            <w:pPr>
              <w:ind w:left="142"/>
              <w:jc w:val="center"/>
            </w:pPr>
            <w:r w:rsidRPr="004955A9">
              <w:t>6 285</w:t>
            </w:r>
            <w:r w:rsidR="00E578B1" w:rsidRPr="004955A9">
              <w:t>,0</w:t>
            </w:r>
          </w:p>
        </w:tc>
      </w:tr>
      <w:tr w:rsidR="00990898" w:rsidRPr="004955A9" w:rsidTr="004955A9">
        <w:trPr>
          <w:trHeight w:val="227"/>
          <w:jc w:val="center"/>
        </w:trPr>
        <w:tc>
          <w:tcPr>
            <w:tcW w:w="5137" w:type="dxa"/>
            <w:tcBorders>
              <w:top w:val="nil"/>
              <w:left w:val="single" w:sz="4" w:space="0" w:color="auto"/>
              <w:bottom w:val="single" w:sz="4" w:space="0" w:color="auto"/>
              <w:right w:val="single" w:sz="4" w:space="0" w:color="auto"/>
            </w:tcBorders>
            <w:noWrap/>
            <w:tcMar>
              <w:left w:w="198" w:type="dxa"/>
            </w:tcMar>
          </w:tcPr>
          <w:p w:rsidR="00990898" w:rsidRPr="004955A9" w:rsidRDefault="00990898" w:rsidP="00990898">
            <w:pPr>
              <w:widowControl w:val="0"/>
              <w:autoSpaceDE w:val="0"/>
              <w:autoSpaceDN w:val="0"/>
              <w:adjustRightInd w:val="0"/>
              <w:spacing w:line="0" w:lineRule="atLeast"/>
              <w:ind w:left="-57" w:firstLine="57"/>
              <w:jc w:val="both"/>
              <w:rPr>
                <w:bCs/>
                <w:color w:val="000000"/>
              </w:rPr>
            </w:pPr>
            <w:r w:rsidRPr="004955A9">
              <w:rPr>
                <w:bCs/>
                <w:color w:val="000000"/>
              </w:rPr>
              <w:t>бюджетные кредиты из областного бюджета</w:t>
            </w:r>
          </w:p>
        </w:tc>
        <w:tc>
          <w:tcPr>
            <w:tcW w:w="1451" w:type="dxa"/>
            <w:tcBorders>
              <w:top w:val="nil"/>
              <w:left w:val="nil"/>
              <w:bottom w:val="single" w:sz="4" w:space="0" w:color="auto"/>
              <w:right w:val="single" w:sz="4" w:space="0" w:color="auto"/>
            </w:tcBorders>
            <w:noWrap/>
            <w:tcMar>
              <w:left w:w="284" w:type="dxa"/>
            </w:tcMar>
            <w:vAlign w:val="center"/>
          </w:tcPr>
          <w:p w:rsidR="00990898" w:rsidRPr="004955A9" w:rsidRDefault="00990898" w:rsidP="004955A9">
            <w:pPr>
              <w:widowControl w:val="0"/>
              <w:autoSpaceDE w:val="0"/>
              <w:autoSpaceDN w:val="0"/>
              <w:adjustRightInd w:val="0"/>
              <w:spacing w:line="0" w:lineRule="atLeast"/>
              <w:ind w:left="-57" w:firstLine="57"/>
              <w:jc w:val="center"/>
            </w:pPr>
            <w:r w:rsidRPr="004955A9">
              <w:t>-</w:t>
            </w:r>
            <w:r w:rsidR="004955A9" w:rsidRPr="004955A9">
              <w:rPr>
                <w:lang w:val="en-US"/>
              </w:rPr>
              <w:t>19 985,0</w:t>
            </w:r>
          </w:p>
        </w:tc>
        <w:tc>
          <w:tcPr>
            <w:tcW w:w="1487" w:type="dxa"/>
            <w:tcBorders>
              <w:top w:val="nil"/>
              <w:left w:val="nil"/>
              <w:bottom w:val="single" w:sz="4" w:space="0" w:color="auto"/>
              <w:right w:val="single" w:sz="4" w:space="0" w:color="auto"/>
            </w:tcBorders>
            <w:noWrap/>
            <w:tcMar>
              <w:left w:w="284" w:type="dxa"/>
            </w:tcMar>
            <w:vAlign w:val="center"/>
          </w:tcPr>
          <w:p w:rsidR="00990898" w:rsidRPr="004955A9" w:rsidRDefault="00DF4C48" w:rsidP="004955A9">
            <w:pPr>
              <w:ind w:left="142"/>
              <w:jc w:val="center"/>
            </w:pPr>
            <w:r w:rsidRPr="004955A9">
              <w:t>-</w:t>
            </w:r>
            <w:r w:rsidR="004955A9" w:rsidRPr="004955A9">
              <w:t>24 560,0</w:t>
            </w:r>
          </w:p>
        </w:tc>
        <w:tc>
          <w:tcPr>
            <w:tcW w:w="1137" w:type="dxa"/>
            <w:tcBorders>
              <w:top w:val="single" w:sz="4" w:space="0" w:color="auto"/>
              <w:left w:val="nil"/>
              <w:bottom w:val="single" w:sz="4" w:space="0" w:color="auto"/>
              <w:right w:val="single" w:sz="4" w:space="0" w:color="auto"/>
            </w:tcBorders>
            <w:vAlign w:val="center"/>
          </w:tcPr>
          <w:p w:rsidR="00990898" w:rsidRPr="004955A9" w:rsidRDefault="00E578B1" w:rsidP="004955A9">
            <w:pPr>
              <w:widowControl w:val="0"/>
              <w:autoSpaceDE w:val="0"/>
              <w:autoSpaceDN w:val="0"/>
              <w:adjustRightInd w:val="0"/>
              <w:spacing w:line="0" w:lineRule="atLeast"/>
              <w:ind w:left="-57" w:firstLine="57"/>
              <w:jc w:val="center"/>
            </w:pPr>
            <w:r w:rsidRPr="004955A9">
              <w:t>-</w:t>
            </w:r>
            <w:r w:rsidR="004955A9" w:rsidRPr="004955A9">
              <w:t>6 285</w:t>
            </w:r>
            <w:r w:rsidR="00990898" w:rsidRPr="004955A9">
              <w:t>,</w:t>
            </w:r>
            <w:r w:rsidRPr="004955A9">
              <w:t>0</w:t>
            </w:r>
          </w:p>
        </w:tc>
      </w:tr>
      <w:tr w:rsidR="00990898" w:rsidRPr="004955A9" w:rsidTr="004955A9">
        <w:trPr>
          <w:trHeight w:val="227"/>
          <w:jc w:val="center"/>
        </w:trPr>
        <w:tc>
          <w:tcPr>
            <w:tcW w:w="5137" w:type="dxa"/>
            <w:tcBorders>
              <w:top w:val="nil"/>
              <w:left w:val="single" w:sz="4" w:space="0" w:color="auto"/>
              <w:bottom w:val="single" w:sz="4" w:space="0" w:color="auto"/>
              <w:right w:val="single" w:sz="4" w:space="0" w:color="auto"/>
            </w:tcBorders>
            <w:noWrap/>
            <w:tcMar>
              <w:left w:w="198" w:type="dxa"/>
            </w:tcMar>
          </w:tcPr>
          <w:p w:rsidR="00990898" w:rsidRPr="004955A9" w:rsidRDefault="00990898" w:rsidP="00990898">
            <w:pPr>
              <w:widowControl w:val="0"/>
              <w:autoSpaceDE w:val="0"/>
              <w:autoSpaceDN w:val="0"/>
              <w:adjustRightInd w:val="0"/>
              <w:spacing w:line="0" w:lineRule="atLeast"/>
              <w:ind w:left="-57" w:firstLine="57"/>
              <w:jc w:val="both"/>
              <w:rPr>
                <w:color w:val="000000"/>
              </w:rPr>
            </w:pPr>
            <w:r w:rsidRPr="004955A9">
              <w:rPr>
                <w:color w:val="000000"/>
              </w:rPr>
              <w:t>изменение остатков средств на счетах по учёту средств областного бюджета</w:t>
            </w:r>
          </w:p>
        </w:tc>
        <w:tc>
          <w:tcPr>
            <w:tcW w:w="1451" w:type="dxa"/>
            <w:tcBorders>
              <w:top w:val="nil"/>
              <w:left w:val="nil"/>
              <w:bottom w:val="single" w:sz="4" w:space="0" w:color="auto"/>
              <w:right w:val="single" w:sz="4" w:space="0" w:color="auto"/>
            </w:tcBorders>
            <w:noWrap/>
            <w:tcMar>
              <w:left w:w="284" w:type="dxa"/>
            </w:tcMar>
            <w:vAlign w:val="center"/>
          </w:tcPr>
          <w:p w:rsidR="00990898" w:rsidRPr="004955A9" w:rsidRDefault="00990898" w:rsidP="00990898">
            <w:pPr>
              <w:widowControl w:val="0"/>
              <w:autoSpaceDE w:val="0"/>
              <w:autoSpaceDN w:val="0"/>
              <w:adjustRightInd w:val="0"/>
              <w:spacing w:line="0" w:lineRule="atLeast"/>
              <w:ind w:left="-57" w:firstLine="57"/>
              <w:jc w:val="center"/>
              <w:rPr>
                <w:bCs/>
                <w:color w:val="000000"/>
              </w:rPr>
            </w:pPr>
            <w:r w:rsidRPr="004955A9">
              <w:rPr>
                <w:bCs/>
                <w:color w:val="000000"/>
              </w:rPr>
              <w:t>0,0</w:t>
            </w:r>
          </w:p>
        </w:tc>
        <w:tc>
          <w:tcPr>
            <w:tcW w:w="1487" w:type="dxa"/>
            <w:tcBorders>
              <w:top w:val="nil"/>
              <w:left w:val="nil"/>
              <w:bottom w:val="single" w:sz="4" w:space="0" w:color="auto"/>
              <w:right w:val="single" w:sz="4" w:space="0" w:color="auto"/>
            </w:tcBorders>
            <w:noWrap/>
            <w:tcMar>
              <w:left w:w="284" w:type="dxa"/>
            </w:tcMar>
            <w:vAlign w:val="center"/>
          </w:tcPr>
          <w:p w:rsidR="00990898" w:rsidRPr="004955A9" w:rsidRDefault="00990898" w:rsidP="00990898">
            <w:pPr>
              <w:widowControl w:val="0"/>
              <w:autoSpaceDE w:val="0"/>
              <w:autoSpaceDN w:val="0"/>
              <w:adjustRightInd w:val="0"/>
              <w:spacing w:line="0" w:lineRule="atLeast"/>
              <w:ind w:left="-57" w:firstLine="57"/>
              <w:jc w:val="center"/>
              <w:rPr>
                <w:bCs/>
                <w:color w:val="000000"/>
              </w:rPr>
            </w:pPr>
            <w:r w:rsidRPr="004955A9">
              <w:rPr>
                <w:bCs/>
                <w:color w:val="000000"/>
              </w:rPr>
              <w:t>0,0</w:t>
            </w:r>
          </w:p>
        </w:tc>
        <w:tc>
          <w:tcPr>
            <w:tcW w:w="1137" w:type="dxa"/>
            <w:tcBorders>
              <w:top w:val="single" w:sz="4" w:space="0" w:color="auto"/>
              <w:left w:val="nil"/>
              <w:bottom w:val="single" w:sz="4" w:space="0" w:color="auto"/>
              <w:right w:val="single" w:sz="4" w:space="0" w:color="auto"/>
            </w:tcBorders>
            <w:vAlign w:val="center"/>
          </w:tcPr>
          <w:p w:rsidR="00990898" w:rsidRPr="004955A9" w:rsidRDefault="00990898" w:rsidP="00990898">
            <w:pPr>
              <w:widowControl w:val="0"/>
              <w:autoSpaceDE w:val="0"/>
              <w:autoSpaceDN w:val="0"/>
              <w:adjustRightInd w:val="0"/>
              <w:spacing w:line="0" w:lineRule="atLeast"/>
              <w:ind w:left="-57" w:firstLine="57"/>
              <w:jc w:val="center"/>
              <w:rPr>
                <w:bCs/>
                <w:color w:val="000000"/>
              </w:rPr>
            </w:pPr>
            <w:r w:rsidRPr="004955A9">
              <w:rPr>
                <w:bCs/>
                <w:color w:val="000000"/>
              </w:rPr>
              <w:t>0,0</w:t>
            </w:r>
          </w:p>
        </w:tc>
      </w:tr>
    </w:tbl>
    <w:p w:rsidR="00990898" w:rsidRPr="004955A9" w:rsidRDefault="00990898" w:rsidP="00D0343A">
      <w:pPr>
        <w:widowControl w:val="0"/>
        <w:autoSpaceDE w:val="0"/>
        <w:autoSpaceDN w:val="0"/>
        <w:adjustRightInd w:val="0"/>
        <w:spacing w:before="120" w:line="0" w:lineRule="atLeast"/>
        <w:ind w:firstLine="567"/>
        <w:jc w:val="both"/>
        <w:rPr>
          <w:color w:val="000000"/>
        </w:rPr>
      </w:pPr>
      <w:r w:rsidRPr="004955A9">
        <w:rPr>
          <w:color w:val="000000"/>
        </w:rPr>
        <w:t>За счет сбалансированного бюджета в 202</w:t>
      </w:r>
      <w:r w:rsidR="004955A9" w:rsidRPr="004955A9">
        <w:rPr>
          <w:color w:val="000000"/>
        </w:rPr>
        <w:t>5</w:t>
      </w:r>
      <w:r w:rsidR="008046C4" w:rsidRPr="004955A9">
        <w:rPr>
          <w:color w:val="000000"/>
        </w:rPr>
        <w:t xml:space="preserve"> – </w:t>
      </w:r>
      <w:r w:rsidRPr="004955A9">
        <w:rPr>
          <w:color w:val="000000"/>
        </w:rPr>
        <w:t>202</w:t>
      </w:r>
      <w:r w:rsidR="004955A9" w:rsidRPr="004955A9">
        <w:rPr>
          <w:color w:val="000000"/>
        </w:rPr>
        <w:t>7</w:t>
      </w:r>
      <w:r w:rsidRPr="004955A9">
        <w:rPr>
          <w:color w:val="000000"/>
        </w:rPr>
        <w:t xml:space="preserve"> годах запланировано по сальдо погашение бюджетных кредитов, а также привлечение кредитов кредитных организаций.</w:t>
      </w:r>
    </w:p>
    <w:p w:rsidR="00F26519" w:rsidRPr="004955A9" w:rsidRDefault="00990898" w:rsidP="004955A9">
      <w:pPr>
        <w:widowControl w:val="0"/>
        <w:autoSpaceDE w:val="0"/>
        <w:autoSpaceDN w:val="0"/>
        <w:adjustRightInd w:val="0"/>
        <w:spacing w:line="0" w:lineRule="atLeast"/>
        <w:ind w:firstLine="567"/>
        <w:jc w:val="both"/>
        <w:rPr>
          <w:color w:val="000000"/>
        </w:rPr>
      </w:pPr>
      <w:r w:rsidRPr="004955A9">
        <w:rPr>
          <w:color w:val="000000"/>
        </w:rPr>
        <w:t>Изменение остатков средств на</w:t>
      </w:r>
      <w:r w:rsidR="004955A9" w:rsidRPr="004955A9">
        <w:rPr>
          <w:color w:val="000000"/>
        </w:rPr>
        <w:t xml:space="preserve"> счетах по уче</w:t>
      </w:r>
      <w:r w:rsidRPr="004955A9">
        <w:rPr>
          <w:color w:val="000000"/>
        </w:rPr>
        <w:t>ту средств бюджета района в 202</w:t>
      </w:r>
      <w:r w:rsidR="004955A9" w:rsidRPr="004955A9">
        <w:rPr>
          <w:color w:val="000000"/>
        </w:rPr>
        <w:t>5</w:t>
      </w:r>
      <w:r w:rsidR="00DF4C48" w:rsidRPr="004955A9">
        <w:rPr>
          <w:color w:val="000000"/>
        </w:rPr>
        <w:t xml:space="preserve"> – </w:t>
      </w:r>
      <w:r w:rsidRPr="004955A9">
        <w:rPr>
          <w:color w:val="000000"/>
        </w:rPr>
        <w:t>202</w:t>
      </w:r>
      <w:r w:rsidR="004955A9" w:rsidRPr="004955A9">
        <w:rPr>
          <w:color w:val="000000"/>
        </w:rPr>
        <w:t>7</w:t>
      </w:r>
      <w:r w:rsidRPr="004955A9">
        <w:rPr>
          <w:color w:val="000000"/>
        </w:rPr>
        <w:t xml:space="preserve"> годах не запланировано.</w:t>
      </w:r>
    </w:p>
    <w:p w:rsidR="00990898" w:rsidRPr="004955A9" w:rsidRDefault="00990898" w:rsidP="004955A9">
      <w:pPr>
        <w:pStyle w:val="Default"/>
        <w:spacing w:before="240" w:line="240" w:lineRule="atLeast"/>
        <w:jc w:val="center"/>
        <w:rPr>
          <w:b/>
          <w:spacing w:val="-5"/>
        </w:rPr>
      </w:pPr>
      <w:r w:rsidRPr="004955A9">
        <w:rPr>
          <w:b/>
          <w:spacing w:val="-5"/>
        </w:rPr>
        <w:lastRenderedPageBreak/>
        <w:t>Программа муниципальных внутренних заимствований</w:t>
      </w:r>
      <w:r w:rsidR="00F26519" w:rsidRPr="004955A9">
        <w:rPr>
          <w:b/>
          <w:spacing w:val="-5"/>
        </w:rPr>
        <w:t xml:space="preserve"> </w:t>
      </w:r>
      <w:r w:rsidRPr="004955A9">
        <w:rPr>
          <w:b/>
          <w:spacing w:val="-5"/>
        </w:rPr>
        <w:t>и муниципальный долг Александровского района</w:t>
      </w:r>
    </w:p>
    <w:p w:rsidR="00990898" w:rsidRPr="00765715" w:rsidRDefault="00990898" w:rsidP="00D0343A">
      <w:pPr>
        <w:widowControl w:val="0"/>
        <w:autoSpaceDE w:val="0"/>
        <w:autoSpaceDN w:val="0"/>
        <w:adjustRightInd w:val="0"/>
        <w:spacing w:line="0" w:lineRule="atLeast"/>
        <w:ind w:firstLine="567"/>
        <w:jc w:val="both"/>
        <w:rPr>
          <w:color w:val="000000"/>
        </w:rPr>
      </w:pPr>
      <w:r w:rsidRPr="00765715">
        <w:rPr>
          <w:color w:val="000000"/>
        </w:rPr>
        <w:t>Программа муниципальных внутренних заимствований Александровского района на 202</w:t>
      </w:r>
      <w:r w:rsidR="004955A9" w:rsidRPr="00765715">
        <w:rPr>
          <w:color w:val="000000"/>
        </w:rPr>
        <w:t>5</w:t>
      </w:r>
      <w:r w:rsidRPr="00765715">
        <w:rPr>
          <w:color w:val="000000"/>
        </w:rPr>
        <w:t xml:space="preserve"> год и на плановый период 202</w:t>
      </w:r>
      <w:r w:rsidR="004955A9" w:rsidRPr="00765715">
        <w:rPr>
          <w:color w:val="000000"/>
        </w:rPr>
        <w:t>6</w:t>
      </w:r>
      <w:r w:rsidRPr="00765715">
        <w:rPr>
          <w:color w:val="000000"/>
        </w:rPr>
        <w:t xml:space="preserve"> и 202</w:t>
      </w:r>
      <w:r w:rsidR="004955A9" w:rsidRPr="00765715">
        <w:rPr>
          <w:color w:val="000000"/>
        </w:rPr>
        <w:t>7</w:t>
      </w:r>
      <w:r w:rsidRPr="00765715">
        <w:rPr>
          <w:color w:val="000000"/>
        </w:rPr>
        <w:t xml:space="preserve"> годов сформирована с уч</w:t>
      </w:r>
      <w:r w:rsidR="004955A9" w:rsidRPr="00765715">
        <w:rPr>
          <w:color w:val="000000"/>
        </w:rPr>
        <w:t>е</w:t>
      </w:r>
      <w:r w:rsidRPr="00765715">
        <w:rPr>
          <w:color w:val="000000"/>
        </w:rPr>
        <w:t>том потребности в погашении долговых обязательств.</w:t>
      </w:r>
    </w:p>
    <w:p w:rsidR="00DD388E" w:rsidRPr="00765715" w:rsidRDefault="001E41C7" w:rsidP="001E41C7">
      <w:pPr>
        <w:widowControl w:val="0"/>
        <w:autoSpaceDE w:val="0"/>
        <w:autoSpaceDN w:val="0"/>
        <w:adjustRightInd w:val="0"/>
        <w:spacing w:line="0" w:lineRule="atLeast"/>
        <w:ind w:firstLine="567"/>
        <w:jc w:val="right"/>
        <w:rPr>
          <w:i/>
          <w:color w:val="000000"/>
        </w:rPr>
      </w:pPr>
      <w:r w:rsidRPr="00765715">
        <w:rPr>
          <w:i/>
          <w:color w:val="000000"/>
        </w:rPr>
        <w:t>тыс. рублей</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1418"/>
        <w:gridCol w:w="1247"/>
        <w:gridCol w:w="1134"/>
      </w:tblGrid>
      <w:tr w:rsidR="00990898" w:rsidRPr="00765715" w:rsidTr="001E41C7">
        <w:trPr>
          <w:trHeight w:val="283"/>
          <w:jc w:val="center"/>
        </w:trPr>
        <w:tc>
          <w:tcPr>
            <w:tcW w:w="5240" w:type="dxa"/>
            <w:tcBorders>
              <w:top w:val="single" w:sz="4" w:space="0" w:color="auto"/>
              <w:left w:val="single" w:sz="4" w:space="0" w:color="auto"/>
              <w:bottom w:val="single" w:sz="4" w:space="0" w:color="auto"/>
              <w:right w:val="single" w:sz="4" w:space="0" w:color="auto"/>
            </w:tcBorders>
            <w:vAlign w:val="center"/>
          </w:tcPr>
          <w:p w:rsidR="00990898" w:rsidRPr="00765715" w:rsidRDefault="00990898" w:rsidP="001E41C7">
            <w:pPr>
              <w:keepNext/>
              <w:spacing w:line="0" w:lineRule="atLeast"/>
              <w:ind w:left="-57" w:right="-57"/>
              <w:jc w:val="center"/>
              <w:outlineLvl w:val="1"/>
              <w:rPr>
                <w:bCs/>
                <w:iCs/>
                <w:sz w:val="22"/>
                <w:szCs w:val="22"/>
              </w:rPr>
            </w:pPr>
            <w:r w:rsidRPr="00765715">
              <w:rPr>
                <w:bCs/>
                <w:iCs/>
                <w:sz w:val="22"/>
                <w:szCs w:val="22"/>
              </w:rPr>
              <w:t>Перечень внутренних заимствований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990898" w:rsidRPr="00765715" w:rsidRDefault="00990898" w:rsidP="004955A9">
            <w:pPr>
              <w:spacing w:line="0" w:lineRule="atLeast"/>
              <w:ind w:left="-57" w:right="-57"/>
              <w:jc w:val="center"/>
            </w:pPr>
            <w:r w:rsidRPr="00765715">
              <w:t>202</w:t>
            </w:r>
            <w:r w:rsidR="004955A9" w:rsidRPr="00765715">
              <w:t>5</w:t>
            </w:r>
            <w:r w:rsidRPr="00765715">
              <w:t xml:space="preserve"> год</w:t>
            </w:r>
          </w:p>
        </w:tc>
        <w:tc>
          <w:tcPr>
            <w:tcW w:w="1247" w:type="dxa"/>
            <w:tcBorders>
              <w:top w:val="single" w:sz="4" w:space="0" w:color="auto"/>
              <w:left w:val="single" w:sz="4" w:space="0" w:color="auto"/>
              <w:bottom w:val="single" w:sz="4" w:space="0" w:color="auto"/>
              <w:right w:val="single" w:sz="4" w:space="0" w:color="auto"/>
            </w:tcBorders>
          </w:tcPr>
          <w:p w:rsidR="00990898" w:rsidRPr="00765715" w:rsidRDefault="00990898" w:rsidP="004955A9">
            <w:pPr>
              <w:ind w:left="-57" w:right="-108"/>
              <w:jc w:val="center"/>
              <w:rPr>
                <w:snapToGrid w:val="0"/>
                <w:color w:val="000000"/>
              </w:rPr>
            </w:pPr>
            <w:r w:rsidRPr="00765715">
              <w:t>202</w:t>
            </w:r>
            <w:r w:rsidR="004955A9" w:rsidRPr="00765715">
              <w:t>6</w:t>
            </w:r>
            <w:r w:rsidRPr="00765715">
              <w:t xml:space="preserve"> год</w:t>
            </w:r>
          </w:p>
        </w:tc>
        <w:tc>
          <w:tcPr>
            <w:tcW w:w="1134" w:type="dxa"/>
            <w:tcBorders>
              <w:top w:val="single" w:sz="4" w:space="0" w:color="auto"/>
              <w:left w:val="single" w:sz="4" w:space="0" w:color="auto"/>
              <w:bottom w:val="single" w:sz="4" w:space="0" w:color="auto"/>
              <w:right w:val="single" w:sz="4" w:space="0" w:color="auto"/>
            </w:tcBorders>
          </w:tcPr>
          <w:p w:rsidR="00990898" w:rsidRPr="00765715" w:rsidRDefault="00990898" w:rsidP="004955A9">
            <w:pPr>
              <w:ind w:left="-57" w:right="-28"/>
              <w:jc w:val="center"/>
            </w:pPr>
            <w:r w:rsidRPr="00765715">
              <w:t>202</w:t>
            </w:r>
            <w:r w:rsidR="004955A9" w:rsidRPr="00765715">
              <w:t>7</w:t>
            </w:r>
            <w:r w:rsidRPr="00765715">
              <w:t xml:space="preserve"> год</w:t>
            </w:r>
          </w:p>
        </w:tc>
      </w:tr>
      <w:tr w:rsidR="00990898" w:rsidRPr="00765715" w:rsidTr="001E41C7">
        <w:trPr>
          <w:jc w:val="center"/>
        </w:trPr>
        <w:tc>
          <w:tcPr>
            <w:tcW w:w="5240" w:type="dxa"/>
            <w:tcBorders>
              <w:top w:val="single" w:sz="4" w:space="0" w:color="auto"/>
              <w:left w:val="single" w:sz="4" w:space="0" w:color="auto"/>
              <w:bottom w:val="single" w:sz="4" w:space="0" w:color="auto"/>
              <w:right w:val="single" w:sz="4" w:space="0" w:color="auto"/>
            </w:tcBorders>
          </w:tcPr>
          <w:p w:rsidR="00990898" w:rsidRPr="00765715" w:rsidRDefault="00990898" w:rsidP="001E41C7">
            <w:pPr>
              <w:keepNext/>
              <w:spacing w:line="0" w:lineRule="atLeast"/>
              <w:ind w:left="-57" w:right="-57"/>
              <w:outlineLvl w:val="2"/>
              <w:rPr>
                <w:sz w:val="22"/>
                <w:szCs w:val="22"/>
              </w:rPr>
            </w:pPr>
            <w:r w:rsidRPr="00765715">
              <w:rPr>
                <w:sz w:val="22"/>
                <w:szCs w:val="22"/>
              </w:rPr>
              <w:t>Кредиты (тыс. рублей),</w:t>
            </w:r>
          </w:p>
          <w:p w:rsidR="00990898" w:rsidRPr="00765715" w:rsidRDefault="00990898" w:rsidP="001E41C7">
            <w:pPr>
              <w:spacing w:line="0" w:lineRule="atLeast"/>
              <w:ind w:left="-57" w:right="-57"/>
              <w:rPr>
                <w:sz w:val="22"/>
                <w:szCs w:val="22"/>
              </w:rPr>
            </w:pPr>
            <w:r w:rsidRPr="00765715">
              <w:rPr>
                <w:sz w:val="22"/>
                <w:szCs w:val="22"/>
              </w:rPr>
              <w:t>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rsidR="00990898" w:rsidRPr="00765715" w:rsidRDefault="00990898" w:rsidP="001E41C7">
            <w:pPr>
              <w:spacing w:line="0" w:lineRule="atLeast"/>
              <w:ind w:left="-57" w:right="175"/>
              <w:jc w:val="center"/>
            </w:pPr>
            <w:r w:rsidRPr="00765715">
              <w:t>0,0</w:t>
            </w:r>
          </w:p>
        </w:tc>
        <w:tc>
          <w:tcPr>
            <w:tcW w:w="1247" w:type="dxa"/>
            <w:tcBorders>
              <w:top w:val="single" w:sz="4" w:space="0" w:color="auto"/>
              <w:left w:val="single" w:sz="4" w:space="0" w:color="auto"/>
              <w:bottom w:val="single" w:sz="4" w:space="0" w:color="auto"/>
              <w:right w:val="single" w:sz="4" w:space="0" w:color="auto"/>
            </w:tcBorders>
            <w:vAlign w:val="center"/>
          </w:tcPr>
          <w:p w:rsidR="00990898" w:rsidRPr="00765715" w:rsidRDefault="00990898" w:rsidP="001E41C7">
            <w:pPr>
              <w:spacing w:line="0" w:lineRule="atLeast"/>
              <w:ind w:left="-57" w:right="-108"/>
              <w:jc w:val="center"/>
            </w:pPr>
            <w:r w:rsidRPr="00765715">
              <w:t>0,0</w:t>
            </w:r>
          </w:p>
        </w:tc>
        <w:tc>
          <w:tcPr>
            <w:tcW w:w="1134" w:type="dxa"/>
            <w:tcBorders>
              <w:top w:val="single" w:sz="4" w:space="0" w:color="auto"/>
              <w:left w:val="single" w:sz="4" w:space="0" w:color="auto"/>
              <w:bottom w:val="single" w:sz="4" w:space="0" w:color="auto"/>
              <w:right w:val="single" w:sz="4" w:space="0" w:color="auto"/>
            </w:tcBorders>
            <w:vAlign w:val="center"/>
          </w:tcPr>
          <w:p w:rsidR="00990898" w:rsidRPr="00765715" w:rsidRDefault="00990898" w:rsidP="001E41C7">
            <w:pPr>
              <w:spacing w:line="0" w:lineRule="atLeast"/>
              <w:ind w:left="-57" w:right="-28"/>
              <w:jc w:val="center"/>
            </w:pPr>
            <w:r w:rsidRPr="00765715">
              <w:t>0,0</w:t>
            </w:r>
          </w:p>
        </w:tc>
      </w:tr>
      <w:tr w:rsidR="00E578B1" w:rsidRPr="00765715" w:rsidTr="001E41C7">
        <w:trPr>
          <w:jc w:val="center"/>
        </w:trPr>
        <w:tc>
          <w:tcPr>
            <w:tcW w:w="5240" w:type="dxa"/>
            <w:tcBorders>
              <w:top w:val="single" w:sz="4" w:space="0" w:color="auto"/>
              <w:left w:val="single" w:sz="4" w:space="0" w:color="auto"/>
              <w:bottom w:val="nil"/>
              <w:right w:val="single" w:sz="4" w:space="0" w:color="auto"/>
            </w:tcBorders>
          </w:tcPr>
          <w:p w:rsidR="00E578B1" w:rsidRPr="00765715" w:rsidRDefault="00E578B1" w:rsidP="001E41C7">
            <w:pPr>
              <w:spacing w:line="0" w:lineRule="atLeast"/>
              <w:ind w:left="-57" w:right="-57"/>
              <w:rPr>
                <w:sz w:val="22"/>
                <w:szCs w:val="22"/>
              </w:rPr>
            </w:pPr>
            <w:r w:rsidRPr="00765715">
              <w:rPr>
                <w:sz w:val="22"/>
                <w:szCs w:val="22"/>
              </w:rPr>
              <w:t>Кредиты кредитных организаций (тыс. рублей):</w:t>
            </w:r>
          </w:p>
          <w:p w:rsidR="00E578B1" w:rsidRPr="00765715" w:rsidRDefault="00E578B1" w:rsidP="001E41C7">
            <w:pPr>
              <w:spacing w:line="0" w:lineRule="atLeast"/>
              <w:ind w:left="-57" w:right="-57"/>
              <w:rPr>
                <w:sz w:val="22"/>
                <w:szCs w:val="22"/>
              </w:rPr>
            </w:pPr>
            <w:r w:rsidRPr="00765715">
              <w:rPr>
                <w:sz w:val="22"/>
                <w:szCs w:val="22"/>
              </w:rPr>
              <w:t>объем привлечения (тыс. рублей)</w:t>
            </w:r>
          </w:p>
          <w:p w:rsidR="004039EF" w:rsidRPr="00765715" w:rsidRDefault="004039EF" w:rsidP="001E41C7">
            <w:pPr>
              <w:spacing w:line="0" w:lineRule="atLeast"/>
              <w:ind w:left="-57" w:right="-57"/>
              <w:rPr>
                <w:sz w:val="22"/>
                <w:szCs w:val="22"/>
              </w:rPr>
            </w:pPr>
          </w:p>
        </w:tc>
        <w:tc>
          <w:tcPr>
            <w:tcW w:w="1418" w:type="dxa"/>
            <w:tcBorders>
              <w:top w:val="single" w:sz="4" w:space="0" w:color="auto"/>
              <w:left w:val="single" w:sz="4" w:space="0" w:color="auto"/>
              <w:bottom w:val="nil"/>
              <w:right w:val="single" w:sz="4" w:space="0" w:color="auto"/>
            </w:tcBorders>
            <w:vAlign w:val="center"/>
          </w:tcPr>
          <w:p w:rsidR="00E578B1" w:rsidRPr="00765715" w:rsidRDefault="004955A9" w:rsidP="001E41C7">
            <w:pPr>
              <w:spacing w:line="0" w:lineRule="atLeast"/>
              <w:ind w:left="-57" w:right="175"/>
              <w:jc w:val="center"/>
              <w:rPr>
                <w:sz w:val="22"/>
                <w:szCs w:val="22"/>
              </w:rPr>
            </w:pPr>
            <w:r w:rsidRPr="00765715">
              <w:rPr>
                <w:lang w:val="en-US"/>
              </w:rPr>
              <w:t>19 985</w:t>
            </w:r>
            <w:r w:rsidR="00E578B1" w:rsidRPr="00765715">
              <w:rPr>
                <w:sz w:val="22"/>
                <w:szCs w:val="22"/>
              </w:rPr>
              <w:t>,0</w:t>
            </w:r>
          </w:p>
          <w:p w:rsidR="00E578B1" w:rsidRPr="00765715" w:rsidRDefault="004955A9" w:rsidP="001E41C7">
            <w:pPr>
              <w:spacing w:line="0" w:lineRule="atLeast"/>
              <w:ind w:left="-57" w:right="175"/>
              <w:jc w:val="center"/>
              <w:rPr>
                <w:sz w:val="22"/>
                <w:szCs w:val="22"/>
              </w:rPr>
            </w:pPr>
            <w:r w:rsidRPr="00765715">
              <w:rPr>
                <w:lang w:val="en-US"/>
              </w:rPr>
              <w:t>19 985</w:t>
            </w:r>
            <w:r w:rsidR="00E578B1" w:rsidRPr="00765715">
              <w:rPr>
                <w:sz w:val="22"/>
                <w:szCs w:val="22"/>
              </w:rPr>
              <w:t>,0</w:t>
            </w:r>
          </w:p>
          <w:p w:rsidR="004039EF" w:rsidRPr="00765715" w:rsidRDefault="004039EF" w:rsidP="001E41C7">
            <w:pPr>
              <w:spacing w:line="0" w:lineRule="atLeast"/>
              <w:ind w:left="-57" w:right="175"/>
              <w:jc w:val="center"/>
              <w:rPr>
                <w:sz w:val="22"/>
                <w:szCs w:val="22"/>
              </w:rPr>
            </w:pPr>
          </w:p>
        </w:tc>
        <w:tc>
          <w:tcPr>
            <w:tcW w:w="1247" w:type="dxa"/>
            <w:tcBorders>
              <w:top w:val="single" w:sz="4" w:space="0" w:color="auto"/>
              <w:left w:val="single" w:sz="4" w:space="0" w:color="auto"/>
              <w:bottom w:val="nil"/>
              <w:right w:val="single" w:sz="4" w:space="0" w:color="auto"/>
            </w:tcBorders>
            <w:vAlign w:val="center"/>
          </w:tcPr>
          <w:p w:rsidR="00E578B1" w:rsidRPr="00765715" w:rsidRDefault="004955A9" w:rsidP="001E41C7">
            <w:pPr>
              <w:spacing w:line="0" w:lineRule="atLeast"/>
              <w:ind w:left="-57" w:right="175"/>
              <w:jc w:val="center"/>
              <w:rPr>
                <w:sz w:val="22"/>
                <w:szCs w:val="22"/>
              </w:rPr>
            </w:pPr>
            <w:r w:rsidRPr="00765715">
              <w:t>24 560</w:t>
            </w:r>
            <w:r w:rsidR="00E578B1" w:rsidRPr="00765715">
              <w:rPr>
                <w:sz w:val="22"/>
                <w:szCs w:val="22"/>
              </w:rPr>
              <w:t>,</w:t>
            </w:r>
            <w:r w:rsidR="004039EF" w:rsidRPr="00765715">
              <w:rPr>
                <w:sz w:val="22"/>
                <w:szCs w:val="22"/>
              </w:rPr>
              <w:t>0</w:t>
            </w:r>
          </w:p>
          <w:p w:rsidR="00E578B1" w:rsidRPr="00765715" w:rsidRDefault="004955A9" w:rsidP="001E41C7">
            <w:pPr>
              <w:spacing w:line="0" w:lineRule="atLeast"/>
              <w:ind w:left="-57" w:right="175"/>
              <w:jc w:val="center"/>
              <w:rPr>
                <w:sz w:val="22"/>
                <w:szCs w:val="22"/>
              </w:rPr>
            </w:pPr>
            <w:r w:rsidRPr="00765715">
              <w:t>24 560</w:t>
            </w:r>
            <w:r w:rsidR="00E578B1" w:rsidRPr="00765715">
              <w:rPr>
                <w:sz w:val="22"/>
                <w:szCs w:val="22"/>
              </w:rPr>
              <w:t>,</w:t>
            </w:r>
            <w:r w:rsidR="004039EF" w:rsidRPr="00765715">
              <w:rPr>
                <w:sz w:val="22"/>
                <w:szCs w:val="22"/>
              </w:rPr>
              <w:t>0</w:t>
            </w:r>
          </w:p>
          <w:p w:rsidR="004039EF" w:rsidRPr="00765715" w:rsidRDefault="004039EF" w:rsidP="001E41C7">
            <w:pPr>
              <w:spacing w:line="0" w:lineRule="atLeast"/>
              <w:ind w:left="-57" w:right="175"/>
              <w:jc w:val="center"/>
              <w:rPr>
                <w:sz w:val="22"/>
                <w:szCs w:val="22"/>
              </w:rPr>
            </w:pPr>
          </w:p>
        </w:tc>
        <w:tc>
          <w:tcPr>
            <w:tcW w:w="1134" w:type="dxa"/>
            <w:tcBorders>
              <w:top w:val="single" w:sz="4" w:space="0" w:color="auto"/>
              <w:left w:val="single" w:sz="4" w:space="0" w:color="auto"/>
              <w:bottom w:val="nil"/>
              <w:right w:val="single" w:sz="4" w:space="0" w:color="auto"/>
            </w:tcBorders>
            <w:vAlign w:val="center"/>
          </w:tcPr>
          <w:p w:rsidR="004039EF" w:rsidRPr="00765715" w:rsidRDefault="004955A9" w:rsidP="001E41C7">
            <w:pPr>
              <w:spacing w:line="0" w:lineRule="atLeast"/>
              <w:ind w:left="-57" w:right="175"/>
              <w:jc w:val="center"/>
              <w:rPr>
                <w:sz w:val="22"/>
                <w:szCs w:val="22"/>
              </w:rPr>
            </w:pPr>
            <w:r w:rsidRPr="00765715">
              <w:t>6 285</w:t>
            </w:r>
            <w:r w:rsidR="004039EF" w:rsidRPr="00765715">
              <w:rPr>
                <w:sz w:val="22"/>
                <w:szCs w:val="22"/>
              </w:rPr>
              <w:t>,0</w:t>
            </w:r>
          </w:p>
          <w:p w:rsidR="00E578B1" w:rsidRPr="00765715" w:rsidRDefault="004955A9" w:rsidP="001E41C7">
            <w:pPr>
              <w:spacing w:line="0" w:lineRule="atLeast"/>
              <w:ind w:left="-57" w:right="175"/>
              <w:jc w:val="center"/>
              <w:rPr>
                <w:sz w:val="22"/>
                <w:szCs w:val="22"/>
              </w:rPr>
            </w:pPr>
            <w:r w:rsidRPr="00765715">
              <w:t>6 285</w:t>
            </w:r>
            <w:r w:rsidR="00E578B1" w:rsidRPr="00765715">
              <w:rPr>
                <w:sz w:val="22"/>
                <w:szCs w:val="22"/>
              </w:rPr>
              <w:t>,</w:t>
            </w:r>
            <w:r w:rsidR="004039EF" w:rsidRPr="00765715">
              <w:rPr>
                <w:sz w:val="22"/>
                <w:szCs w:val="22"/>
              </w:rPr>
              <w:t>0</w:t>
            </w:r>
          </w:p>
          <w:p w:rsidR="004039EF" w:rsidRPr="00765715" w:rsidRDefault="004039EF" w:rsidP="001E41C7">
            <w:pPr>
              <w:spacing w:line="0" w:lineRule="atLeast"/>
              <w:ind w:left="-57" w:right="175"/>
              <w:jc w:val="center"/>
              <w:rPr>
                <w:sz w:val="22"/>
                <w:szCs w:val="22"/>
              </w:rPr>
            </w:pPr>
          </w:p>
        </w:tc>
      </w:tr>
      <w:tr w:rsidR="00E578B1" w:rsidRPr="00765715" w:rsidTr="001E41C7">
        <w:trPr>
          <w:jc w:val="center"/>
        </w:trPr>
        <w:tc>
          <w:tcPr>
            <w:tcW w:w="5240" w:type="dxa"/>
            <w:tcBorders>
              <w:top w:val="nil"/>
              <w:left w:val="single" w:sz="4" w:space="0" w:color="auto"/>
              <w:bottom w:val="single" w:sz="4" w:space="0" w:color="auto"/>
              <w:right w:val="single" w:sz="4" w:space="0" w:color="auto"/>
            </w:tcBorders>
          </w:tcPr>
          <w:p w:rsidR="004039EF" w:rsidRPr="00765715" w:rsidRDefault="00E578B1" w:rsidP="001E41C7">
            <w:pPr>
              <w:spacing w:line="0" w:lineRule="atLeast"/>
              <w:ind w:left="-57" w:right="-57"/>
              <w:rPr>
                <w:sz w:val="22"/>
                <w:szCs w:val="22"/>
              </w:rPr>
            </w:pPr>
            <w:r w:rsidRPr="00765715">
              <w:rPr>
                <w:sz w:val="22"/>
                <w:szCs w:val="22"/>
              </w:rPr>
              <w:t>объем средств, направляемых на погашение основной суммы долга (тыс. рублей)</w:t>
            </w:r>
          </w:p>
          <w:p w:rsidR="009D3064" w:rsidRPr="00765715" w:rsidRDefault="009D3064" w:rsidP="001E41C7">
            <w:pPr>
              <w:spacing w:line="0" w:lineRule="atLeast"/>
              <w:ind w:left="-57" w:right="-57"/>
              <w:rPr>
                <w:sz w:val="22"/>
                <w:szCs w:val="22"/>
              </w:rPr>
            </w:pPr>
          </w:p>
        </w:tc>
        <w:tc>
          <w:tcPr>
            <w:tcW w:w="1418" w:type="dxa"/>
            <w:tcBorders>
              <w:top w:val="nil"/>
              <w:left w:val="single" w:sz="4" w:space="0" w:color="auto"/>
              <w:bottom w:val="single" w:sz="4" w:space="0" w:color="auto"/>
              <w:right w:val="single" w:sz="4" w:space="0" w:color="auto"/>
            </w:tcBorders>
            <w:vAlign w:val="center"/>
          </w:tcPr>
          <w:p w:rsidR="00E578B1" w:rsidRPr="00765715" w:rsidRDefault="00E578B1" w:rsidP="001E41C7">
            <w:pPr>
              <w:spacing w:line="0" w:lineRule="atLeast"/>
              <w:ind w:left="-57" w:right="-57"/>
              <w:jc w:val="center"/>
              <w:rPr>
                <w:sz w:val="22"/>
                <w:szCs w:val="22"/>
              </w:rPr>
            </w:pPr>
            <w:r w:rsidRPr="00765715">
              <w:rPr>
                <w:sz w:val="22"/>
                <w:szCs w:val="22"/>
              </w:rPr>
              <w:t>0,0</w:t>
            </w:r>
          </w:p>
        </w:tc>
        <w:tc>
          <w:tcPr>
            <w:tcW w:w="1247" w:type="dxa"/>
            <w:tcBorders>
              <w:top w:val="nil"/>
              <w:left w:val="single" w:sz="4" w:space="0" w:color="auto"/>
              <w:bottom w:val="single" w:sz="4" w:space="0" w:color="auto"/>
              <w:right w:val="single" w:sz="4" w:space="0" w:color="auto"/>
            </w:tcBorders>
            <w:vAlign w:val="center"/>
          </w:tcPr>
          <w:p w:rsidR="00E578B1" w:rsidRPr="00765715" w:rsidRDefault="004039EF" w:rsidP="001E41C7">
            <w:pPr>
              <w:spacing w:line="0" w:lineRule="atLeast"/>
              <w:ind w:left="-57" w:right="175"/>
              <w:jc w:val="center"/>
              <w:rPr>
                <w:sz w:val="22"/>
                <w:szCs w:val="22"/>
              </w:rPr>
            </w:pPr>
            <w:r w:rsidRPr="00765715">
              <w:rPr>
                <w:sz w:val="22"/>
                <w:szCs w:val="22"/>
              </w:rPr>
              <w:t>0,0</w:t>
            </w:r>
          </w:p>
        </w:tc>
        <w:tc>
          <w:tcPr>
            <w:tcW w:w="1134" w:type="dxa"/>
            <w:tcBorders>
              <w:top w:val="nil"/>
              <w:left w:val="single" w:sz="4" w:space="0" w:color="auto"/>
              <w:bottom w:val="single" w:sz="4" w:space="0" w:color="auto"/>
              <w:right w:val="single" w:sz="4" w:space="0" w:color="auto"/>
            </w:tcBorders>
            <w:vAlign w:val="center"/>
          </w:tcPr>
          <w:p w:rsidR="00E578B1" w:rsidRPr="00765715" w:rsidRDefault="004039EF" w:rsidP="001E41C7">
            <w:pPr>
              <w:spacing w:line="0" w:lineRule="atLeast"/>
              <w:ind w:left="-57" w:right="175"/>
              <w:jc w:val="center"/>
              <w:rPr>
                <w:sz w:val="22"/>
                <w:szCs w:val="22"/>
              </w:rPr>
            </w:pPr>
            <w:r w:rsidRPr="00765715">
              <w:rPr>
                <w:sz w:val="22"/>
                <w:szCs w:val="22"/>
              </w:rPr>
              <w:t>0</w:t>
            </w:r>
            <w:r w:rsidR="00E578B1" w:rsidRPr="00765715">
              <w:rPr>
                <w:sz w:val="22"/>
                <w:szCs w:val="22"/>
              </w:rPr>
              <w:t>,</w:t>
            </w:r>
            <w:r w:rsidRPr="00765715">
              <w:rPr>
                <w:sz w:val="22"/>
                <w:szCs w:val="22"/>
              </w:rPr>
              <w:t>0</w:t>
            </w:r>
          </w:p>
        </w:tc>
      </w:tr>
      <w:tr w:rsidR="004039EF" w:rsidRPr="00765715" w:rsidTr="001E41C7">
        <w:trPr>
          <w:jc w:val="center"/>
        </w:trPr>
        <w:tc>
          <w:tcPr>
            <w:tcW w:w="5240" w:type="dxa"/>
            <w:tcBorders>
              <w:top w:val="single" w:sz="4" w:space="0" w:color="auto"/>
              <w:left w:val="single" w:sz="4" w:space="0" w:color="auto"/>
              <w:bottom w:val="nil"/>
              <w:right w:val="single" w:sz="4" w:space="0" w:color="auto"/>
            </w:tcBorders>
          </w:tcPr>
          <w:p w:rsidR="004039EF" w:rsidRPr="00765715" w:rsidRDefault="004039EF" w:rsidP="001E41C7">
            <w:pPr>
              <w:autoSpaceDE w:val="0"/>
              <w:autoSpaceDN w:val="0"/>
              <w:adjustRightInd w:val="0"/>
              <w:spacing w:line="0" w:lineRule="atLeast"/>
              <w:ind w:left="-57" w:right="-57"/>
              <w:jc w:val="both"/>
              <w:rPr>
                <w:bCs/>
                <w:sz w:val="22"/>
                <w:szCs w:val="22"/>
              </w:rPr>
            </w:pPr>
            <w:r w:rsidRPr="00765715">
              <w:rPr>
                <w:bCs/>
                <w:sz w:val="22"/>
                <w:szCs w:val="22"/>
              </w:rPr>
              <w:t xml:space="preserve">Бюджетные кредиты из областного </w:t>
            </w:r>
            <w:proofErr w:type="gramStart"/>
            <w:r w:rsidRPr="00765715">
              <w:rPr>
                <w:bCs/>
                <w:sz w:val="22"/>
                <w:szCs w:val="22"/>
              </w:rPr>
              <w:t>бюджета</w:t>
            </w:r>
            <w:r w:rsidRPr="00765715">
              <w:rPr>
                <w:bCs/>
                <w:sz w:val="22"/>
                <w:szCs w:val="22"/>
              </w:rPr>
              <w:br/>
              <w:t>(</w:t>
            </w:r>
            <w:proofErr w:type="gramEnd"/>
            <w:r w:rsidRPr="00765715">
              <w:rPr>
                <w:bCs/>
                <w:sz w:val="22"/>
                <w:szCs w:val="22"/>
              </w:rPr>
              <w:t>тыс. рублей):</w:t>
            </w:r>
          </w:p>
          <w:p w:rsidR="004039EF" w:rsidRPr="00765715" w:rsidRDefault="004039EF" w:rsidP="001E41C7">
            <w:pPr>
              <w:numPr>
                <w:ilvl w:val="0"/>
                <w:numId w:val="3"/>
              </w:numPr>
              <w:spacing w:after="160" w:line="0" w:lineRule="atLeast"/>
              <w:ind w:left="-57" w:right="-57"/>
              <w:rPr>
                <w:sz w:val="22"/>
                <w:szCs w:val="22"/>
              </w:rPr>
            </w:pPr>
            <w:r w:rsidRPr="00765715">
              <w:rPr>
                <w:sz w:val="22"/>
                <w:szCs w:val="22"/>
              </w:rPr>
              <w:t>объем привлечения (тыс. рублей)</w:t>
            </w:r>
          </w:p>
        </w:tc>
        <w:tc>
          <w:tcPr>
            <w:tcW w:w="1418" w:type="dxa"/>
            <w:tcBorders>
              <w:top w:val="single" w:sz="4" w:space="0" w:color="auto"/>
              <w:left w:val="single" w:sz="4" w:space="0" w:color="auto"/>
              <w:bottom w:val="nil"/>
              <w:right w:val="single" w:sz="4" w:space="0" w:color="auto"/>
            </w:tcBorders>
            <w:vAlign w:val="center"/>
          </w:tcPr>
          <w:p w:rsidR="0050085B" w:rsidRPr="00765715" w:rsidRDefault="0050085B" w:rsidP="001E41C7">
            <w:pPr>
              <w:spacing w:line="0" w:lineRule="atLeast"/>
              <w:ind w:left="-57" w:right="152"/>
              <w:jc w:val="center"/>
              <w:rPr>
                <w:sz w:val="22"/>
                <w:szCs w:val="22"/>
              </w:rPr>
            </w:pPr>
          </w:p>
          <w:p w:rsidR="0050085B" w:rsidRPr="00765715" w:rsidRDefault="0050085B" w:rsidP="001E41C7">
            <w:pPr>
              <w:spacing w:line="0" w:lineRule="atLeast"/>
              <w:ind w:left="-57" w:right="152"/>
              <w:jc w:val="center"/>
              <w:rPr>
                <w:sz w:val="22"/>
                <w:szCs w:val="22"/>
              </w:rPr>
            </w:pPr>
            <w:r w:rsidRPr="00765715">
              <w:rPr>
                <w:sz w:val="22"/>
                <w:szCs w:val="22"/>
              </w:rPr>
              <w:t>-</w:t>
            </w:r>
            <w:r w:rsidR="004955A9" w:rsidRPr="00765715">
              <w:rPr>
                <w:lang w:val="en-US"/>
              </w:rPr>
              <w:t>19 985</w:t>
            </w:r>
            <w:r w:rsidRPr="00765715">
              <w:rPr>
                <w:sz w:val="22"/>
                <w:szCs w:val="22"/>
              </w:rPr>
              <w:t>,0</w:t>
            </w:r>
          </w:p>
          <w:p w:rsidR="0050085B" w:rsidRPr="00765715" w:rsidRDefault="0050085B" w:rsidP="001E41C7">
            <w:pPr>
              <w:spacing w:line="0" w:lineRule="atLeast"/>
              <w:ind w:left="-57" w:right="152"/>
              <w:jc w:val="center"/>
              <w:rPr>
                <w:sz w:val="22"/>
                <w:szCs w:val="22"/>
              </w:rPr>
            </w:pPr>
            <w:r w:rsidRPr="00765715">
              <w:rPr>
                <w:sz w:val="22"/>
                <w:szCs w:val="22"/>
              </w:rPr>
              <w:t>0,0</w:t>
            </w:r>
          </w:p>
          <w:p w:rsidR="004039EF" w:rsidRPr="00765715" w:rsidRDefault="004039EF" w:rsidP="001E41C7">
            <w:pPr>
              <w:spacing w:line="0" w:lineRule="atLeast"/>
              <w:ind w:left="-57" w:right="175"/>
              <w:jc w:val="center"/>
              <w:rPr>
                <w:sz w:val="22"/>
                <w:szCs w:val="22"/>
              </w:rPr>
            </w:pPr>
          </w:p>
        </w:tc>
        <w:tc>
          <w:tcPr>
            <w:tcW w:w="1247" w:type="dxa"/>
            <w:tcBorders>
              <w:top w:val="single" w:sz="4" w:space="0" w:color="auto"/>
              <w:left w:val="single" w:sz="4" w:space="0" w:color="auto"/>
              <w:bottom w:val="nil"/>
              <w:right w:val="single" w:sz="4" w:space="0" w:color="auto"/>
            </w:tcBorders>
            <w:vAlign w:val="center"/>
          </w:tcPr>
          <w:p w:rsidR="0050085B" w:rsidRPr="00765715" w:rsidRDefault="0050085B" w:rsidP="001E41C7">
            <w:pPr>
              <w:spacing w:line="0" w:lineRule="atLeast"/>
              <w:ind w:left="-57" w:right="-108"/>
              <w:jc w:val="center"/>
              <w:rPr>
                <w:sz w:val="22"/>
                <w:szCs w:val="22"/>
              </w:rPr>
            </w:pPr>
          </w:p>
          <w:p w:rsidR="0050085B" w:rsidRPr="00765715" w:rsidRDefault="0050085B" w:rsidP="001E41C7">
            <w:pPr>
              <w:spacing w:line="0" w:lineRule="atLeast"/>
              <w:ind w:left="-57" w:right="-108"/>
              <w:jc w:val="center"/>
              <w:rPr>
                <w:sz w:val="22"/>
                <w:szCs w:val="22"/>
              </w:rPr>
            </w:pPr>
            <w:r w:rsidRPr="00765715">
              <w:rPr>
                <w:sz w:val="22"/>
                <w:szCs w:val="22"/>
              </w:rPr>
              <w:t>-</w:t>
            </w:r>
            <w:r w:rsidR="004955A9" w:rsidRPr="00765715">
              <w:t>24 560</w:t>
            </w:r>
            <w:r w:rsidRPr="00765715">
              <w:rPr>
                <w:sz w:val="22"/>
                <w:szCs w:val="22"/>
              </w:rPr>
              <w:t>,0</w:t>
            </w:r>
          </w:p>
          <w:p w:rsidR="0050085B" w:rsidRPr="00765715" w:rsidRDefault="0050085B" w:rsidP="001E41C7">
            <w:pPr>
              <w:spacing w:line="0" w:lineRule="atLeast"/>
              <w:ind w:left="-57" w:right="-108"/>
              <w:jc w:val="center"/>
              <w:rPr>
                <w:sz w:val="22"/>
                <w:szCs w:val="22"/>
              </w:rPr>
            </w:pPr>
            <w:r w:rsidRPr="00765715">
              <w:rPr>
                <w:sz w:val="22"/>
                <w:szCs w:val="22"/>
              </w:rPr>
              <w:t>0,0</w:t>
            </w:r>
          </w:p>
          <w:p w:rsidR="004039EF" w:rsidRPr="00765715" w:rsidRDefault="004039EF" w:rsidP="001E41C7">
            <w:pPr>
              <w:spacing w:line="0" w:lineRule="atLeast"/>
              <w:ind w:left="-57" w:right="175"/>
              <w:jc w:val="center"/>
              <w:rPr>
                <w:sz w:val="22"/>
                <w:szCs w:val="22"/>
              </w:rPr>
            </w:pPr>
          </w:p>
        </w:tc>
        <w:tc>
          <w:tcPr>
            <w:tcW w:w="1134" w:type="dxa"/>
            <w:tcBorders>
              <w:top w:val="single" w:sz="4" w:space="0" w:color="auto"/>
              <w:left w:val="single" w:sz="4" w:space="0" w:color="auto"/>
              <w:bottom w:val="nil"/>
              <w:right w:val="single" w:sz="4" w:space="0" w:color="auto"/>
            </w:tcBorders>
            <w:vAlign w:val="center"/>
          </w:tcPr>
          <w:p w:rsidR="0050085B" w:rsidRPr="00765715" w:rsidRDefault="0050085B" w:rsidP="001E41C7">
            <w:pPr>
              <w:spacing w:line="0" w:lineRule="atLeast"/>
              <w:ind w:left="-57" w:right="-28"/>
              <w:jc w:val="center"/>
              <w:rPr>
                <w:sz w:val="22"/>
                <w:szCs w:val="22"/>
              </w:rPr>
            </w:pPr>
          </w:p>
          <w:p w:rsidR="0050085B" w:rsidRPr="00765715" w:rsidRDefault="0050085B" w:rsidP="001E41C7">
            <w:pPr>
              <w:spacing w:line="0" w:lineRule="atLeast"/>
              <w:ind w:left="-57" w:right="-28"/>
              <w:jc w:val="center"/>
              <w:rPr>
                <w:sz w:val="22"/>
                <w:szCs w:val="22"/>
              </w:rPr>
            </w:pPr>
            <w:r w:rsidRPr="00765715">
              <w:rPr>
                <w:sz w:val="22"/>
                <w:szCs w:val="22"/>
              </w:rPr>
              <w:t>-</w:t>
            </w:r>
            <w:r w:rsidR="004955A9" w:rsidRPr="00765715">
              <w:t>6 285</w:t>
            </w:r>
            <w:r w:rsidRPr="00765715">
              <w:rPr>
                <w:sz w:val="22"/>
                <w:szCs w:val="22"/>
              </w:rPr>
              <w:t>,0</w:t>
            </w:r>
          </w:p>
          <w:p w:rsidR="0050085B" w:rsidRPr="00765715" w:rsidRDefault="0050085B" w:rsidP="001E41C7">
            <w:pPr>
              <w:spacing w:line="0" w:lineRule="atLeast"/>
              <w:ind w:left="-57" w:right="-28"/>
              <w:jc w:val="center"/>
              <w:rPr>
                <w:sz w:val="22"/>
                <w:szCs w:val="22"/>
              </w:rPr>
            </w:pPr>
            <w:r w:rsidRPr="00765715">
              <w:rPr>
                <w:sz w:val="22"/>
                <w:szCs w:val="22"/>
              </w:rPr>
              <w:t>0,0</w:t>
            </w:r>
          </w:p>
          <w:p w:rsidR="004039EF" w:rsidRPr="00765715" w:rsidRDefault="004039EF" w:rsidP="001E41C7">
            <w:pPr>
              <w:spacing w:line="0" w:lineRule="atLeast"/>
              <w:ind w:left="-57" w:right="175"/>
              <w:jc w:val="center"/>
              <w:rPr>
                <w:sz w:val="22"/>
                <w:szCs w:val="22"/>
              </w:rPr>
            </w:pPr>
          </w:p>
        </w:tc>
      </w:tr>
      <w:tr w:rsidR="004039EF" w:rsidRPr="00765715" w:rsidTr="001E41C7">
        <w:trPr>
          <w:jc w:val="center"/>
        </w:trPr>
        <w:tc>
          <w:tcPr>
            <w:tcW w:w="5240" w:type="dxa"/>
            <w:tcBorders>
              <w:top w:val="nil"/>
              <w:left w:val="single" w:sz="4" w:space="0" w:color="auto"/>
              <w:bottom w:val="single" w:sz="4" w:space="0" w:color="auto"/>
              <w:right w:val="single" w:sz="4" w:space="0" w:color="auto"/>
            </w:tcBorders>
          </w:tcPr>
          <w:p w:rsidR="004039EF" w:rsidRPr="00765715" w:rsidRDefault="0050085B" w:rsidP="001E41C7">
            <w:pPr>
              <w:spacing w:line="0" w:lineRule="atLeast"/>
              <w:ind w:left="-57" w:right="-57"/>
              <w:rPr>
                <w:sz w:val="22"/>
                <w:szCs w:val="22"/>
              </w:rPr>
            </w:pPr>
            <w:r w:rsidRPr="00765715">
              <w:rPr>
                <w:sz w:val="22"/>
                <w:szCs w:val="22"/>
              </w:rPr>
              <w:t>объем средств, направляемых на погашение основной суммы долга (тыс. рублей)</w:t>
            </w:r>
          </w:p>
          <w:p w:rsidR="004039EF" w:rsidRPr="00765715" w:rsidRDefault="004039EF" w:rsidP="001E41C7">
            <w:pPr>
              <w:spacing w:line="0" w:lineRule="atLeast"/>
              <w:ind w:left="-57" w:right="-57"/>
              <w:rPr>
                <w:sz w:val="22"/>
                <w:szCs w:val="22"/>
              </w:rPr>
            </w:pPr>
          </w:p>
        </w:tc>
        <w:tc>
          <w:tcPr>
            <w:tcW w:w="1418" w:type="dxa"/>
            <w:tcBorders>
              <w:top w:val="nil"/>
              <w:left w:val="single" w:sz="4" w:space="0" w:color="auto"/>
              <w:bottom w:val="single" w:sz="4" w:space="0" w:color="auto"/>
              <w:right w:val="single" w:sz="4" w:space="0" w:color="auto"/>
            </w:tcBorders>
            <w:vAlign w:val="center"/>
          </w:tcPr>
          <w:p w:rsidR="004039EF" w:rsidRPr="00765715" w:rsidRDefault="0050085B" w:rsidP="001E41C7">
            <w:pPr>
              <w:spacing w:line="0" w:lineRule="atLeast"/>
              <w:ind w:left="-57" w:right="-57"/>
              <w:jc w:val="center"/>
              <w:rPr>
                <w:sz w:val="22"/>
                <w:szCs w:val="22"/>
              </w:rPr>
            </w:pPr>
            <w:r w:rsidRPr="00765715">
              <w:rPr>
                <w:sz w:val="22"/>
                <w:szCs w:val="22"/>
              </w:rPr>
              <w:t>-</w:t>
            </w:r>
            <w:r w:rsidR="004955A9" w:rsidRPr="00765715">
              <w:rPr>
                <w:lang w:val="en-US"/>
              </w:rPr>
              <w:t>19 985</w:t>
            </w:r>
            <w:r w:rsidRPr="00765715">
              <w:rPr>
                <w:sz w:val="22"/>
                <w:szCs w:val="22"/>
              </w:rPr>
              <w:t>,0</w:t>
            </w:r>
            <w:r w:rsidR="004039EF" w:rsidRPr="00765715">
              <w:rPr>
                <w:sz w:val="22"/>
                <w:szCs w:val="22"/>
              </w:rPr>
              <w:t>0</w:t>
            </w:r>
          </w:p>
        </w:tc>
        <w:tc>
          <w:tcPr>
            <w:tcW w:w="1247" w:type="dxa"/>
            <w:tcBorders>
              <w:top w:val="nil"/>
              <w:left w:val="single" w:sz="4" w:space="0" w:color="auto"/>
              <w:bottom w:val="single" w:sz="4" w:space="0" w:color="auto"/>
              <w:right w:val="single" w:sz="4" w:space="0" w:color="auto"/>
            </w:tcBorders>
            <w:vAlign w:val="center"/>
          </w:tcPr>
          <w:p w:rsidR="004039EF" w:rsidRPr="00765715" w:rsidRDefault="0050085B" w:rsidP="001E41C7">
            <w:pPr>
              <w:spacing w:line="0" w:lineRule="atLeast"/>
              <w:ind w:left="-57" w:right="175"/>
              <w:jc w:val="center"/>
              <w:rPr>
                <w:sz w:val="22"/>
                <w:szCs w:val="22"/>
              </w:rPr>
            </w:pPr>
            <w:r w:rsidRPr="00765715">
              <w:rPr>
                <w:sz w:val="22"/>
                <w:szCs w:val="22"/>
              </w:rPr>
              <w:t>-</w:t>
            </w:r>
            <w:r w:rsidR="004955A9" w:rsidRPr="00765715">
              <w:t>24 560,</w:t>
            </w:r>
            <w:r w:rsidRPr="00765715">
              <w:rPr>
                <w:sz w:val="22"/>
                <w:szCs w:val="22"/>
              </w:rPr>
              <w:t>0</w:t>
            </w:r>
          </w:p>
        </w:tc>
        <w:tc>
          <w:tcPr>
            <w:tcW w:w="1134" w:type="dxa"/>
            <w:tcBorders>
              <w:top w:val="nil"/>
              <w:left w:val="single" w:sz="4" w:space="0" w:color="auto"/>
              <w:bottom w:val="single" w:sz="4" w:space="0" w:color="auto"/>
              <w:right w:val="single" w:sz="4" w:space="0" w:color="auto"/>
            </w:tcBorders>
            <w:vAlign w:val="center"/>
          </w:tcPr>
          <w:p w:rsidR="004039EF" w:rsidRPr="00765715" w:rsidRDefault="0050085B" w:rsidP="001E41C7">
            <w:pPr>
              <w:spacing w:line="0" w:lineRule="atLeast"/>
              <w:ind w:left="-57" w:right="175"/>
              <w:jc w:val="center"/>
              <w:rPr>
                <w:sz w:val="22"/>
                <w:szCs w:val="22"/>
              </w:rPr>
            </w:pPr>
            <w:r w:rsidRPr="00765715">
              <w:rPr>
                <w:sz w:val="22"/>
                <w:szCs w:val="22"/>
              </w:rPr>
              <w:t>-</w:t>
            </w:r>
            <w:r w:rsidR="004955A9" w:rsidRPr="00765715">
              <w:t>6 285</w:t>
            </w:r>
            <w:r w:rsidRPr="00765715">
              <w:rPr>
                <w:sz w:val="22"/>
                <w:szCs w:val="22"/>
              </w:rPr>
              <w:t>,0</w:t>
            </w:r>
          </w:p>
        </w:tc>
      </w:tr>
      <w:tr w:rsidR="00990898" w:rsidRPr="00765715" w:rsidTr="001E41C7">
        <w:trPr>
          <w:jc w:val="center"/>
        </w:trPr>
        <w:tc>
          <w:tcPr>
            <w:tcW w:w="5240" w:type="dxa"/>
            <w:tcBorders>
              <w:top w:val="single" w:sz="4" w:space="0" w:color="auto"/>
              <w:left w:val="single" w:sz="4" w:space="0" w:color="auto"/>
              <w:bottom w:val="single" w:sz="4" w:space="0" w:color="auto"/>
              <w:right w:val="single" w:sz="4" w:space="0" w:color="auto"/>
            </w:tcBorders>
          </w:tcPr>
          <w:p w:rsidR="00990898" w:rsidRPr="00765715" w:rsidRDefault="00990898" w:rsidP="001E41C7">
            <w:pPr>
              <w:autoSpaceDE w:val="0"/>
              <w:autoSpaceDN w:val="0"/>
              <w:adjustRightInd w:val="0"/>
              <w:spacing w:line="0" w:lineRule="atLeast"/>
              <w:ind w:left="-57" w:right="-57"/>
              <w:rPr>
                <w:bCs/>
                <w:sz w:val="22"/>
                <w:szCs w:val="22"/>
              </w:rPr>
            </w:pPr>
            <w:r w:rsidRPr="00765715">
              <w:rPr>
                <w:bCs/>
                <w:sz w:val="22"/>
                <w:szCs w:val="22"/>
              </w:rPr>
              <w:t>Всего муниципальное заимствование (тыс. рублей)</w:t>
            </w:r>
          </w:p>
        </w:tc>
        <w:tc>
          <w:tcPr>
            <w:tcW w:w="1418" w:type="dxa"/>
            <w:tcBorders>
              <w:top w:val="single" w:sz="4" w:space="0" w:color="auto"/>
              <w:left w:val="single" w:sz="4" w:space="0" w:color="auto"/>
              <w:bottom w:val="single" w:sz="4" w:space="0" w:color="auto"/>
              <w:right w:val="single" w:sz="4" w:space="0" w:color="auto"/>
            </w:tcBorders>
          </w:tcPr>
          <w:p w:rsidR="00990898" w:rsidRPr="00765715" w:rsidRDefault="00990898" w:rsidP="001E41C7">
            <w:pPr>
              <w:spacing w:line="0" w:lineRule="atLeast"/>
              <w:ind w:left="-57" w:right="152"/>
              <w:jc w:val="center"/>
              <w:rPr>
                <w:sz w:val="22"/>
                <w:szCs w:val="22"/>
              </w:rPr>
            </w:pPr>
            <w:r w:rsidRPr="00765715">
              <w:rPr>
                <w:sz w:val="22"/>
                <w:szCs w:val="22"/>
              </w:rPr>
              <w:t>0,0</w:t>
            </w:r>
          </w:p>
        </w:tc>
        <w:tc>
          <w:tcPr>
            <w:tcW w:w="1247" w:type="dxa"/>
            <w:tcBorders>
              <w:top w:val="single" w:sz="4" w:space="0" w:color="auto"/>
              <w:left w:val="single" w:sz="4" w:space="0" w:color="auto"/>
              <w:bottom w:val="single" w:sz="4" w:space="0" w:color="auto"/>
              <w:right w:val="single" w:sz="4" w:space="0" w:color="auto"/>
            </w:tcBorders>
          </w:tcPr>
          <w:p w:rsidR="00990898" w:rsidRPr="00765715" w:rsidRDefault="00990898" w:rsidP="001E41C7">
            <w:pPr>
              <w:spacing w:line="0" w:lineRule="atLeast"/>
              <w:ind w:left="-57" w:right="-108"/>
              <w:jc w:val="center"/>
              <w:rPr>
                <w:sz w:val="22"/>
                <w:szCs w:val="22"/>
              </w:rPr>
            </w:pPr>
            <w:r w:rsidRPr="00765715">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990898" w:rsidRPr="00765715" w:rsidRDefault="00990898" w:rsidP="001E41C7">
            <w:pPr>
              <w:spacing w:line="0" w:lineRule="atLeast"/>
              <w:ind w:left="-57" w:right="-28"/>
              <w:jc w:val="center"/>
              <w:rPr>
                <w:sz w:val="22"/>
                <w:szCs w:val="22"/>
              </w:rPr>
            </w:pPr>
            <w:r w:rsidRPr="00765715">
              <w:rPr>
                <w:sz w:val="22"/>
                <w:szCs w:val="22"/>
              </w:rPr>
              <w:t>0,0</w:t>
            </w:r>
          </w:p>
        </w:tc>
      </w:tr>
    </w:tbl>
    <w:p w:rsidR="00DD388E" w:rsidRPr="00765715" w:rsidRDefault="00990898" w:rsidP="00D0343A">
      <w:pPr>
        <w:widowControl w:val="0"/>
        <w:autoSpaceDE w:val="0"/>
        <w:autoSpaceDN w:val="0"/>
        <w:adjustRightInd w:val="0"/>
        <w:spacing w:before="120" w:line="0" w:lineRule="atLeast"/>
        <w:ind w:firstLine="709"/>
        <w:jc w:val="both"/>
        <w:rPr>
          <w:color w:val="000000"/>
        </w:rPr>
      </w:pPr>
      <w:r w:rsidRPr="00765715">
        <w:rPr>
          <w:color w:val="000000"/>
        </w:rPr>
        <w:t>В 202</w:t>
      </w:r>
      <w:r w:rsidR="004955A9" w:rsidRPr="00765715">
        <w:rPr>
          <w:color w:val="000000"/>
        </w:rPr>
        <w:t>5</w:t>
      </w:r>
      <w:r w:rsidR="0050085B" w:rsidRPr="00765715">
        <w:rPr>
          <w:color w:val="000000"/>
        </w:rPr>
        <w:t xml:space="preserve"> – 2</w:t>
      </w:r>
      <w:r w:rsidRPr="00765715">
        <w:rPr>
          <w:color w:val="000000"/>
        </w:rPr>
        <w:t>02</w:t>
      </w:r>
      <w:r w:rsidR="004955A9" w:rsidRPr="00765715">
        <w:rPr>
          <w:color w:val="000000"/>
        </w:rPr>
        <w:t>7</w:t>
      </w:r>
      <w:r w:rsidRPr="00765715">
        <w:rPr>
          <w:color w:val="000000"/>
        </w:rPr>
        <w:t xml:space="preserve"> годах запланировано погашение бюджетных кредитов, полученных из областного бюджета в 20</w:t>
      </w:r>
      <w:r w:rsidR="004955A9" w:rsidRPr="00765715">
        <w:rPr>
          <w:color w:val="000000"/>
        </w:rPr>
        <w:t>20</w:t>
      </w:r>
      <w:r w:rsidR="0050085B" w:rsidRPr="00765715">
        <w:rPr>
          <w:color w:val="000000"/>
        </w:rPr>
        <w:t xml:space="preserve"> – </w:t>
      </w:r>
      <w:r w:rsidRPr="00765715">
        <w:rPr>
          <w:color w:val="000000"/>
        </w:rPr>
        <w:t>202</w:t>
      </w:r>
      <w:r w:rsidR="004955A9" w:rsidRPr="00765715">
        <w:rPr>
          <w:color w:val="000000"/>
        </w:rPr>
        <w:t>4</w:t>
      </w:r>
      <w:r w:rsidRPr="00765715">
        <w:rPr>
          <w:color w:val="000000"/>
        </w:rPr>
        <w:t xml:space="preserve"> годах в целях финансировани</w:t>
      </w:r>
      <w:r w:rsidR="009477FA">
        <w:rPr>
          <w:color w:val="000000"/>
        </w:rPr>
        <w:t>я</w:t>
      </w:r>
      <w:r w:rsidRPr="00765715">
        <w:rPr>
          <w:color w:val="000000"/>
        </w:rPr>
        <w:t xml:space="preserve"> дефицита бюджета района</w:t>
      </w:r>
      <w:r w:rsidR="005826E2" w:rsidRPr="00765715">
        <w:rPr>
          <w:color w:val="000000"/>
        </w:rPr>
        <w:t xml:space="preserve"> и погашени</w:t>
      </w:r>
      <w:r w:rsidR="009477FA">
        <w:rPr>
          <w:color w:val="000000"/>
        </w:rPr>
        <w:t>я</w:t>
      </w:r>
      <w:r w:rsidR="005826E2" w:rsidRPr="00765715">
        <w:rPr>
          <w:color w:val="000000"/>
        </w:rPr>
        <w:t xml:space="preserve"> кре</w:t>
      </w:r>
      <w:r w:rsidR="00DD388E" w:rsidRPr="00765715">
        <w:rPr>
          <w:color w:val="000000"/>
        </w:rPr>
        <w:t>дитов от кредитных организаций</w:t>
      </w:r>
    </w:p>
    <w:p w:rsidR="00990898" w:rsidRPr="00FD5D0E" w:rsidRDefault="00990898" w:rsidP="009D3064">
      <w:pPr>
        <w:widowControl w:val="0"/>
        <w:autoSpaceDE w:val="0"/>
        <w:autoSpaceDN w:val="0"/>
        <w:adjustRightInd w:val="0"/>
        <w:spacing w:line="0" w:lineRule="atLeast"/>
        <w:ind w:firstLine="709"/>
        <w:jc w:val="both"/>
        <w:rPr>
          <w:color w:val="000000"/>
        </w:rPr>
      </w:pPr>
      <w:r w:rsidRPr="00765715">
        <w:rPr>
          <w:color w:val="000000"/>
        </w:rPr>
        <w:t xml:space="preserve">Суммарные объемы погашения бюджетных кредитов </w:t>
      </w:r>
      <w:r w:rsidR="005826E2" w:rsidRPr="00765715">
        <w:rPr>
          <w:color w:val="000000"/>
        </w:rPr>
        <w:t xml:space="preserve">и кредитов кредитных </w:t>
      </w:r>
      <w:r w:rsidR="005826E2" w:rsidRPr="00FD5D0E">
        <w:rPr>
          <w:color w:val="000000"/>
        </w:rPr>
        <w:t xml:space="preserve">организаций </w:t>
      </w:r>
      <w:r w:rsidRPr="00FD5D0E">
        <w:rPr>
          <w:color w:val="000000"/>
        </w:rPr>
        <w:t>составят:</w:t>
      </w:r>
    </w:p>
    <w:p w:rsidR="009D3064" w:rsidRPr="00FD5D0E" w:rsidRDefault="00990898" w:rsidP="00007951">
      <w:pPr>
        <w:pStyle w:val="af2"/>
        <w:widowControl w:val="0"/>
        <w:numPr>
          <w:ilvl w:val="0"/>
          <w:numId w:val="4"/>
        </w:numPr>
        <w:autoSpaceDE w:val="0"/>
        <w:autoSpaceDN w:val="0"/>
        <w:adjustRightInd w:val="0"/>
        <w:spacing w:line="0" w:lineRule="atLeast"/>
        <w:ind w:left="993" w:hanging="294"/>
        <w:jc w:val="both"/>
        <w:rPr>
          <w:rFonts w:ascii="Times New Roman" w:hAnsi="Times New Roman"/>
          <w:color w:val="000000"/>
          <w:sz w:val="24"/>
          <w:szCs w:val="24"/>
        </w:rPr>
      </w:pPr>
      <w:r w:rsidRPr="00FD5D0E">
        <w:rPr>
          <w:rFonts w:ascii="Times New Roman" w:hAnsi="Times New Roman"/>
          <w:color w:val="000000"/>
          <w:sz w:val="24"/>
          <w:szCs w:val="24"/>
        </w:rPr>
        <w:t>202</w:t>
      </w:r>
      <w:r w:rsidR="00765715" w:rsidRPr="00FD5D0E">
        <w:rPr>
          <w:rFonts w:ascii="Times New Roman" w:hAnsi="Times New Roman"/>
          <w:color w:val="000000"/>
          <w:sz w:val="24"/>
          <w:szCs w:val="24"/>
        </w:rPr>
        <w:t>5</w:t>
      </w:r>
      <w:r w:rsidRPr="00FD5D0E">
        <w:rPr>
          <w:rFonts w:ascii="Times New Roman" w:hAnsi="Times New Roman"/>
          <w:color w:val="000000"/>
          <w:sz w:val="24"/>
          <w:szCs w:val="24"/>
        </w:rPr>
        <w:t xml:space="preserve"> год – </w:t>
      </w:r>
      <w:r w:rsidR="00DD388E" w:rsidRPr="00FD5D0E">
        <w:rPr>
          <w:rFonts w:ascii="Times New Roman" w:hAnsi="Times New Roman"/>
          <w:color w:val="000000"/>
          <w:sz w:val="24"/>
          <w:szCs w:val="24"/>
        </w:rPr>
        <w:t>1</w:t>
      </w:r>
      <w:r w:rsidR="00FD5D0E" w:rsidRPr="00FD5D0E">
        <w:rPr>
          <w:rFonts w:ascii="Times New Roman" w:hAnsi="Times New Roman"/>
          <w:color w:val="000000"/>
          <w:sz w:val="24"/>
          <w:szCs w:val="24"/>
        </w:rPr>
        <w:t>9</w:t>
      </w:r>
      <w:r w:rsidR="009D3064" w:rsidRPr="00FD5D0E">
        <w:rPr>
          <w:rFonts w:ascii="Times New Roman" w:hAnsi="Times New Roman"/>
          <w:color w:val="000000"/>
          <w:sz w:val="24"/>
          <w:szCs w:val="24"/>
        </w:rPr>
        <w:t> </w:t>
      </w:r>
      <w:r w:rsidR="00FD5D0E" w:rsidRPr="00FD5D0E">
        <w:rPr>
          <w:rFonts w:ascii="Times New Roman" w:hAnsi="Times New Roman"/>
          <w:color w:val="000000"/>
          <w:sz w:val="24"/>
          <w:szCs w:val="24"/>
        </w:rPr>
        <w:t>985</w:t>
      </w:r>
      <w:r w:rsidR="005826E2" w:rsidRPr="00FD5D0E">
        <w:rPr>
          <w:rFonts w:ascii="Times New Roman" w:hAnsi="Times New Roman"/>
          <w:color w:val="000000"/>
          <w:sz w:val="24"/>
          <w:szCs w:val="24"/>
        </w:rPr>
        <w:t>,</w:t>
      </w:r>
      <w:r w:rsidR="00DD388E" w:rsidRPr="00FD5D0E">
        <w:rPr>
          <w:rFonts w:ascii="Times New Roman" w:hAnsi="Times New Roman"/>
          <w:color w:val="000000"/>
          <w:sz w:val="24"/>
          <w:szCs w:val="24"/>
        </w:rPr>
        <w:t>0</w:t>
      </w:r>
      <w:r w:rsidRPr="00FD5D0E">
        <w:rPr>
          <w:rFonts w:ascii="Times New Roman" w:hAnsi="Times New Roman"/>
          <w:color w:val="000000"/>
          <w:sz w:val="24"/>
          <w:szCs w:val="24"/>
        </w:rPr>
        <w:t xml:space="preserve"> тыс. рублей;</w:t>
      </w:r>
    </w:p>
    <w:p w:rsidR="009D3064" w:rsidRPr="00FD5D0E" w:rsidRDefault="00990898" w:rsidP="00007951">
      <w:pPr>
        <w:pStyle w:val="af2"/>
        <w:widowControl w:val="0"/>
        <w:numPr>
          <w:ilvl w:val="0"/>
          <w:numId w:val="4"/>
        </w:numPr>
        <w:autoSpaceDE w:val="0"/>
        <w:autoSpaceDN w:val="0"/>
        <w:adjustRightInd w:val="0"/>
        <w:spacing w:line="0" w:lineRule="atLeast"/>
        <w:ind w:left="993" w:hanging="294"/>
        <w:jc w:val="both"/>
        <w:rPr>
          <w:rFonts w:ascii="Times New Roman" w:hAnsi="Times New Roman"/>
          <w:color w:val="000000"/>
          <w:sz w:val="24"/>
          <w:szCs w:val="24"/>
        </w:rPr>
      </w:pPr>
      <w:r w:rsidRPr="00FD5D0E">
        <w:rPr>
          <w:rFonts w:ascii="Times New Roman" w:hAnsi="Times New Roman"/>
          <w:color w:val="000000"/>
          <w:sz w:val="24"/>
          <w:szCs w:val="24"/>
        </w:rPr>
        <w:t>202</w:t>
      </w:r>
      <w:r w:rsidR="00765715" w:rsidRPr="00FD5D0E">
        <w:rPr>
          <w:rFonts w:ascii="Times New Roman" w:hAnsi="Times New Roman"/>
          <w:color w:val="000000"/>
          <w:sz w:val="24"/>
          <w:szCs w:val="24"/>
        </w:rPr>
        <w:t>6</w:t>
      </w:r>
      <w:r w:rsidRPr="00FD5D0E">
        <w:rPr>
          <w:rFonts w:ascii="Times New Roman" w:hAnsi="Times New Roman"/>
          <w:color w:val="000000"/>
          <w:sz w:val="24"/>
          <w:szCs w:val="24"/>
        </w:rPr>
        <w:t xml:space="preserve"> год – </w:t>
      </w:r>
      <w:r w:rsidR="00FD5D0E" w:rsidRPr="00FD5D0E">
        <w:rPr>
          <w:rFonts w:ascii="Times New Roman" w:hAnsi="Times New Roman"/>
          <w:color w:val="000000"/>
          <w:sz w:val="24"/>
          <w:szCs w:val="24"/>
        </w:rPr>
        <w:t>2</w:t>
      </w:r>
      <w:r w:rsidR="00DD388E" w:rsidRPr="00FD5D0E">
        <w:rPr>
          <w:rFonts w:ascii="Times New Roman" w:hAnsi="Times New Roman"/>
          <w:color w:val="000000"/>
          <w:sz w:val="24"/>
          <w:szCs w:val="24"/>
        </w:rPr>
        <w:t>4 </w:t>
      </w:r>
      <w:r w:rsidR="00FD5D0E" w:rsidRPr="00FD5D0E">
        <w:rPr>
          <w:rFonts w:ascii="Times New Roman" w:hAnsi="Times New Roman"/>
          <w:color w:val="000000"/>
          <w:sz w:val="24"/>
          <w:szCs w:val="24"/>
        </w:rPr>
        <w:t>560</w:t>
      </w:r>
      <w:r w:rsidR="005826E2" w:rsidRPr="00FD5D0E">
        <w:rPr>
          <w:rFonts w:ascii="Times New Roman" w:hAnsi="Times New Roman"/>
          <w:color w:val="000000"/>
          <w:sz w:val="24"/>
          <w:szCs w:val="24"/>
        </w:rPr>
        <w:t>,</w:t>
      </w:r>
      <w:r w:rsidR="00DD388E" w:rsidRPr="00FD5D0E">
        <w:rPr>
          <w:rFonts w:ascii="Times New Roman" w:hAnsi="Times New Roman"/>
          <w:color w:val="000000"/>
          <w:sz w:val="24"/>
          <w:szCs w:val="24"/>
        </w:rPr>
        <w:t>0</w:t>
      </w:r>
      <w:r w:rsidRPr="00FD5D0E">
        <w:rPr>
          <w:rFonts w:ascii="Times New Roman" w:hAnsi="Times New Roman"/>
          <w:color w:val="000000"/>
          <w:sz w:val="24"/>
          <w:szCs w:val="24"/>
        </w:rPr>
        <w:t xml:space="preserve"> тыс. рублей</w:t>
      </w:r>
      <w:r w:rsidR="005826E2" w:rsidRPr="00FD5D0E">
        <w:rPr>
          <w:rFonts w:ascii="Times New Roman" w:hAnsi="Times New Roman"/>
          <w:color w:val="000000"/>
          <w:sz w:val="24"/>
          <w:szCs w:val="24"/>
        </w:rPr>
        <w:t>;</w:t>
      </w:r>
    </w:p>
    <w:p w:rsidR="00990898" w:rsidRPr="00FD5D0E" w:rsidRDefault="005826E2" w:rsidP="00007951">
      <w:pPr>
        <w:pStyle w:val="af2"/>
        <w:widowControl w:val="0"/>
        <w:numPr>
          <w:ilvl w:val="0"/>
          <w:numId w:val="4"/>
        </w:numPr>
        <w:autoSpaceDE w:val="0"/>
        <w:autoSpaceDN w:val="0"/>
        <w:adjustRightInd w:val="0"/>
        <w:spacing w:line="0" w:lineRule="atLeast"/>
        <w:ind w:left="993" w:hanging="294"/>
        <w:jc w:val="both"/>
        <w:rPr>
          <w:rFonts w:ascii="Times New Roman" w:hAnsi="Times New Roman"/>
          <w:color w:val="000000"/>
          <w:sz w:val="24"/>
          <w:szCs w:val="24"/>
        </w:rPr>
      </w:pPr>
      <w:r w:rsidRPr="00FD5D0E">
        <w:rPr>
          <w:rFonts w:ascii="Times New Roman" w:hAnsi="Times New Roman"/>
          <w:color w:val="000000"/>
          <w:sz w:val="24"/>
          <w:szCs w:val="24"/>
        </w:rPr>
        <w:t>202</w:t>
      </w:r>
      <w:r w:rsidR="00765715" w:rsidRPr="00FD5D0E">
        <w:rPr>
          <w:rFonts w:ascii="Times New Roman" w:hAnsi="Times New Roman"/>
          <w:color w:val="000000"/>
          <w:sz w:val="24"/>
          <w:szCs w:val="24"/>
        </w:rPr>
        <w:t>7</w:t>
      </w:r>
      <w:r w:rsidRPr="00FD5D0E">
        <w:rPr>
          <w:rFonts w:ascii="Times New Roman" w:hAnsi="Times New Roman"/>
          <w:color w:val="000000"/>
          <w:sz w:val="24"/>
          <w:szCs w:val="24"/>
        </w:rPr>
        <w:t xml:space="preserve"> год – </w:t>
      </w:r>
      <w:r w:rsidR="00FD5D0E" w:rsidRPr="00FD5D0E">
        <w:rPr>
          <w:rFonts w:ascii="Times New Roman" w:hAnsi="Times New Roman"/>
          <w:color w:val="000000"/>
          <w:sz w:val="24"/>
          <w:szCs w:val="24"/>
        </w:rPr>
        <w:t>6</w:t>
      </w:r>
      <w:r w:rsidR="00DD388E" w:rsidRPr="00FD5D0E">
        <w:rPr>
          <w:rFonts w:ascii="Times New Roman" w:hAnsi="Times New Roman"/>
          <w:color w:val="000000"/>
          <w:sz w:val="24"/>
          <w:szCs w:val="24"/>
        </w:rPr>
        <w:t> </w:t>
      </w:r>
      <w:r w:rsidR="00FD5D0E" w:rsidRPr="00FD5D0E">
        <w:rPr>
          <w:rFonts w:ascii="Times New Roman" w:hAnsi="Times New Roman"/>
          <w:color w:val="000000"/>
          <w:sz w:val="24"/>
          <w:szCs w:val="24"/>
        </w:rPr>
        <w:t>285</w:t>
      </w:r>
      <w:r w:rsidRPr="00FD5D0E">
        <w:rPr>
          <w:rFonts w:ascii="Times New Roman" w:hAnsi="Times New Roman"/>
          <w:color w:val="000000"/>
          <w:sz w:val="24"/>
          <w:szCs w:val="24"/>
        </w:rPr>
        <w:t>,</w:t>
      </w:r>
      <w:r w:rsidR="00DD388E" w:rsidRPr="00FD5D0E">
        <w:rPr>
          <w:rFonts w:ascii="Times New Roman" w:hAnsi="Times New Roman"/>
          <w:color w:val="000000"/>
          <w:sz w:val="24"/>
          <w:szCs w:val="24"/>
        </w:rPr>
        <w:t>0</w:t>
      </w:r>
      <w:r w:rsidRPr="00FD5D0E">
        <w:rPr>
          <w:rFonts w:ascii="Times New Roman" w:hAnsi="Times New Roman"/>
          <w:color w:val="000000"/>
          <w:sz w:val="24"/>
          <w:szCs w:val="24"/>
        </w:rPr>
        <w:t xml:space="preserve"> тыс. рублей.</w:t>
      </w:r>
    </w:p>
    <w:p w:rsidR="00990898" w:rsidRPr="00FD5D0E" w:rsidRDefault="005826E2" w:rsidP="009D3064">
      <w:pPr>
        <w:widowControl w:val="0"/>
        <w:autoSpaceDE w:val="0"/>
        <w:autoSpaceDN w:val="0"/>
        <w:adjustRightInd w:val="0"/>
        <w:spacing w:line="0" w:lineRule="atLeast"/>
        <w:ind w:firstLine="709"/>
        <w:jc w:val="both"/>
        <w:rPr>
          <w:color w:val="000000"/>
        </w:rPr>
      </w:pPr>
      <w:r w:rsidRPr="00FD5D0E">
        <w:rPr>
          <w:color w:val="000000"/>
        </w:rPr>
        <w:t>В 202</w:t>
      </w:r>
      <w:r w:rsidR="00765715" w:rsidRPr="00FD5D0E">
        <w:rPr>
          <w:color w:val="000000"/>
        </w:rPr>
        <w:t>5</w:t>
      </w:r>
      <w:r w:rsidR="00990898" w:rsidRPr="00FD5D0E">
        <w:rPr>
          <w:color w:val="000000"/>
        </w:rPr>
        <w:t xml:space="preserve"> – 202</w:t>
      </w:r>
      <w:r w:rsidR="00765715" w:rsidRPr="00FD5D0E">
        <w:rPr>
          <w:color w:val="000000"/>
        </w:rPr>
        <w:t>7</w:t>
      </w:r>
      <w:r w:rsidR="00990898" w:rsidRPr="00FD5D0E">
        <w:rPr>
          <w:color w:val="000000"/>
        </w:rPr>
        <w:t xml:space="preserve"> годах запланировано привлечение кредитов коммерческих банков для погашения бюджетных кредитов</w:t>
      </w:r>
      <w:r w:rsidRPr="00FD5D0E">
        <w:rPr>
          <w:color w:val="000000"/>
        </w:rPr>
        <w:t xml:space="preserve"> и кредитов коммерческих банков</w:t>
      </w:r>
      <w:r w:rsidR="00990898" w:rsidRPr="00FD5D0E">
        <w:rPr>
          <w:color w:val="000000"/>
        </w:rPr>
        <w:t>.</w:t>
      </w:r>
    </w:p>
    <w:p w:rsidR="00990898" w:rsidRPr="00FD5D0E" w:rsidRDefault="00990898" w:rsidP="009D3064">
      <w:pPr>
        <w:widowControl w:val="0"/>
        <w:autoSpaceDE w:val="0"/>
        <w:autoSpaceDN w:val="0"/>
        <w:adjustRightInd w:val="0"/>
        <w:spacing w:line="0" w:lineRule="atLeast"/>
        <w:ind w:firstLine="709"/>
        <w:jc w:val="both"/>
        <w:rPr>
          <w:color w:val="000000"/>
        </w:rPr>
      </w:pPr>
      <w:r w:rsidRPr="00FD5D0E">
        <w:rPr>
          <w:color w:val="000000"/>
        </w:rPr>
        <w:t>Суммарное привлечение кредитов коммерческих банков составят:</w:t>
      </w:r>
    </w:p>
    <w:p w:rsidR="00FD5D0E" w:rsidRPr="00FD5D0E" w:rsidRDefault="00FD5D0E" w:rsidP="00FD5D0E">
      <w:pPr>
        <w:pStyle w:val="af2"/>
        <w:widowControl w:val="0"/>
        <w:numPr>
          <w:ilvl w:val="0"/>
          <w:numId w:val="4"/>
        </w:numPr>
        <w:autoSpaceDE w:val="0"/>
        <w:autoSpaceDN w:val="0"/>
        <w:adjustRightInd w:val="0"/>
        <w:spacing w:line="0" w:lineRule="atLeast"/>
        <w:ind w:left="993" w:hanging="294"/>
        <w:jc w:val="both"/>
        <w:rPr>
          <w:rFonts w:ascii="Times New Roman" w:hAnsi="Times New Roman"/>
          <w:color w:val="000000"/>
          <w:sz w:val="24"/>
          <w:szCs w:val="24"/>
        </w:rPr>
      </w:pPr>
      <w:r w:rsidRPr="00FD5D0E">
        <w:rPr>
          <w:rFonts w:ascii="Times New Roman" w:hAnsi="Times New Roman"/>
          <w:color w:val="000000"/>
          <w:sz w:val="24"/>
          <w:szCs w:val="24"/>
        </w:rPr>
        <w:t>2025 год – 19 985,0 тыс. рублей;</w:t>
      </w:r>
    </w:p>
    <w:p w:rsidR="00FD5D0E" w:rsidRPr="00FD5D0E" w:rsidRDefault="00FD5D0E" w:rsidP="00FD5D0E">
      <w:pPr>
        <w:pStyle w:val="af2"/>
        <w:widowControl w:val="0"/>
        <w:numPr>
          <w:ilvl w:val="0"/>
          <w:numId w:val="4"/>
        </w:numPr>
        <w:autoSpaceDE w:val="0"/>
        <w:autoSpaceDN w:val="0"/>
        <w:adjustRightInd w:val="0"/>
        <w:spacing w:line="0" w:lineRule="atLeast"/>
        <w:ind w:left="993" w:hanging="294"/>
        <w:jc w:val="both"/>
        <w:rPr>
          <w:rFonts w:ascii="Times New Roman" w:hAnsi="Times New Roman"/>
          <w:color w:val="000000"/>
          <w:sz w:val="24"/>
          <w:szCs w:val="24"/>
        </w:rPr>
      </w:pPr>
      <w:r w:rsidRPr="00FD5D0E">
        <w:rPr>
          <w:rFonts w:ascii="Times New Roman" w:hAnsi="Times New Roman"/>
          <w:color w:val="000000"/>
          <w:sz w:val="24"/>
          <w:szCs w:val="24"/>
        </w:rPr>
        <w:t>2026 год – 24 560,0 тыс. рублей;</w:t>
      </w:r>
    </w:p>
    <w:p w:rsidR="009D3064" w:rsidRPr="00FD5D0E" w:rsidRDefault="00FD5D0E" w:rsidP="00FD5D0E">
      <w:pPr>
        <w:pStyle w:val="af2"/>
        <w:widowControl w:val="0"/>
        <w:numPr>
          <w:ilvl w:val="0"/>
          <w:numId w:val="4"/>
        </w:numPr>
        <w:autoSpaceDE w:val="0"/>
        <w:autoSpaceDN w:val="0"/>
        <w:adjustRightInd w:val="0"/>
        <w:spacing w:line="0" w:lineRule="atLeast"/>
        <w:ind w:left="993" w:hanging="284"/>
        <w:jc w:val="both"/>
        <w:rPr>
          <w:rFonts w:ascii="Times New Roman" w:hAnsi="Times New Roman"/>
          <w:color w:val="000000"/>
          <w:sz w:val="24"/>
          <w:szCs w:val="24"/>
        </w:rPr>
      </w:pPr>
      <w:r w:rsidRPr="00FD5D0E">
        <w:rPr>
          <w:rFonts w:ascii="Times New Roman" w:hAnsi="Times New Roman"/>
          <w:color w:val="000000"/>
          <w:sz w:val="24"/>
          <w:szCs w:val="24"/>
        </w:rPr>
        <w:t>2027 год – 6 285,0 тыс. рублей</w:t>
      </w:r>
      <w:r w:rsidR="009D3064" w:rsidRPr="00FD5D0E">
        <w:rPr>
          <w:rFonts w:ascii="Times New Roman" w:hAnsi="Times New Roman"/>
          <w:color w:val="000000"/>
          <w:sz w:val="24"/>
          <w:szCs w:val="24"/>
        </w:rPr>
        <w:t>.</w:t>
      </w:r>
    </w:p>
    <w:p w:rsidR="00990898" w:rsidRPr="00FD5D0E" w:rsidRDefault="00990898" w:rsidP="009D3064">
      <w:pPr>
        <w:widowControl w:val="0"/>
        <w:autoSpaceDE w:val="0"/>
        <w:autoSpaceDN w:val="0"/>
        <w:adjustRightInd w:val="0"/>
        <w:spacing w:line="0" w:lineRule="atLeast"/>
        <w:ind w:firstLine="709"/>
        <w:jc w:val="both"/>
        <w:rPr>
          <w:color w:val="000000"/>
        </w:rPr>
      </w:pPr>
      <w:r w:rsidRPr="00FD5D0E">
        <w:rPr>
          <w:color w:val="000000"/>
        </w:rPr>
        <w:t>В соответствии с программой муниципальных внутренних заимствований на 202</w:t>
      </w:r>
      <w:r w:rsidR="00FD5D0E" w:rsidRPr="00FD5D0E">
        <w:rPr>
          <w:color w:val="000000"/>
        </w:rPr>
        <w:t>5</w:t>
      </w:r>
      <w:r w:rsidRPr="00FD5D0E">
        <w:rPr>
          <w:color w:val="000000"/>
        </w:rPr>
        <w:t xml:space="preserve"> – 202</w:t>
      </w:r>
      <w:r w:rsidR="00FD5D0E" w:rsidRPr="00FD5D0E">
        <w:rPr>
          <w:color w:val="000000"/>
        </w:rPr>
        <w:t>7</w:t>
      </w:r>
      <w:r w:rsidRPr="00FD5D0E">
        <w:rPr>
          <w:color w:val="000000"/>
        </w:rPr>
        <w:t xml:space="preserve"> г</w:t>
      </w:r>
      <w:r w:rsidR="006F0AD3" w:rsidRPr="00FD5D0E">
        <w:rPr>
          <w:color w:val="000000"/>
        </w:rPr>
        <w:t>оды</w:t>
      </w:r>
      <w:r w:rsidRPr="00FD5D0E">
        <w:rPr>
          <w:color w:val="000000"/>
        </w:rPr>
        <w:t xml:space="preserve"> прогнозируется следующая структура муниципального долга Александ</w:t>
      </w:r>
      <w:r w:rsidR="00FD5D0E">
        <w:rPr>
          <w:color w:val="000000"/>
        </w:rPr>
        <w:t>ровского района Томской области.</w:t>
      </w:r>
    </w:p>
    <w:p w:rsidR="005826E2" w:rsidRPr="00FD5D0E" w:rsidRDefault="005826E2" w:rsidP="00FD5D0E">
      <w:pPr>
        <w:pStyle w:val="Default"/>
        <w:spacing w:before="240" w:line="240" w:lineRule="atLeast"/>
        <w:jc w:val="center"/>
        <w:rPr>
          <w:b/>
          <w:spacing w:val="-5"/>
        </w:rPr>
      </w:pPr>
      <w:r w:rsidRPr="00FD5D0E">
        <w:rPr>
          <w:b/>
          <w:spacing w:val="-5"/>
        </w:rPr>
        <w:t>Структура муниципального долга Александровского района</w:t>
      </w:r>
    </w:p>
    <w:p w:rsidR="005826E2" w:rsidRPr="00FD5D0E" w:rsidRDefault="005826E2" w:rsidP="005826E2">
      <w:pPr>
        <w:widowControl w:val="0"/>
        <w:autoSpaceDE w:val="0"/>
        <w:autoSpaceDN w:val="0"/>
        <w:adjustRightInd w:val="0"/>
        <w:spacing w:line="0" w:lineRule="atLeast"/>
        <w:ind w:firstLine="567"/>
        <w:jc w:val="right"/>
        <w:rPr>
          <w:i/>
          <w:color w:val="000000"/>
        </w:rPr>
      </w:pPr>
      <w:r w:rsidRPr="00FD5D0E">
        <w:rPr>
          <w:bCs/>
          <w:i/>
          <w:color w:val="000000"/>
        </w:rPr>
        <w:t>тыс</w:t>
      </w:r>
      <w:r w:rsidRPr="00FD5D0E">
        <w:rPr>
          <w:i/>
          <w:color w:val="000000"/>
        </w:rPr>
        <w:t>. рублей</w:t>
      </w:r>
    </w:p>
    <w:tbl>
      <w:tblPr>
        <w:tblW w:w="9611" w:type="dxa"/>
        <w:jc w:val="center"/>
        <w:tblLayout w:type="fixed"/>
        <w:tblCellMar>
          <w:top w:w="28" w:type="dxa"/>
          <w:bottom w:w="28" w:type="dxa"/>
        </w:tblCellMar>
        <w:tblLook w:val="0000" w:firstRow="0" w:lastRow="0" w:firstColumn="0" w:lastColumn="0" w:noHBand="0" w:noVBand="0"/>
      </w:tblPr>
      <w:tblGrid>
        <w:gridCol w:w="5524"/>
        <w:gridCol w:w="1357"/>
        <w:gridCol w:w="1326"/>
        <w:gridCol w:w="1404"/>
      </w:tblGrid>
      <w:tr w:rsidR="005826E2" w:rsidRPr="00FD5D0E" w:rsidTr="00BF5041">
        <w:trPr>
          <w:trHeight w:val="255"/>
          <w:tblHeader/>
          <w:jc w:val="center"/>
        </w:trPr>
        <w:tc>
          <w:tcPr>
            <w:tcW w:w="5524" w:type="dxa"/>
            <w:vMerge w:val="restart"/>
            <w:tcBorders>
              <w:top w:val="single" w:sz="4" w:space="0" w:color="auto"/>
              <w:left w:val="single" w:sz="4" w:space="0" w:color="auto"/>
              <w:bottom w:val="single" w:sz="4" w:space="0" w:color="000000"/>
              <w:right w:val="single" w:sz="4" w:space="0" w:color="auto"/>
            </w:tcBorders>
            <w:noWrap/>
            <w:vAlign w:val="center"/>
          </w:tcPr>
          <w:p w:rsidR="005826E2" w:rsidRPr="00FD5D0E" w:rsidRDefault="005826E2" w:rsidP="005826E2">
            <w:pPr>
              <w:widowControl w:val="0"/>
              <w:autoSpaceDE w:val="0"/>
              <w:autoSpaceDN w:val="0"/>
              <w:adjustRightInd w:val="0"/>
              <w:spacing w:line="0" w:lineRule="atLeast"/>
              <w:ind w:left="-57" w:right="-57"/>
              <w:jc w:val="both"/>
              <w:rPr>
                <w:bCs/>
                <w:color w:val="000000"/>
              </w:rPr>
            </w:pPr>
          </w:p>
        </w:tc>
        <w:tc>
          <w:tcPr>
            <w:tcW w:w="4087" w:type="dxa"/>
            <w:gridSpan w:val="3"/>
            <w:tcBorders>
              <w:top w:val="single" w:sz="4" w:space="0" w:color="auto"/>
              <w:left w:val="nil"/>
              <w:bottom w:val="single" w:sz="4" w:space="0" w:color="auto"/>
              <w:right w:val="single" w:sz="4" w:space="0" w:color="000000"/>
            </w:tcBorders>
            <w:noWrap/>
            <w:tcMar>
              <w:left w:w="28" w:type="dxa"/>
            </w:tcMar>
            <w:vAlign w:val="bottom"/>
          </w:tcPr>
          <w:p w:rsidR="005826E2" w:rsidRPr="00FD5D0E" w:rsidRDefault="005826E2" w:rsidP="005826E2">
            <w:pPr>
              <w:widowControl w:val="0"/>
              <w:autoSpaceDE w:val="0"/>
              <w:autoSpaceDN w:val="0"/>
              <w:adjustRightInd w:val="0"/>
              <w:spacing w:line="0" w:lineRule="atLeast"/>
              <w:ind w:left="-57" w:right="-57"/>
              <w:jc w:val="center"/>
              <w:rPr>
                <w:bCs/>
                <w:color w:val="000000"/>
              </w:rPr>
            </w:pPr>
            <w:r w:rsidRPr="00FD5D0E">
              <w:rPr>
                <w:bCs/>
                <w:color w:val="000000"/>
              </w:rPr>
              <w:t>Проект бюджета:</w:t>
            </w:r>
          </w:p>
        </w:tc>
      </w:tr>
      <w:tr w:rsidR="005826E2" w:rsidRPr="00FD5D0E" w:rsidTr="00BF5041">
        <w:trPr>
          <w:trHeight w:val="255"/>
          <w:tblHeader/>
          <w:jc w:val="center"/>
        </w:trPr>
        <w:tc>
          <w:tcPr>
            <w:tcW w:w="5524" w:type="dxa"/>
            <w:vMerge/>
            <w:tcBorders>
              <w:top w:val="single" w:sz="4" w:space="0" w:color="auto"/>
              <w:left w:val="single" w:sz="4" w:space="0" w:color="auto"/>
              <w:bottom w:val="single" w:sz="4" w:space="0" w:color="000000"/>
              <w:right w:val="single" w:sz="4" w:space="0" w:color="auto"/>
            </w:tcBorders>
            <w:vAlign w:val="center"/>
          </w:tcPr>
          <w:p w:rsidR="005826E2" w:rsidRPr="00FD5D0E" w:rsidRDefault="005826E2" w:rsidP="005826E2">
            <w:pPr>
              <w:widowControl w:val="0"/>
              <w:autoSpaceDE w:val="0"/>
              <w:autoSpaceDN w:val="0"/>
              <w:adjustRightInd w:val="0"/>
              <w:spacing w:line="0" w:lineRule="atLeast"/>
              <w:ind w:left="-57" w:right="-57"/>
              <w:rPr>
                <w:b/>
                <w:bCs/>
                <w:color w:val="000000"/>
              </w:rPr>
            </w:pPr>
          </w:p>
        </w:tc>
        <w:tc>
          <w:tcPr>
            <w:tcW w:w="1357" w:type="dxa"/>
            <w:tcBorders>
              <w:top w:val="nil"/>
              <w:left w:val="nil"/>
              <w:bottom w:val="single" w:sz="4" w:space="0" w:color="auto"/>
              <w:right w:val="single" w:sz="4" w:space="0" w:color="auto"/>
            </w:tcBorders>
            <w:noWrap/>
            <w:tcMar>
              <w:left w:w="28" w:type="dxa"/>
              <w:right w:w="0" w:type="dxa"/>
            </w:tcMar>
            <w:vAlign w:val="center"/>
          </w:tcPr>
          <w:p w:rsidR="005826E2" w:rsidRPr="00FD5D0E" w:rsidRDefault="005826E2" w:rsidP="00FD5D0E">
            <w:pPr>
              <w:widowControl w:val="0"/>
              <w:autoSpaceDE w:val="0"/>
              <w:autoSpaceDN w:val="0"/>
              <w:adjustRightInd w:val="0"/>
              <w:spacing w:line="0" w:lineRule="atLeast"/>
              <w:ind w:left="-57" w:right="-57"/>
              <w:jc w:val="center"/>
              <w:rPr>
                <w:bCs/>
                <w:color w:val="000000"/>
              </w:rPr>
            </w:pPr>
            <w:r w:rsidRPr="00FD5D0E">
              <w:rPr>
                <w:bCs/>
                <w:color w:val="000000"/>
              </w:rPr>
              <w:t>01.01.202</w:t>
            </w:r>
            <w:r w:rsidR="00FD5D0E" w:rsidRPr="00FD5D0E">
              <w:rPr>
                <w:bCs/>
                <w:color w:val="000000"/>
              </w:rPr>
              <w:t>6</w:t>
            </w:r>
            <w:r w:rsidRPr="00FD5D0E">
              <w:rPr>
                <w:bCs/>
                <w:color w:val="000000"/>
              </w:rPr>
              <w:t>.</w:t>
            </w:r>
          </w:p>
        </w:tc>
        <w:tc>
          <w:tcPr>
            <w:tcW w:w="1326" w:type="dxa"/>
            <w:tcBorders>
              <w:top w:val="nil"/>
              <w:left w:val="nil"/>
              <w:bottom w:val="single" w:sz="4" w:space="0" w:color="auto"/>
              <w:right w:val="single" w:sz="4" w:space="0" w:color="auto"/>
            </w:tcBorders>
            <w:noWrap/>
            <w:tcMar>
              <w:left w:w="28" w:type="dxa"/>
              <w:right w:w="0" w:type="dxa"/>
            </w:tcMar>
            <w:vAlign w:val="center"/>
          </w:tcPr>
          <w:p w:rsidR="005826E2" w:rsidRPr="00FD5D0E" w:rsidRDefault="005826E2" w:rsidP="00FD5D0E">
            <w:pPr>
              <w:widowControl w:val="0"/>
              <w:autoSpaceDE w:val="0"/>
              <w:autoSpaceDN w:val="0"/>
              <w:adjustRightInd w:val="0"/>
              <w:spacing w:line="0" w:lineRule="atLeast"/>
              <w:ind w:left="-57" w:right="-57"/>
              <w:jc w:val="center"/>
              <w:rPr>
                <w:bCs/>
                <w:color w:val="000000"/>
              </w:rPr>
            </w:pPr>
            <w:r w:rsidRPr="00FD5D0E">
              <w:rPr>
                <w:bCs/>
                <w:color w:val="000000"/>
              </w:rPr>
              <w:t>01.01.202</w:t>
            </w:r>
            <w:r w:rsidR="00FD5D0E" w:rsidRPr="00FD5D0E">
              <w:rPr>
                <w:bCs/>
                <w:color w:val="000000"/>
              </w:rPr>
              <w:t>7</w:t>
            </w:r>
          </w:p>
        </w:tc>
        <w:tc>
          <w:tcPr>
            <w:tcW w:w="1404" w:type="dxa"/>
            <w:tcBorders>
              <w:top w:val="nil"/>
              <w:left w:val="nil"/>
              <w:bottom w:val="single" w:sz="4" w:space="0" w:color="auto"/>
              <w:right w:val="single" w:sz="4" w:space="0" w:color="auto"/>
            </w:tcBorders>
            <w:noWrap/>
            <w:tcMar>
              <w:left w:w="28" w:type="dxa"/>
              <w:right w:w="0" w:type="dxa"/>
            </w:tcMar>
            <w:vAlign w:val="center"/>
          </w:tcPr>
          <w:p w:rsidR="005826E2" w:rsidRPr="00FD5D0E" w:rsidRDefault="005826E2" w:rsidP="00FD5D0E">
            <w:pPr>
              <w:widowControl w:val="0"/>
              <w:autoSpaceDE w:val="0"/>
              <w:autoSpaceDN w:val="0"/>
              <w:adjustRightInd w:val="0"/>
              <w:spacing w:line="0" w:lineRule="atLeast"/>
              <w:ind w:left="-57" w:right="-57"/>
              <w:jc w:val="center"/>
              <w:rPr>
                <w:bCs/>
                <w:color w:val="000000"/>
              </w:rPr>
            </w:pPr>
            <w:r w:rsidRPr="00FD5D0E">
              <w:rPr>
                <w:bCs/>
                <w:color w:val="000000"/>
              </w:rPr>
              <w:t>01.01.202</w:t>
            </w:r>
            <w:r w:rsidR="00FD5D0E" w:rsidRPr="00FD5D0E">
              <w:rPr>
                <w:bCs/>
                <w:color w:val="000000"/>
              </w:rPr>
              <w:t>8</w:t>
            </w:r>
            <w:r w:rsidRPr="00FD5D0E">
              <w:rPr>
                <w:bCs/>
                <w:color w:val="000000"/>
              </w:rPr>
              <w:t>.</w:t>
            </w:r>
          </w:p>
        </w:tc>
      </w:tr>
      <w:tr w:rsidR="005826E2" w:rsidRPr="00FD5D0E" w:rsidTr="00BF5041">
        <w:trPr>
          <w:trHeight w:val="285"/>
          <w:jc w:val="center"/>
        </w:trPr>
        <w:tc>
          <w:tcPr>
            <w:tcW w:w="5524" w:type="dxa"/>
            <w:tcBorders>
              <w:top w:val="nil"/>
              <w:left w:val="single" w:sz="4" w:space="0" w:color="auto"/>
              <w:bottom w:val="single" w:sz="4" w:space="0" w:color="auto"/>
              <w:right w:val="single" w:sz="4" w:space="0" w:color="auto"/>
            </w:tcBorders>
            <w:noWrap/>
            <w:vAlign w:val="bottom"/>
          </w:tcPr>
          <w:p w:rsidR="005826E2" w:rsidRPr="00FD5D0E" w:rsidRDefault="005826E2" w:rsidP="005826E2">
            <w:pPr>
              <w:widowControl w:val="0"/>
              <w:autoSpaceDE w:val="0"/>
              <w:autoSpaceDN w:val="0"/>
              <w:adjustRightInd w:val="0"/>
              <w:spacing w:line="0" w:lineRule="atLeast"/>
              <w:jc w:val="both"/>
              <w:rPr>
                <w:color w:val="000000"/>
              </w:rPr>
            </w:pPr>
            <w:r w:rsidRPr="00FD5D0E">
              <w:rPr>
                <w:color w:val="000000"/>
              </w:rPr>
              <w:t>Кредиты кредитных организаций</w:t>
            </w:r>
          </w:p>
        </w:tc>
        <w:tc>
          <w:tcPr>
            <w:tcW w:w="1357" w:type="dxa"/>
            <w:tcBorders>
              <w:top w:val="nil"/>
              <w:left w:val="nil"/>
              <w:bottom w:val="single" w:sz="4" w:space="0" w:color="auto"/>
              <w:right w:val="single" w:sz="4" w:space="0" w:color="auto"/>
            </w:tcBorders>
            <w:noWrap/>
            <w:vAlign w:val="bottom"/>
          </w:tcPr>
          <w:p w:rsidR="005826E2" w:rsidRPr="00FD5D0E" w:rsidRDefault="00FD5D0E" w:rsidP="009D3064">
            <w:pPr>
              <w:widowControl w:val="0"/>
              <w:autoSpaceDE w:val="0"/>
              <w:autoSpaceDN w:val="0"/>
              <w:adjustRightInd w:val="0"/>
              <w:spacing w:line="0" w:lineRule="atLeast"/>
              <w:ind w:left="-57" w:right="-57"/>
              <w:jc w:val="center"/>
              <w:rPr>
                <w:bCs/>
                <w:color w:val="000000"/>
              </w:rPr>
            </w:pPr>
            <w:r w:rsidRPr="00FD5D0E">
              <w:rPr>
                <w:bCs/>
                <w:color w:val="000000"/>
              </w:rPr>
              <w:t>19 985</w:t>
            </w:r>
            <w:r w:rsidR="006F0AD3" w:rsidRPr="00FD5D0E">
              <w:rPr>
                <w:bCs/>
                <w:color w:val="000000"/>
              </w:rPr>
              <w:t>,</w:t>
            </w:r>
            <w:r w:rsidR="009D3064" w:rsidRPr="00FD5D0E">
              <w:rPr>
                <w:bCs/>
                <w:color w:val="000000"/>
              </w:rPr>
              <w:t>0</w:t>
            </w:r>
          </w:p>
        </w:tc>
        <w:tc>
          <w:tcPr>
            <w:tcW w:w="1326" w:type="dxa"/>
            <w:tcBorders>
              <w:top w:val="nil"/>
              <w:left w:val="nil"/>
              <w:bottom w:val="single" w:sz="4" w:space="0" w:color="auto"/>
              <w:right w:val="single" w:sz="4" w:space="0" w:color="auto"/>
            </w:tcBorders>
            <w:noWrap/>
            <w:vAlign w:val="bottom"/>
          </w:tcPr>
          <w:p w:rsidR="005826E2" w:rsidRPr="00FD5D0E" w:rsidRDefault="00FD5D0E" w:rsidP="009D3064">
            <w:pPr>
              <w:widowControl w:val="0"/>
              <w:autoSpaceDE w:val="0"/>
              <w:autoSpaceDN w:val="0"/>
              <w:adjustRightInd w:val="0"/>
              <w:spacing w:line="0" w:lineRule="atLeast"/>
              <w:ind w:left="-57" w:right="-57"/>
              <w:jc w:val="center"/>
              <w:rPr>
                <w:bCs/>
                <w:color w:val="000000"/>
              </w:rPr>
            </w:pPr>
            <w:r w:rsidRPr="00FD5D0E">
              <w:rPr>
                <w:bCs/>
                <w:color w:val="000000"/>
              </w:rPr>
              <w:t>44 545</w:t>
            </w:r>
            <w:r w:rsidR="006F0AD3" w:rsidRPr="00FD5D0E">
              <w:rPr>
                <w:bCs/>
                <w:color w:val="000000"/>
              </w:rPr>
              <w:t>,</w:t>
            </w:r>
            <w:r w:rsidR="009D3064" w:rsidRPr="00FD5D0E">
              <w:rPr>
                <w:bCs/>
                <w:color w:val="000000"/>
              </w:rPr>
              <w:t>0</w:t>
            </w:r>
          </w:p>
        </w:tc>
        <w:tc>
          <w:tcPr>
            <w:tcW w:w="1404" w:type="dxa"/>
            <w:tcBorders>
              <w:top w:val="nil"/>
              <w:left w:val="nil"/>
              <w:bottom w:val="single" w:sz="4" w:space="0" w:color="auto"/>
              <w:right w:val="single" w:sz="4" w:space="0" w:color="auto"/>
            </w:tcBorders>
            <w:noWrap/>
            <w:vAlign w:val="center"/>
          </w:tcPr>
          <w:p w:rsidR="005826E2" w:rsidRPr="00FD5D0E" w:rsidRDefault="00FD5D0E" w:rsidP="009D3064">
            <w:pPr>
              <w:widowControl w:val="0"/>
              <w:autoSpaceDE w:val="0"/>
              <w:autoSpaceDN w:val="0"/>
              <w:adjustRightInd w:val="0"/>
              <w:spacing w:line="0" w:lineRule="atLeast"/>
              <w:ind w:left="-57" w:right="-57"/>
              <w:jc w:val="center"/>
              <w:rPr>
                <w:bCs/>
                <w:color w:val="000000"/>
              </w:rPr>
            </w:pPr>
            <w:r w:rsidRPr="00FD5D0E">
              <w:rPr>
                <w:bCs/>
                <w:color w:val="000000"/>
              </w:rPr>
              <w:t>50 830,0</w:t>
            </w:r>
          </w:p>
        </w:tc>
      </w:tr>
      <w:tr w:rsidR="005826E2" w:rsidRPr="00FD5D0E" w:rsidTr="00BF5041">
        <w:trPr>
          <w:trHeight w:val="285"/>
          <w:jc w:val="center"/>
        </w:trPr>
        <w:tc>
          <w:tcPr>
            <w:tcW w:w="5524" w:type="dxa"/>
            <w:tcBorders>
              <w:top w:val="nil"/>
              <w:left w:val="single" w:sz="4" w:space="0" w:color="auto"/>
              <w:bottom w:val="single" w:sz="4" w:space="0" w:color="auto"/>
              <w:right w:val="single" w:sz="4" w:space="0" w:color="auto"/>
            </w:tcBorders>
            <w:noWrap/>
            <w:vAlign w:val="bottom"/>
          </w:tcPr>
          <w:p w:rsidR="005826E2" w:rsidRPr="00FD5D0E" w:rsidRDefault="005826E2" w:rsidP="005826E2">
            <w:pPr>
              <w:widowControl w:val="0"/>
              <w:autoSpaceDE w:val="0"/>
              <w:autoSpaceDN w:val="0"/>
              <w:adjustRightInd w:val="0"/>
              <w:spacing w:line="0" w:lineRule="atLeast"/>
              <w:jc w:val="both"/>
              <w:rPr>
                <w:color w:val="000000"/>
              </w:rPr>
            </w:pPr>
            <w:r w:rsidRPr="00FD5D0E">
              <w:rPr>
                <w:color w:val="000000"/>
              </w:rPr>
              <w:t>Бюджетные кредиты из областного бюджета</w:t>
            </w:r>
          </w:p>
        </w:tc>
        <w:tc>
          <w:tcPr>
            <w:tcW w:w="1357" w:type="dxa"/>
            <w:tcBorders>
              <w:top w:val="nil"/>
              <w:left w:val="nil"/>
              <w:bottom w:val="single" w:sz="4" w:space="0" w:color="auto"/>
              <w:right w:val="single" w:sz="4" w:space="0" w:color="auto"/>
            </w:tcBorders>
            <w:noWrap/>
            <w:vAlign w:val="center"/>
          </w:tcPr>
          <w:p w:rsidR="005826E2" w:rsidRPr="00FD5D0E" w:rsidRDefault="00FD5D0E" w:rsidP="009D3064">
            <w:pPr>
              <w:widowControl w:val="0"/>
              <w:autoSpaceDE w:val="0"/>
              <w:autoSpaceDN w:val="0"/>
              <w:adjustRightInd w:val="0"/>
              <w:spacing w:line="0" w:lineRule="atLeast"/>
              <w:ind w:left="-57" w:right="-57"/>
              <w:jc w:val="center"/>
              <w:rPr>
                <w:bCs/>
                <w:color w:val="000000"/>
              </w:rPr>
            </w:pPr>
            <w:r w:rsidRPr="00FD5D0E">
              <w:rPr>
                <w:bCs/>
                <w:color w:val="000000"/>
              </w:rPr>
              <w:t>30 845</w:t>
            </w:r>
            <w:r w:rsidR="006F0AD3" w:rsidRPr="00FD5D0E">
              <w:rPr>
                <w:bCs/>
                <w:color w:val="000000"/>
              </w:rPr>
              <w:t>,</w:t>
            </w:r>
            <w:r w:rsidR="009D3064" w:rsidRPr="00FD5D0E">
              <w:rPr>
                <w:bCs/>
                <w:color w:val="000000"/>
              </w:rPr>
              <w:t>0</w:t>
            </w:r>
          </w:p>
        </w:tc>
        <w:tc>
          <w:tcPr>
            <w:tcW w:w="1326" w:type="dxa"/>
            <w:tcBorders>
              <w:top w:val="nil"/>
              <w:left w:val="nil"/>
              <w:bottom w:val="single" w:sz="4" w:space="0" w:color="auto"/>
              <w:right w:val="single" w:sz="4" w:space="0" w:color="auto"/>
            </w:tcBorders>
            <w:noWrap/>
            <w:vAlign w:val="center"/>
          </w:tcPr>
          <w:p w:rsidR="005826E2" w:rsidRPr="00FD5D0E" w:rsidRDefault="00FD5D0E" w:rsidP="009D3064">
            <w:pPr>
              <w:widowControl w:val="0"/>
              <w:autoSpaceDE w:val="0"/>
              <w:autoSpaceDN w:val="0"/>
              <w:adjustRightInd w:val="0"/>
              <w:spacing w:line="0" w:lineRule="atLeast"/>
              <w:ind w:left="-57" w:right="-57"/>
              <w:jc w:val="center"/>
              <w:rPr>
                <w:bCs/>
                <w:color w:val="000000"/>
              </w:rPr>
            </w:pPr>
            <w:r w:rsidRPr="00FD5D0E">
              <w:rPr>
                <w:bCs/>
                <w:color w:val="000000"/>
              </w:rPr>
              <w:t>6 285</w:t>
            </w:r>
            <w:r w:rsidR="006F0AD3" w:rsidRPr="00FD5D0E">
              <w:rPr>
                <w:bCs/>
                <w:color w:val="000000"/>
              </w:rPr>
              <w:t>,</w:t>
            </w:r>
            <w:r w:rsidR="009D3064" w:rsidRPr="00FD5D0E">
              <w:rPr>
                <w:bCs/>
                <w:color w:val="000000"/>
              </w:rPr>
              <w:t>0</w:t>
            </w:r>
          </w:p>
        </w:tc>
        <w:tc>
          <w:tcPr>
            <w:tcW w:w="1404" w:type="dxa"/>
            <w:tcBorders>
              <w:top w:val="nil"/>
              <w:left w:val="nil"/>
              <w:bottom w:val="single" w:sz="4" w:space="0" w:color="auto"/>
              <w:right w:val="single" w:sz="4" w:space="0" w:color="auto"/>
            </w:tcBorders>
            <w:noWrap/>
            <w:vAlign w:val="center"/>
          </w:tcPr>
          <w:p w:rsidR="005826E2" w:rsidRPr="00FD5D0E" w:rsidRDefault="00FD5D0E" w:rsidP="005826E2">
            <w:pPr>
              <w:widowControl w:val="0"/>
              <w:autoSpaceDE w:val="0"/>
              <w:autoSpaceDN w:val="0"/>
              <w:adjustRightInd w:val="0"/>
              <w:spacing w:line="0" w:lineRule="atLeast"/>
              <w:ind w:left="-57" w:right="-57"/>
              <w:jc w:val="center"/>
              <w:rPr>
                <w:bCs/>
                <w:color w:val="000000"/>
              </w:rPr>
            </w:pPr>
            <w:r w:rsidRPr="00FD5D0E">
              <w:rPr>
                <w:bCs/>
                <w:color w:val="000000"/>
              </w:rPr>
              <w:t>0,0</w:t>
            </w:r>
            <w:r w:rsidR="006F0AD3" w:rsidRPr="00FD5D0E">
              <w:rPr>
                <w:bCs/>
                <w:color w:val="000000"/>
              </w:rPr>
              <w:t>0</w:t>
            </w:r>
          </w:p>
        </w:tc>
      </w:tr>
      <w:tr w:rsidR="005826E2" w:rsidRPr="00FD5D0E" w:rsidTr="00BF5041">
        <w:trPr>
          <w:trHeight w:val="285"/>
          <w:jc w:val="center"/>
        </w:trPr>
        <w:tc>
          <w:tcPr>
            <w:tcW w:w="5524" w:type="dxa"/>
            <w:tcBorders>
              <w:top w:val="nil"/>
              <w:left w:val="single" w:sz="4" w:space="0" w:color="auto"/>
              <w:bottom w:val="single" w:sz="4" w:space="0" w:color="auto"/>
              <w:right w:val="single" w:sz="4" w:space="0" w:color="auto"/>
            </w:tcBorders>
            <w:noWrap/>
            <w:vAlign w:val="bottom"/>
          </w:tcPr>
          <w:p w:rsidR="005826E2" w:rsidRPr="00FD5D0E" w:rsidRDefault="005826E2" w:rsidP="005826E2">
            <w:pPr>
              <w:widowControl w:val="0"/>
              <w:autoSpaceDE w:val="0"/>
              <w:autoSpaceDN w:val="0"/>
              <w:adjustRightInd w:val="0"/>
              <w:spacing w:line="0" w:lineRule="atLeast"/>
              <w:rPr>
                <w:color w:val="000000"/>
              </w:rPr>
            </w:pPr>
            <w:r w:rsidRPr="00FD5D0E">
              <w:rPr>
                <w:color w:val="000000"/>
              </w:rPr>
              <w:t>Муниципальные гарантии</w:t>
            </w:r>
          </w:p>
        </w:tc>
        <w:tc>
          <w:tcPr>
            <w:tcW w:w="1357" w:type="dxa"/>
            <w:tcBorders>
              <w:top w:val="nil"/>
              <w:left w:val="nil"/>
              <w:bottom w:val="single" w:sz="4" w:space="0" w:color="auto"/>
              <w:right w:val="single" w:sz="4" w:space="0" w:color="auto"/>
            </w:tcBorders>
            <w:noWrap/>
            <w:vAlign w:val="center"/>
          </w:tcPr>
          <w:p w:rsidR="005826E2" w:rsidRPr="00FD5D0E" w:rsidRDefault="005826E2" w:rsidP="005826E2">
            <w:pPr>
              <w:widowControl w:val="0"/>
              <w:autoSpaceDE w:val="0"/>
              <w:autoSpaceDN w:val="0"/>
              <w:adjustRightInd w:val="0"/>
              <w:spacing w:line="0" w:lineRule="atLeast"/>
              <w:ind w:left="-57" w:right="-57"/>
              <w:jc w:val="center"/>
              <w:rPr>
                <w:bCs/>
                <w:color w:val="000000"/>
              </w:rPr>
            </w:pPr>
            <w:r w:rsidRPr="00FD5D0E">
              <w:rPr>
                <w:bCs/>
                <w:color w:val="000000"/>
                <w:lang w:val="en-US"/>
              </w:rPr>
              <w:t>0</w:t>
            </w:r>
            <w:r w:rsidRPr="00FD5D0E">
              <w:rPr>
                <w:bCs/>
                <w:color w:val="000000"/>
              </w:rPr>
              <w:t>,</w:t>
            </w:r>
            <w:r w:rsidRPr="00FD5D0E">
              <w:rPr>
                <w:bCs/>
                <w:color w:val="000000"/>
                <w:lang w:val="en-US"/>
              </w:rPr>
              <w:t>0</w:t>
            </w:r>
          </w:p>
        </w:tc>
        <w:tc>
          <w:tcPr>
            <w:tcW w:w="1326" w:type="dxa"/>
            <w:tcBorders>
              <w:top w:val="nil"/>
              <w:left w:val="nil"/>
              <w:bottom w:val="single" w:sz="4" w:space="0" w:color="auto"/>
              <w:right w:val="single" w:sz="4" w:space="0" w:color="auto"/>
            </w:tcBorders>
            <w:noWrap/>
            <w:vAlign w:val="center"/>
          </w:tcPr>
          <w:p w:rsidR="005826E2" w:rsidRPr="00FD5D0E" w:rsidRDefault="005826E2" w:rsidP="005826E2">
            <w:pPr>
              <w:widowControl w:val="0"/>
              <w:autoSpaceDE w:val="0"/>
              <w:autoSpaceDN w:val="0"/>
              <w:adjustRightInd w:val="0"/>
              <w:spacing w:line="0" w:lineRule="atLeast"/>
              <w:ind w:left="-57" w:right="-57"/>
              <w:jc w:val="center"/>
              <w:rPr>
                <w:bCs/>
                <w:color w:val="000000"/>
              </w:rPr>
            </w:pPr>
            <w:r w:rsidRPr="00FD5D0E">
              <w:rPr>
                <w:bCs/>
                <w:color w:val="000000"/>
                <w:lang w:val="en-US"/>
              </w:rPr>
              <w:t>0</w:t>
            </w:r>
            <w:r w:rsidRPr="00FD5D0E">
              <w:rPr>
                <w:bCs/>
                <w:color w:val="000000"/>
              </w:rPr>
              <w:t>,</w:t>
            </w:r>
            <w:r w:rsidRPr="00FD5D0E">
              <w:rPr>
                <w:bCs/>
                <w:color w:val="000000"/>
                <w:lang w:val="en-US"/>
              </w:rPr>
              <w:t>0</w:t>
            </w:r>
          </w:p>
        </w:tc>
        <w:tc>
          <w:tcPr>
            <w:tcW w:w="1404" w:type="dxa"/>
            <w:tcBorders>
              <w:top w:val="nil"/>
              <w:left w:val="nil"/>
              <w:bottom w:val="single" w:sz="4" w:space="0" w:color="auto"/>
              <w:right w:val="single" w:sz="4" w:space="0" w:color="auto"/>
            </w:tcBorders>
            <w:noWrap/>
            <w:vAlign w:val="center"/>
          </w:tcPr>
          <w:p w:rsidR="005826E2" w:rsidRPr="00FD5D0E" w:rsidRDefault="005826E2" w:rsidP="005826E2">
            <w:pPr>
              <w:widowControl w:val="0"/>
              <w:autoSpaceDE w:val="0"/>
              <w:autoSpaceDN w:val="0"/>
              <w:adjustRightInd w:val="0"/>
              <w:spacing w:line="0" w:lineRule="atLeast"/>
              <w:ind w:left="-57" w:right="-57"/>
              <w:jc w:val="center"/>
              <w:rPr>
                <w:bCs/>
                <w:color w:val="000000"/>
              </w:rPr>
            </w:pPr>
            <w:r w:rsidRPr="00FD5D0E">
              <w:rPr>
                <w:bCs/>
                <w:color w:val="000000"/>
              </w:rPr>
              <w:t>0,0</w:t>
            </w:r>
          </w:p>
        </w:tc>
      </w:tr>
      <w:tr w:rsidR="005826E2" w:rsidRPr="00FD5D0E" w:rsidTr="00BF5041">
        <w:trPr>
          <w:trHeight w:val="285"/>
          <w:jc w:val="center"/>
        </w:trPr>
        <w:tc>
          <w:tcPr>
            <w:tcW w:w="5524" w:type="dxa"/>
            <w:tcBorders>
              <w:top w:val="nil"/>
              <w:left w:val="single" w:sz="4" w:space="0" w:color="auto"/>
              <w:bottom w:val="single" w:sz="4" w:space="0" w:color="auto"/>
              <w:right w:val="single" w:sz="4" w:space="0" w:color="auto"/>
            </w:tcBorders>
            <w:shd w:val="clear" w:color="auto" w:fill="auto"/>
            <w:noWrap/>
            <w:vAlign w:val="bottom"/>
          </w:tcPr>
          <w:p w:rsidR="005826E2" w:rsidRPr="00FD5D0E" w:rsidRDefault="005826E2" w:rsidP="005826E2">
            <w:pPr>
              <w:widowControl w:val="0"/>
              <w:autoSpaceDE w:val="0"/>
              <w:autoSpaceDN w:val="0"/>
              <w:adjustRightInd w:val="0"/>
              <w:spacing w:line="0" w:lineRule="atLeast"/>
              <w:jc w:val="both"/>
              <w:rPr>
                <w:b/>
                <w:bCs/>
                <w:color w:val="000000"/>
              </w:rPr>
            </w:pPr>
            <w:r w:rsidRPr="00FD5D0E">
              <w:rPr>
                <w:b/>
                <w:bCs/>
                <w:color w:val="000000"/>
              </w:rPr>
              <w:t>Муниципальный долг, всего</w:t>
            </w:r>
          </w:p>
        </w:tc>
        <w:tc>
          <w:tcPr>
            <w:tcW w:w="1357" w:type="dxa"/>
            <w:tcBorders>
              <w:top w:val="nil"/>
              <w:left w:val="nil"/>
              <w:bottom w:val="single" w:sz="4" w:space="0" w:color="auto"/>
              <w:right w:val="single" w:sz="4" w:space="0" w:color="auto"/>
            </w:tcBorders>
            <w:shd w:val="clear" w:color="auto" w:fill="auto"/>
            <w:noWrap/>
            <w:vAlign w:val="bottom"/>
          </w:tcPr>
          <w:p w:rsidR="005826E2" w:rsidRPr="00FD5D0E" w:rsidRDefault="00FD5D0E" w:rsidP="009D3064">
            <w:pPr>
              <w:widowControl w:val="0"/>
              <w:autoSpaceDE w:val="0"/>
              <w:autoSpaceDN w:val="0"/>
              <w:adjustRightInd w:val="0"/>
              <w:spacing w:line="0" w:lineRule="atLeast"/>
              <w:ind w:left="-57" w:right="-57"/>
              <w:jc w:val="center"/>
              <w:rPr>
                <w:b/>
                <w:bCs/>
                <w:color w:val="000000"/>
              </w:rPr>
            </w:pPr>
            <w:r w:rsidRPr="00FD5D0E">
              <w:rPr>
                <w:b/>
                <w:bCs/>
                <w:color w:val="000000"/>
              </w:rPr>
              <w:t>50 830</w:t>
            </w:r>
            <w:r w:rsidR="006F0AD3" w:rsidRPr="00FD5D0E">
              <w:rPr>
                <w:b/>
                <w:bCs/>
                <w:color w:val="000000"/>
              </w:rPr>
              <w:t>,</w:t>
            </w:r>
            <w:r w:rsidR="009D3064" w:rsidRPr="00FD5D0E">
              <w:rPr>
                <w:b/>
                <w:bCs/>
                <w:color w:val="000000"/>
              </w:rPr>
              <w:t>0</w:t>
            </w:r>
          </w:p>
        </w:tc>
        <w:tc>
          <w:tcPr>
            <w:tcW w:w="1326" w:type="dxa"/>
            <w:tcBorders>
              <w:top w:val="nil"/>
              <w:left w:val="nil"/>
              <w:bottom w:val="single" w:sz="4" w:space="0" w:color="auto"/>
              <w:right w:val="single" w:sz="4" w:space="0" w:color="auto"/>
            </w:tcBorders>
            <w:shd w:val="clear" w:color="auto" w:fill="auto"/>
            <w:noWrap/>
            <w:vAlign w:val="bottom"/>
          </w:tcPr>
          <w:p w:rsidR="005826E2" w:rsidRPr="00FD5D0E" w:rsidRDefault="00FD5D0E" w:rsidP="009D3064">
            <w:pPr>
              <w:widowControl w:val="0"/>
              <w:autoSpaceDE w:val="0"/>
              <w:autoSpaceDN w:val="0"/>
              <w:adjustRightInd w:val="0"/>
              <w:spacing w:line="0" w:lineRule="atLeast"/>
              <w:ind w:left="-57" w:right="-57"/>
              <w:jc w:val="center"/>
              <w:rPr>
                <w:b/>
                <w:bCs/>
                <w:color w:val="000000"/>
              </w:rPr>
            </w:pPr>
            <w:r w:rsidRPr="00FD5D0E">
              <w:rPr>
                <w:b/>
                <w:bCs/>
                <w:color w:val="000000"/>
              </w:rPr>
              <w:t>50 830,0</w:t>
            </w:r>
          </w:p>
        </w:tc>
        <w:tc>
          <w:tcPr>
            <w:tcW w:w="1404" w:type="dxa"/>
            <w:tcBorders>
              <w:top w:val="nil"/>
              <w:left w:val="nil"/>
              <w:bottom w:val="single" w:sz="4" w:space="0" w:color="auto"/>
              <w:right w:val="single" w:sz="4" w:space="0" w:color="auto"/>
            </w:tcBorders>
            <w:shd w:val="clear" w:color="auto" w:fill="auto"/>
            <w:noWrap/>
            <w:vAlign w:val="center"/>
          </w:tcPr>
          <w:p w:rsidR="005826E2" w:rsidRPr="00FD5D0E" w:rsidRDefault="00FD5D0E" w:rsidP="009D3064">
            <w:pPr>
              <w:widowControl w:val="0"/>
              <w:autoSpaceDE w:val="0"/>
              <w:autoSpaceDN w:val="0"/>
              <w:adjustRightInd w:val="0"/>
              <w:spacing w:line="0" w:lineRule="atLeast"/>
              <w:ind w:left="-57" w:right="-57"/>
              <w:jc w:val="center"/>
              <w:rPr>
                <w:b/>
                <w:bCs/>
                <w:color w:val="000000"/>
              </w:rPr>
            </w:pPr>
            <w:r w:rsidRPr="00FD5D0E">
              <w:rPr>
                <w:b/>
                <w:bCs/>
                <w:color w:val="000000"/>
              </w:rPr>
              <w:t>50 830,0</w:t>
            </w:r>
          </w:p>
        </w:tc>
      </w:tr>
      <w:tr w:rsidR="005826E2" w:rsidRPr="00FD5D0E" w:rsidTr="00BF5041">
        <w:trPr>
          <w:trHeight w:val="300"/>
          <w:jc w:val="center"/>
        </w:trPr>
        <w:tc>
          <w:tcPr>
            <w:tcW w:w="5524" w:type="dxa"/>
            <w:tcBorders>
              <w:top w:val="nil"/>
              <w:left w:val="single" w:sz="4" w:space="0" w:color="auto"/>
              <w:bottom w:val="single" w:sz="4" w:space="0" w:color="auto"/>
              <w:right w:val="single" w:sz="4" w:space="0" w:color="auto"/>
            </w:tcBorders>
            <w:noWrap/>
            <w:tcMar>
              <w:right w:w="0" w:type="dxa"/>
            </w:tcMar>
            <w:vAlign w:val="bottom"/>
          </w:tcPr>
          <w:p w:rsidR="005826E2" w:rsidRPr="00FD5D0E" w:rsidRDefault="005826E2" w:rsidP="005826E2">
            <w:pPr>
              <w:widowControl w:val="0"/>
              <w:autoSpaceDE w:val="0"/>
              <w:autoSpaceDN w:val="0"/>
              <w:adjustRightInd w:val="0"/>
              <w:spacing w:line="0" w:lineRule="atLeast"/>
              <w:jc w:val="both"/>
              <w:rPr>
                <w:color w:val="000000"/>
              </w:rPr>
            </w:pPr>
            <w:r w:rsidRPr="00FD5D0E">
              <w:rPr>
                <w:color w:val="000000"/>
              </w:rPr>
              <w:lastRenderedPageBreak/>
              <w:t>Изменение к предыдущему году</w:t>
            </w:r>
          </w:p>
        </w:tc>
        <w:tc>
          <w:tcPr>
            <w:tcW w:w="1357" w:type="dxa"/>
            <w:tcBorders>
              <w:top w:val="nil"/>
              <w:left w:val="nil"/>
              <w:bottom w:val="single" w:sz="4" w:space="0" w:color="auto"/>
              <w:right w:val="single" w:sz="4" w:space="0" w:color="auto"/>
            </w:tcBorders>
            <w:noWrap/>
            <w:vAlign w:val="center"/>
          </w:tcPr>
          <w:p w:rsidR="005826E2" w:rsidRPr="00FD5D0E" w:rsidRDefault="005826E2" w:rsidP="005826E2">
            <w:pPr>
              <w:widowControl w:val="0"/>
              <w:autoSpaceDE w:val="0"/>
              <w:autoSpaceDN w:val="0"/>
              <w:adjustRightInd w:val="0"/>
              <w:spacing w:line="0" w:lineRule="atLeast"/>
              <w:ind w:left="-57" w:right="-57"/>
              <w:jc w:val="center"/>
              <w:rPr>
                <w:color w:val="000000"/>
              </w:rPr>
            </w:pPr>
            <w:r w:rsidRPr="00FD5D0E">
              <w:rPr>
                <w:color w:val="000000"/>
              </w:rPr>
              <w:t>0,0</w:t>
            </w:r>
          </w:p>
        </w:tc>
        <w:tc>
          <w:tcPr>
            <w:tcW w:w="1326" w:type="dxa"/>
            <w:tcBorders>
              <w:top w:val="nil"/>
              <w:left w:val="nil"/>
              <w:bottom w:val="single" w:sz="4" w:space="0" w:color="auto"/>
              <w:right w:val="single" w:sz="4" w:space="0" w:color="auto"/>
            </w:tcBorders>
            <w:noWrap/>
            <w:vAlign w:val="center"/>
          </w:tcPr>
          <w:p w:rsidR="005826E2" w:rsidRPr="00FD5D0E" w:rsidRDefault="005826E2" w:rsidP="005826E2">
            <w:pPr>
              <w:widowControl w:val="0"/>
              <w:autoSpaceDE w:val="0"/>
              <w:autoSpaceDN w:val="0"/>
              <w:adjustRightInd w:val="0"/>
              <w:spacing w:line="0" w:lineRule="atLeast"/>
              <w:ind w:left="-57" w:right="-57"/>
              <w:jc w:val="center"/>
              <w:rPr>
                <w:color w:val="000000"/>
              </w:rPr>
            </w:pPr>
            <w:r w:rsidRPr="00FD5D0E">
              <w:rPr>
                <w:color w:val="000000"/>
              </w:rPr>
              <w:t>0,0</w:t>
            </w:r>
          </w:p>
        </w:tc>
        <w:tc>
          <w:tcPr>
            <w:tcW w:w="1404" w:type="dxa"/>
            <w:tcBorders>
              <w:top w:val="nil"/>
              <w:left w:val="nil"/>
              <w:bottom w:val="single" w:sz="4" w:space="0" w:color="auto"/>
              <w:right w:val="single" w:sz="4" w:space="0" w:color="auto"/>
            </w:tcBorders>
            <w:noWrap/>
            <w:vAlign w:val="center"/>
          </w:tcPr>
          <w:p w:rsidR="005826E2" w:rsidRPr="00FD5D0E" w:rsidRDefault="005826E2" w:rsidP="005826E2">
            <w:pPr>
              <w:widowControl w:val="0"/>
              <w:autoSpaceDE w:val="0"/>
              <w:autoSpaceDN w:val="0"/>
              <w:adjustRightInd w:val="0"/>
              <w:spacing w:line="0" w:lineRule="atLeast"/>
              <w:ind w:left="-57" w:right="-57"/>
              <w:jc w:val="center"/>
              <w:rPr>
                <w:color w:val="000000"/>
              </w:rPr>
            </w:pPr>
            <w:r w:rsidRPr="00FD5D0E">
              <w:rPr>
                <w:color w:val="000000"/>
              </w:rPr>
              <w:t>0,0</w:t>
            </w:r>
          </w:p>
        </w:tc>
      </w:tr>
      <w:tr w:rsidR="005826E2" w:rsidRPr="00FD5D0E" w:rsidTr="00BF5041">
        <w:trPr>
          <w:trHeight w:val="300"/>
          <w:jc w:val="center"/>
        </w:trPr>
        <w:tc>
          <w:tcPr>
            <w:tcW w:w="5524" w:type="dxa"/>
            <w:tcBorders>
              <w:top w:val="nil"/>
              <w:left w:val="single" w:sz="4" w:space="0" w:color="auto"/>
              <w:bottom w:val="single" w:sz="4" w:space="0" w:color="auto"/>
              <w:right w:val="single" w:sz="4" w:space="0" w:color="auto"/>
            </w:tcBorders>
            <w:noWrap/>
            <w:tcMar>
              <w:right w:w="28" w:type="dxa"/>
            </w:tcMar>
            <w:vAlign w:val="bottom"/>
          </w:tcPr>
          <w:p w:rsidR="005826E2" w:rsidRPr="00FD5D0E" w:rsidRDefault="005826E2" w:rsidP="005826E2">
            <w:pPr>
              <w:widowControl w:val="0"/>
              <w:autoSpaceDE w:val="0"/>
              <w:autoSpaceDN w:val="0"/>
              <w:adjustRightInd w:val="0"/>
              <w:spacing w:line="0" w:lineRule="atLeast"/>
              <w:jc w:val="both"/>
              <w:rPr>
                <w:color w:val="000000"/>
              </w:rPr>
            </w:pPr>
            <w:r w:rsidRPr="00FD5D0E">
              <w:rPr>
                <w:color w:val="000000"/>
              </w:rPr>
              <w:t>Темп роста объёма муниципального долга к предыдущему году, %</w:t>
            </w:r>
          </w:p>
        </w:tc>
        <w:tc>
          <w:tcPr>
            <w:tcW w:w="1357" w:type="dxa"/>
            <w:tcBorders>
              <w:top w:val="nil"/>
              <w:left w:val="nil"/>
              <w:bottom w:val="single" w:sz="4" w:space="0" w:color="auto"/>
              <w:right w:val="single" w:sz="4" w:space="0" w:color="auto"/>
            </w:tcBorders>
            <w:shd w:val="clear" w:color="auto" w:fill="auto"/>
            <w:noWrap/>
            <w:vAlign w:val="center"/>
          </w:tcPr>
          <w:p w:rsidR="005826E2" w:rsidRPr="00FD5D0E" w:rsidRDefault="005826E2" w:rsidP="005826E2">
            <w:pPr>
              <w:widowControl w:val="0"/>
              <w:autoSpaceDE w:val="0"/>
              <w:autoSpaceDN w:val="0"/>
              <w:adjustRightInd w:val="0"/>
              <w:spacing w:line="0" w:lineRule="atLeast"/>
              <w:ind w:left="-57" w:right="-57"/>
              <w:jc w:val="center"/>
              <w:rPr>
                <w:color w:val="000000"/>
              </w:rPr>
            </w:pPr>
            <w:r w:rsidRPr="00FD5D0E">
              <w:rPr>
                <w:color w:val="000000"/>
              </w:rPr>
              <w:t>100,0</w:t>
            </w:r>
          </w:p>
        </w:tc>
        <w:tc>
          <w:tcPr>
            <w:tcW w:w="1326" w:type="dxa"/>
            <w:tcBorders>
              <w:top w:val="nil"/>
              <w:left w:val="nil"/>
              <w:bottom w:val="single" w:sz="4" w:space="0" w:color="auto"/>
              <w:right w:val="single" w:sz="4" w:space="0" w:color="auto"/>
            </w:tcBorders>
            <w:shd w:val="clear" w:color="auto" w:fill="auto"/>
            <w:noWrap/>
            <w:vAlign w:val="center"/>
          </w:tcPr>
          <w:p w:rsidR="005826E2" w:rsidRPr="00FD5D0E" w:rsidRDefault="005826E2" w:rsidP="005826E2">
            <w:pPr>
              <w:widowControl w:val="0"/>
              <w:autoSpaceDE w:val="0"/>
              <w:autoSpaceDN w:val="0"/>
              <w:adjustRightInd w:val="0"/>
              <w:spacing w:line="0" w:lineRule="atLeast"/>
              <w:ind w:left="-57" w:right="-57"/>
              <w:jc w:val="center"/>
              <w:rPr>
                <w:color w:val="000000"/>
              </w:rPr>
            </w:pPr>
            <w:r w:rsidRPr="00FD5D0E">
              <w:rPr>
                <w:color w:val="000000"/>
              </w:rPr>
              <w:t>100,0</w:t>
            </w:r>
          </w:p>
        </w:tc>
        <w:tc>
          <w:tcPr>
            <w:tcW w:w="1404" w:type="dxa"/>
            <w:tcBorders>
              <w:top w:val="nil"/>
              <w:left w:val="nil"/>
              <w:bottom w:val="single" w:sz="4" w:space="0" w:color="auto"/>
              <w:right w:val="single" w:sz="4" w:space="0" w:color="auto"/>
            </w:tcBorders>
            <w:shd w:val="clear" w:color="auto" w:fill="auto"/>
            <w:noWrap/>
            <w:vAlign w:val="center"/>
          </w:tcPr>
          <w:p w:rsidR="005826E2" w:rsidRPr="00FD5D0E" w:rsidRDefault="005826E2" w:rsidP="005826E2">
            <w:pPr>
              <w:widowControl w:val="0"/>
              <w:autoSpaceDE w:val="0"/>
              <w:autoSpaceDN w:val="0"/>
              <w:adjustRightInd w:val="0"/>
              <w:spacing w:line="0" w:lineRule="atLeast"/>
              <w:ind w:left="-57" w:right="-57"/>
              <w:jc w:val="center"/>
              <w:rPr>
                <w:color w:val="000000"/>
              </w:rPr>
            </w:pPr>
            <w:r w:rsidRPr="00FD5D0E">
              <w:rPr>
                <w:color w:val="000000"/>
              </w:rPr>
              <w:t>100,0</w:t>
            </w:r>
          </w:p>
        </w:tc>
      </w:tr>
      <w:tr w:rsidR="006F0AD3" w:rsidRPr="004B6820" w:rsidTr="006F0AD3">
        <w:trPr>
          <w:trHeight w:val="300"/>
          <w:jc w:val="center"/>
        </w:trPr>
        <w:tc>
          <w:tcPr>
            <w:tcW w:w="5524" w:type="dxa"/>
            <w:tcBorders>
              <w:top w:val="nil"/>
              <w:left w:val="single" w:sz="4" w:space="0" w:color="auto"/>
              <w:bottom w:val="single" w:sz="4" w:space="0" w:color="auto"/>
              <w:right w:val="single" w:sz="4" w:space="0" w:color="auto"/>
            </w:tcBorders>
            <w:noWrap/>
            <w:tcMar>
              <w:right w:w="0" w:type="dxa"/>
            </w:tcMar>
            <w:vAlign w:val="bottom"/>
          </w:tcPr>
          <w:p w:rsidR="006F0AD3" w:rsidRPr="007F2636" w:rsidRDefault="006F0AD3" w:rsidP="00FD5D0E">
            <w:pPr>
              <w:widowControl w:val="0"/>
              <w:autoSpaceDE w:val="0"/>
              <w:autoSpaceDN w:val="0"/>
              <w:adjustRightInd w:val="0"/>
              <w:spacing w:line="0" w:lineRule="atLeast"/>
              <w:jc w:val="both"/>
              <w:rPr>
                <w:color w:val="000000"/>
              </w:rPr>
            </w:pPr>
            <w:r w:rsidRPr="007F2636">
              <w:rPr>
                <w:color w:val="000000"/>
              </w:rPr>
              <w:t>Отношение объ</w:t>
            </w:r>
            <w:r w:rsidR="00FD5D0E" w:rsidRPr="007F2636">
              <w:rPr>
                <w:color w:val="000000"/>
              </w:rPr>
              <w:t>е</w:t>
            </w:r>
            <w:r w:rsidRPr="007F2636">
              <w:rPr>
                <w:color w:val="000000"/>
              </w:rPr>
              <w:t>ма долга к доходам без учета безвозмездных поступлений, %</w:t>
            </w:r>
          </w:p>
        </w:tc>
        <w:tc>
          <w:tcPr>
            <w:tcW w:w="1357" w:type="dxa"/>
            <w:tcBorders>
              <w:top w:val="nil"/>
              <w:left w:val="nil"/>
              <w:bottom w:val="single" w:sz="4" w:space="0" w:color="auto"/>
              <w:right w:val="single" w:sz="4" w:space="0" w:color="auto"/>
            </w:tcBorders>
            <w:noWrap/>
            <w:vAlign w:val="center"/>
          </w:tcPr>
          <w:p w:rsidR="006F0AD3" w:rsidRPr="007F2636" w:rsidRDefault="007F2636" w:rsidP="00320495">
            <w:pPr>
              <w:jc w:val="center"/>
            </w:pPr>
            <w:r w:rsidRPr="007F2636">
              <w:t>22,</w:t>
            </w:r>
            <w:r w:rsidR="00320495" w:rsidRPr="007F2636">
              <w:t>9</w:t>
            </w:r>
          </w:p>
        </w:tc>
        <w:tc>
          <w:tcPr>
            <w:tcW w:w="1326" w:type="dxa"/>
            <w:tcBorders>
              <w:top w:val="nil"/>
              <w:left w:val="nil"/>
              <w:bottom w:val="single" w:sz="4" w:space="0" w:color="auto"/>
              <w:right w:val="single" w:sz="4" w:space="0" w:color="auto"/>
            </w:tcBorders>
            <w:noWrap/>
            <w:vAlign w:val="center"/>
          </w:tcPr>
          <w:p w:rsidR="006F0AD3" w:rsidRPr="007F2636" w:rsidRDefault="007F2636" w:rsidP="00320495">
            <w:pPr>
              <w:jc w:val="center"/>
            </w:pPr>
            <w:r w:rsidRPr="007F2636">
              <w:t>20,7</w:t>
            </w:r>
          </w:p>
        </w:tc>
        <w:tc>
          <w:tcPr>
            <w:tcW w:w="1404" w:type="dxa"/>
            <w:tcBorders>
              <w:top w:val="nil"/>
              <w:left w:val="nil"/>
              <w:bottom w:val="single" w:sz="4" w:space="0" w:color="auto"/>
              <w:right w:val="single" w:sz="4" w:space="0" w:color="auto"/>
            </w:tcBorders>
            <w:noWrap/>
            <w:vAlign w:val="center"/>
          </w:tcPr>
          <w:p w:rsidR="006F0AD3" w:rsidRPr="007F2636" w:rsidRDefault="00320495" w:rsidP="007F2636">
            <w:pPr>
              <w:jc w:val="center"/>
            </w:pPr>
            <w:r w:rsidRPr="007F2636">
              <w:t>1</w:t>
            </w:r>
            <w:r w:rsidR="007F2636" w:rsidRPr="007F2636">
              <w:t>9</w:t>
            </w:r>
            <w:r w:rsidR="006F0AD3" w:rsidRPr="007F2636">
              <w:t>,</w:t>
            </w:r>
            <w:r w:rsidR="007F2636" w:rsidRPr="007F2636">
              <w:t>1</w:t>
            </w:r>
          </w:p>
        </w:tc>
      </w:tr>
    </w:tbl>
    <w:p w:rsidR="005826E2" w:rsidRPr="00FD5D0E" w:rsidRDefault="005826E2" w:rsidP="001A6039">
      <w:pPr>
        <w:widowControl w:val="0"/>
        <w:autoSpaceDE w:val="0"/>
        <w:autoSpaceDN w:val="0"/>
        <w:adjustRightInd w:val="0"/>
        <w:spacing w:before="120" w:line="0" w:lineRule="atLeast"/>
        <w:ind w:firstLine="709"/>
        <w:jc w:val="both"/>
        <w:rPr>
          <w:color w:val="000000"/>
        </w:rPr>
      </w:pPr>
      <w:r w:rsidRPr="00FD5D0E">
        <w:rPr>
          <w:color w:val="000000"/>
        </w:rPr>
        <w:t>Муниципальный долг Александровского района будет состоять из кредитов кредитных организаций и бюджетных кредитов. Предоставление муниципальных гарантий в 202</w:t>
      </w:r>
      <w:r w:rsidR="00FD5D0E" w:rsidRPr="00FD5D0E">
        <w:rPr>
          <w:color w:val="000000"/>
        </w:rPr>
        <w:t>5</w:t>
      </w:r>
      <w:r w:rsidR="00404704" w:rsidRPr="00FD5D0E">
        <w:rPr>
          <w:color w:val="000000"/>
        </w:rPr>
        <w:t xml:space="preserve"> – </w:t>
      </w:r>
      <w:r w:rsidRPr="00FD5D0E">
        <w:rPr>
          <w:color w:val="000000"/>
        </w:rPr>
        <w:t>202</w:t>
      </w:r>
      <w:r w:rsidR="00FD5D0E" w:rsidRPr="00FD5D0E">
        <w:rPr>
          <w:color w:val="000000"/>
        </w:rPr>
        <w:t>7</w:t>
      </w:r>
      <w:r w:rsidR="00404704" w:rsidRPr="00FD5D0E">
        <w:rPr>
          <w:color w:val="000000"/>
        </w:rPr>
        <w:t xml:space="preserve"> годах не планируется.</w:t>
      </w:r>
    </w:p>
    <w:p w:rsidR="005826E2" w:rsidRPr="00FD5D0E" w:rsidRDefault="005826E2" w:rsidP="00202019">
      <w:pPr>
        <w:widowControl w:val="0"/>
        <w:autoSpaceDE w:val="0"/>
        <w:autoSpaceDN w:val="0"/>
        <w:adjustRightInd w:val="0"/>
        <w:spacing w:line="0" w:lineRule="atLeast"/>
        <w:ind w:firstLine="709"/>
        <w:jc w:val="both"/>
        <w:rPr>
          <w:color w:val="000000"/>
        </w:rPr>
      </w:pPr>
      <w:r w:rsidRPr="00FD5D0E">
        <w:rPr>
          <w:color w:val="000000"/>
        </w:rPr>
        <w:t>Верхний предел муниципального долга на 1 января 202</w:t>
      </w:r>
      <w:r w:rsidR="00FD5D0E" w:rsidRPr="00FD5D0E">
        <w:rPr>
          <w:color w:val="000000"/>
        </w:rPr>
        <w:t>6</w:t>
      </w:r>
      <w:r w:rsidRPr="00FD5D0E">
        <w:rPr>
          <w:color w:val="000000"/>
        </w:rPr>
        <w:t xml:space="preserve"> года, на 1 января 202</w:t>
      </w:r>
      <w:r w:rsidR="00FD5D0E" w:rsidRPr="00FD5D0E">
        <w:rPr>
          <w:color w:val="000000"/>
        </w:rPr>
        <w:t>7</w:t>
      </w:r>
      <w:r w:rsidR="00320495" w:rsidRPr="00FD5D0E">
        <w:rPr>
          <w:color w:val="000000"/>
        </w:rPr>
        <w:t xml:space="preserve"> года, 1 января </w:t>
      </w:r>
      <w:r w:rsidRPr="00FD5D0E">
        <w:rPr>
          <w:color w:val="000000"/>
        </w:rPr>
        <w:t>202</w:t>
      </w:r>
      <w:r w:rsidR="00FD5D0E" w:rsidRPr="00FD5D0E">
        <w:rPr>
          <w:color w:val="000000"/>
        </w:rPr>
        <w:t>8</w:t>
      </w:r>
      <w:r w:rsidRPr="00FD5D0E">
        <w:rPr>
          <w:color w:val="000000"/>
        </w:rPr>
        <w:t xml:space="preserve"> года планируется в объёме </w:t>
      </w:r>
      <w:r w:rsidR="00FD5D0E" w:rsidRPr="00FD5D0E">
        <w:rPr>
          <w:color w:val="000000"/>
        </w:rPr>
        <w:t>50</w:t>
      </w:r>
      <w:r w:rsidR="00320495" w:rsidRPr="00FD5D0E">
        <w:rPr>
          <w:color w:val="000000"/>
        </w:rPr>
        <w:t> 830,0</w:t>
      </w:r>
      <w:r w:rsidRPr="00FD5D0E">
        <w:rPr>
          <w:color w:val="000000"/>
        </w:rPr>
        <w:t xml:space="preserve"> тыс. рублей.</w:t>
      </w:r>
    </w:p>
    <w:p w:rsidR="005826E2" w:rsidRPr="00202019" w:rsidRDefault="005826E2" w:rsidP="00320495">
      <w:pPr>
        <w:widowControl w:val="0"/>
        <w:autoSpaceDE w:val="0"/>
        <w:autoSpaceDN w:val="0"/>
        <w:adjustRightInd w:val="0"/>
        <w:spacing w:line="0" w:lineRule="atLeast"/>
        <w:ind w:firstLine="709"/>
        <w:jc w:val="both"/>
        <w:rPr>
          <w:color w:val="000000"/>
        </w:rPr>
      </w:pPr>
      <w:r w:rsidRPr="00202019">
        <w:rPr>
          <w:color w:val="000000"/>
        </w:rPr>
        <w:t>Предельный объём муниципального долга на очередной финансовый год, и каждый год планового периода установлен исходя из величины верхнего предела муниципального долга, увеличенной на объ</w:t>
      </w:r>
      <w:r w:rsidR="00202019" w:rsidRPr="00202019">
        <w:rPr>
          <w:color w:val="000000"/>
        </w:rPr>
        <w:t>е</w:t>
      </w:r>
      <w:r w:rsidRPr="00202019">
        <w:rPr>
          <w:color w:val="000000"/>
        </w:rPr>
        <w:t>м привлечения кредитов из областного бюджета, и кредитов кредитных организаций.</w:t>
      </w:r>
    </w:p>
    <w:p w:rsidR="005826E2" w:rsidRPr="00202019" w:rsidRDefault="005826E2" w:rsidP="00320495">
      <w:pPr>
        <w:widowControl w:val="0"/>
        <w:autoSpaceDE w:val="0"/>
        <w:autoSpaceDN w:val="0"/>
        <w:adjustRightInd w:val="0"/>
        <w:spacing w:line="0" w:lineRule="atLeast"/>
        <w:ind w:firstLine="709"/>
        <w:jc w:val="both"/>
        <w:rPr>
          <w:color w:val="000000"/>
        </w:rPr>
      </w:pPr>
      <w:r w:rsidRPr="00202019">
        <w:rPr>
          <w:color w:val="000000"/>
        </w:rPr>
        <w:t>Отношение объ</w:t>
      </w:r>
      <w:r w:rsidR="00202019" w:rsidRPr="00202019">
        <w:rPr>
          <w:color w:val="000000"/>
        </w:rPr>
        <w:t>е</w:t>
      </w:r>
      <w:r w:rsidRPr="00202019">
        <w:rPr>
          <w:color w:val="000000"/>
        </w:rPr>
        <w:t>ма муниципального долга к доходам без уч</w:t>
      </w:r>
      <w:r w:rsidR="00202019">
        <w:rPr>
          <w:color w:val="000000"/>
        </w:rPr>
        <w:t>е</w:t>
      </w:r>
      <w:r w:rsidRPr="00202019">
        <w:rPr>
          <w:color w:val="000000"/>
        </w:rPr>
        <w:t>та безвозмездных поступлений составит</w:t>
      </w:r>
      <w:r w:rsidRPr="007F2636">
        <w:rPr>
          <w:color w:val="000000"/>
        </w:rPr>
        <w:t xml:space="preserve"> в 202</w:t>
      </w:r>
      <w:r w:rsidR="00202019" w:rsidRPr="007F2636">
        <w:rPr>
          <w:color w:val="000000"/>
        </w:rPr>
        <w:t>5</w:t>
      </w:r>
      <w:r w:rsidRPr="007F2636">
        <w:rPr>
          <w:color w:val="000000"/>
        </w:rPr>
        <w:t xml:space="preserve"> году </w:t>
      </w:r>
      <w:r w:rsidR="007F2636" w:rsidRPr="007F2636">
        <w:rPr>
          <w:color w:val="000000"/>
        </w:rPr>
        <w:t>22</w:t>
      </w:r>
      <w:r w:rsidR="006F0AD3" w:rsidRPr="007F2636">
        <w:rPr>
          <w:color w:val="000000"/>
        </w:rPr>
        <w:t>,</w:t>
      </w:r>
      <w:r w:rsidR="00320495" w:rsidRPr="007F2636">
        <w:rPr>
          <w:color w:val="000000"/>
        </w:rPr>
        <w:t>9</w:t>
      </w:r>
      <w:r w:rsidRPr="007F2636">
        <w:rPr>
          <w:color w:val="000000"/>
        </w:rPr>
        <w:t>%, в 202</w:t>
      </w:r>
      <w:r w:rsidR="00202019" w:rsidRPr="007F2636">
        <w:rPr>
          <w:color w:val="000000"/>
        </w:rPr>
        <w:t>6</w:t>
      </w:r>
      <w:r w:rsidRPr="007F2636">
        <w:rPr>
          <w:color w:val="000000"/>
        </w:rPr>
        <w:t xml:space="preserve"> году </w:t>
      </w:r>
      <w:r w:rsidR="007F2636" w:rsidRPr="007F2636">
        <w:rPr>
          <w:color w:val="000000"/>
        </w:rPr>
        <w:t>20</w:t>
      </w:r>
      <w:r w:rsidR="006F0AD3" w:rsidRPr="007F2636">
        <w:rPr>
          <w:color w:val="000000"/>
        </w:rPr>
        <w:t>,</w:t>
      </w:r>
      <w:r w:rsidR="007F2636" w:rsidRPr="007F2636">
        <w:rPr>
          <w:color w:val="000000"/>
        </w:rPr>
        <w:t>7</w:t>
      </w:r>
      <w:r w:rsidRPr="007F2636">
        <w:rPr>
          <w:color w:val="000000"/>
        </w:rPr>
        <w:t>% и в 202</w:t>
      </w:r>
      <w:r w:rsidR="00202019" w:rsidRPr="007F2636">
        <w:rPr>
          <w:color w:val="000000"/>
        </w:rPr>
        <w:t>7</w:t>
      </w:r>
      <w:r w:rsidRPr="007F2636">
        <w:rPr>
          <w:color w:val="000000"/>
        </w:rPr>
        <w:t xml:space="preserve"> году </w:t>
      </w:r>
      <w:r w:rsidR="007F2636" w:rsidRPr="007F2636">
        <w:rPr>
          <w:color w:val="000000"/>
        </w:rPr>
        <w:t>19</w:t>
      </w:r>
      <w:r w:rsidR="006F0AD3" w:rsidRPr="007F2636">
        <w:rPr>
          <w:color w:val="000000"/>
        </w:rPr>
        <w:t>,1</w:t>
      </w:r>
      <w:r w:rsidRPr="007F2636">
        <w:rPr>
          <w:color w:val="000000"/>
        </w:rPr>
        <w:t xml:space="preserve">%. </w:t>
      </w:r>
      <w:r w:rsidRPr="00202019">
        <w:rPr>
          <w:color w:val="000000"/>
        </w:rPr>
        <w:t>Данные показатели не превышают предельных значений, установленных Бюджетным кодексом Российской Федерации.</w:t>
      </w:r>
    </w:p>
    <w:p w:rsidR="00B54058" w:rsidRPr="00202019" w:rsidRDefault="00B54058" w:rsidP="00202019">
      <w:pPr>
        <w:pStyle w:val="Default"/>
        <w:spacing w:before="240" w:line="240" w:lineRule="atLeast"/>
        <w:jc w:val="center"/>
        <w:rPr>
          <w:b/>
          <w:spacing w:val="-5"/>
        </w:rPr>
      </w:pPr>
      <w:r w:rsidRPr="00202019">
        <w:rPr>
          <w:b/>
          <w:spacing w:val="-5"/>
        </w:rPr>
        <w:t xml:space="preserve">Расходы бюджета </w:t>
      </w:r>
      <w:r w:rsidR="004745AF" w:rsidRPr="00202019">
        <w:rPr>
          <w:b/>
          <w:spacing w:val="-5"/>
        </w:rPr>
        <w:t>в 202</w:t>
      </w:r>
      <w:r w:rsidR="00202019">
        <w:rPr>
          <w:b/>
          <w:spacing w:val="-5"/>
        </w:rPr>
        <w:t>5</w:t>
      </w:r>
      <w:r w:rsidR="00A25EDE" w:rsidRPr="00202019">
        <w:rPr>
          <w:b/>
          <w:spacing w:val="-5"/>
        </w:rPr>
        <w:t xml:space="preserve"> </w:t>
      </w:r>
      <w:r w:rsidR="006F0AD3" w:rsidRPr="00202019">
        <w:rPr>
          <w:b/>
          <w:spacing w:val="-5"/>
        </w:rPr>
        <w:t>– 202</w:t>
      </w:r>
      <w:r w:rsidR="00202019">
        <w:rPr>
          <w:b/>
          <w:spacing w:val="-5"/>
        </w:rPr>
        <w:t>7</w:t>
      </w:r>
      <w:r w:rsidR="006F0AD3" w:rsidRPr="00202019">
        <w:rPr>
          <w:b/>
          <w:spacing w:val="-5"/>
        </w:rPr>
        <w:t xml:space="preserve"> годах</w:t>
      </w:r>
    </w:p>
    <w:p w:rsidR="00381593" w:rsidRPr="00202019" w:rsidRDefault="008137C3" w:rsidP="00BE2752">
      <w:pPr>
        <w:pStyle w:val="af3"/>
        <w:spacing w:after="0" w:line="240" w:lineRule="atLeast"/>
        <w:ind w:left="0" w:firstLine="709"/>
        <w:jc w:val="both"/>
      </w:pPr>
      <w:r w:rsidRPr="00202019">
        <w:t xml:space="preserve">Формирование </w:t>
      </w:r>
      <w:r w:rsidR="00162AF0" w:rsidRPr="00202019">
        <w:t>расходов</w:t>
      </w:r>
      <w:r w:rsidRPr="00202019">
        <w:t xml:space="preserve"> </w:t>
      </w:r>
      <w:r w:rsidRPr="00202019">
        <w:rPr>
          <w:iCs/>
        </w:rPr>
        <w:t xml:space="preserve">бюджета муниципального образования </w:t>
      </w:r>
      <w:r w:rsidR="00BA7F6C" w:rsidRPr="00202019">
        <w:rPr>
          <w:iCs/>
        </w:rPr>
        <w:t xml:space="preserve">«Александровский район» </w:t>
      </w:r>
      <w:r w:rsidRPr="00202019">
        <w:rPr>
          <w:iCs/>
        </w:rPr>
        <w:t>на 20</w:t>
      </w:r>
      <w:r w:rsidR="00162AF0" w:rsidRPr="00202019">
        <w:rPr>
          <w:iCs/>
        </w:rPr>
        <w:t>2</w:t>
      </w:r>
      <w:r w:rsidR="008342BA">
        <w:rPr>
          <w:iCs/>
        </w:rPr>
        <w:t>5</w:t>
      </w:r>
      <w:r w:rsidRPr="00202019">
        <w:rPr>
          <w:iCs/>
        </w:rPr>
        <w:t xml:space="preserve"> </w:t>
      </w:r>
      <w:r w:rsidRPr="00202019">
        <w:t>год осуществлялось исходя из необходимости безусловного исполнения действующих расходных обязательств</w:t>
      </w:r>
      <w:r w:rsidR="0085105F" w:rsidRPr="00202019">
        <w:t xml:space="preserve">, </w:t>
      </w:r>
      <w:r w:rsidRPr="00202019">
        <w:t>с учетом повышения эффективности использования финансовых ресурсов</w:t>
      </w:r>
      <w:r w:rsidR="00320495" w:rsidRPr="00202019">
        <w:t>,</w:t>
      </w:r>
      <w:r w:rsidRPr="00202019">
        <w:t xml:space="preserve"> не </w:t>
      </w:r>
      <w:r w:rsidR="00320495" w:rsidRPr="00202019">
        <w:t xml:space="preserve">допущения </w:t>
      </w:r>
      <w:r w:rsidRPr="00202019">
        <w:t>снижения качества предоставляемых услуг</w:t>
      </w:r>
      <w:r w:rsidR="00381593" w:rsidRPr="00202019">
        <w:t>.</w:t>
      </w:r>
    </w:p>
    <w:p w:rsidR="004745AF" w:rsidRPr="00AF772D" w:rsidRDefault="00030FD1" w:rsidP="00320495">
      <w:pPr>
        <w:pStyle w:val="af3"/>
        <w:spacing w:after="0" w:line="240" w:lineRule="atLeast"/>
        <w:ind w:left="0" w:firstLine="709"/>
        <w:jc w:val="both"/>
      </w:pPr>
      <w:r w:rsidRPr="00AF772D">
        <w:t>За базу для формирования действующ</w:t>
      </w:r>
      <w:r w:rsidR="00572DC4">
        <w:t>их расходных обязательств</w:t>
      </w:r>
      <w:r w:rsidRPr="00AF772D">
        <w:t xml:space="preserve"> были приняты показатели сводной бюджетной росписи на 1 </w:t>
      </w:r>
      <w:r w:rsidR="00F83793" w:rsidRPr="00AF772D">
        <w:t>сентября</w:t>
      </w:r>
      <w:r w:rsidR="00BA7F6C" w:rsidRPr="00AF772D">
        <w:t xml:space="preserve"> </w:t>
      </w:r>
      <w:r w:rsidR="00A25EDE" w:rsidRPr="00AF772D">
        <w:t>202</w:t>
      </w:r>
      <w:r w:rsidR="00AF772D" w:rsidRPr="00AF772D">
        <w:t>4</w:t>
      </w:r>
      <w:r w:rsidRPr="00AF772D">
        <w:t xml:space="preserve"> год</w:t>
      </w:r>
      <w:r w:rsidR="00AF772D" w:rsidRPr="00AF772D">
        <w:t>а</w:t>
      </w:r>
      <w:r w:rsidR="004745AF" w:rsidRPr="00AF772D">
        <w:t>, приведенные в сопоставимые условия путем:</w:t>
      </w:r>
    </w:p>
    <w:p w:rsidR="004745AF" w:rsidRPr="00AF772D" w:rsidRDefault="004745AF" w:rsidP="00320495">
      <w:pPr>
        <w:pStyle w:val="af3"/>
        <w:spacing w:after="0" w:line="240" w:lineRule="atLeast"/>
        <w:ind w:left="0" w:firstLine="709"/>
        <w:jc w:val="both"/>
      </w:pPr>
      <w:r w:rsidRPr="00AF772D">
        <w:t>1) корректировки бюджетных ассигнований, возникших в результате:</w:t>
      </w:r>
    </w:p>
    <w:p w:rsidR="004745AF" w:rsidRPr="00AF772D" w:rsidRDefault="004745AF" w:rsidP="00320495">
      <w:pPr>
        <w:pStyle w:val="af3"/>
        <w:spacing w:after="0" w:line="240" w:lineRule="atLeast"/>
        <w:ind w:left="0" w:firstLine="709"/>
        <w:jc w:val="both"/>
      </w:pPr>
      <w:r w:rsidRPr="00AF772D">
        <w:t>структурных и организационных преобразований в установленных сферах деятельности;</w:t>
      </w:r>
    </w:p>
    <w:p w:rsidR="004745AF" w:rsidRPr="00AF772D" w:rsidRDefault="004745AF" w:rsidP="00320495">
      <w:pPr>
        <w:pStyle w:val="af3"/>
        <w:spacing w:after="0" w:line="240" w:lineRule="atLeast"/>
        <w:ind w:left="0" w:firstLine="709"/>
        <w:jc w:val="both"/>
      </w:pPr>
      <w:r w:rsidRPr="00AF772D">
        <w:t>прекращения расходных обязательств ограниченного срока действия в соответствии с разовыми решениями;</w:t>
      </w:r>
    </w:p>
    <w:p w:rsidR="004745AF" w:rsidRPr="00AF772D" w:rsidRDefault="004745AF" w:rsidP="00320495">
      <w:pPr>
        <w:pStyle w:val="af3"/>
        <w:spacing w:after="0" w:line="240" w:lineRule="atLeast"/>
        <w:ind w:left="0" w:firstLine="709"/>
        <w:jc w:val="both"/>
      </w:pPr>
      <w:r w:rsidRPr="00AF772D">
        <w:t>реализации решений, принятых или планируемых к принятию в текущем году и подлежащих уч</w:t>
      </w:r>
      <w:r w:rsidR="00D85EFD" w:rsidRPr="00AF772D">
        <w:t>ету при уточнении</w:t>
      </w:r>
      <w:r w:rsidRPr="00AF772D">
        <w:t xml:space="preserve"> бюджета</w:t>
      </w:r>
      <w:r w:rsidR="00D85EFD" w:rsidRPr="00AF772D">
        <w:t xml:space="preserve"> района</w:t>
      </w:r>
      <w:r w:rsidRPr="00AF772D">
        <w:t xml:space="preserve"> на текущий год;</w:t>
      </w:r>
    </w:p>
    <w:p w:rsidR="004745AF" w:rsidRPr="00AF772D" w:rsidRDefault="004745AF" w:rsidP="00320495">
      <w:pPr>
        <w:pStyle w:val="af3"/>
        <w:spacing w:after="0" w:line="240" w:lineRule="atLeast"/>
        <w:ind w:left="0" w:firstLine="709"/>
        <w:jc w:val="both"/>
      </w:pPr>
      <w:r w:rsidRPr="00AF772D">
        <w:t xml:space="preserve">2) уточнения сумм других ассигнований, имеющих отраслевую специфику планирования. </w:t>
      </w:r>
    </w:p>
    <w:p w:rsidR="0085233F" w:rsidRPr="00AF772D" w:rsidRDefault="004745AF" w:rsidP="00320495">
      <w:pPr>
        <w:pStyle w:val="af3"/>
        <w:spacing w:after="0" w:line="240" w:lineRule="atLeast"/>
        <w:ind w:left="0" w:firstLine="709"/>
        <w:jc w:val="both"/>
      </w:pPr>
      <w:r w:rsidRPr="00AF772D">
        <w:t>Распределение бюджетных ассигнований бюджета района по разделам и подразделам классификации расходов бюджетов в 202</w:t>
      </w:r>
      <w:r w:rsidR="00177B30">
        <w:t>3</w:t>
      </w:r>
      <w:r w:rsidR="00320495" w:rsidRPr="00AF772D">
        <w:t xml:space="preserve"> –</w:t>
      </w:r>
      <w:r w:rsidRPr="00AF772D">
        <w:t xml:space="preserve"> 202</w:t>
      </w:r>
      <w:r w:rsidR="00AF772D" w:rsidRPr="00AF772D">
        <w:t>7</w:t>
      </w:r>
      <w:r w:rsidRPr="00AF772D">
        <w:t xml:space="preserve"> годах </w:t>
      </w:r>
      <w:r w:rsidRPr="00177B30">
        <w:t>приведено в приложении 2 к настоящей пояснительной записке</w:t>
      </w:r>
      <w:r w:rsidRPr="00AF772D">
        <w:t>. Наибольший удельный вес занимают расходы на социально-культурную сферу.</w:t>
      </w:r>
    </w:p>
    <w:p w:rsidR="004745AF" w:rsidRDefault="004745AF" w:rsidP="00320495">
      <w:pPr>
        <w:pStyle w:val="af3"/>
        <w:spacing w:after="0" w:line="240" w:lineRule="atLeast"/>
        <w:ind w:left="0" w:firstLine="709"/>
        <w:jc w:val="both"/>
      </w:pPr>
      <w:r w:rsidRPr="00AF772D">
        <w:t>Сводная информация о планируемых объемах оказания в 202</w:t>
      </w:r>
      <w:r w:rsidR="00AF772D" w:rsidRPr="00AF772D">
        <w:t>5</w:t>
      </w:r>
      <w:r w:rsidR="00320495" w:rsidRPr="00AF772D">
        <w:t xml:space="preserve"> – </w:t>
      </w:r>
      <w:r w:rsidRPr="00AF772D">
        <w:t>202</w:t>
      </w:r>
      <w:r w:rsidR="00AF772D" w:rsidRPr="00AF772D">
        <w:t>7</w:t>
      </w:r>
      <w:r w:rsidRPr="00AF772D">
        <w:t xml:space="preserve"> годах муниципальных услуг (выполнения работ) муниципальными учреждениями района, а также о планируемых объемах их финансового обеспечения в сравнении с ожидаемым исполнением за 202</w:t>
      </w:r>
      <w:r w:rsidR="00AF772D" w:rsidRPr="00AF772D">
        <w:t>4</w:t>
      </w:r>
      <w:r w:rsidRPr="00AF772D">
        <w:t xml:space="preserve"> год и отчетом за 202</w:t>
      </w:r>
      <w:r w:rsidR="00AF772D" w:rsidRPr="00AF772D">
        <w:t>3</w:t>
      </w:r>
      <w:r w:rsidRPr="00AF772D">
        <w:t xml:space="preserve"> год в разрезе муниципальных программ Александровского района Томско</w:t>
      </w:r>
      <w:r w:rsidR="00534E19" w:rsidRPr="00AF772D">
        <w:t xml:space="preserve">й области приведена </w:t>
      </w:r>
      <w:r w:rsidR="00534E19" w:rsidRPr="00177B30">
        <w:t>в приложении</w:t>
      </w:r>
      <w:r w:rsidRPr="00177B30">
        <w:t xml:space="preserve"> 3 к настоящей пояснительной записке</w:t>
      </w:r>
      <w:r w:rsidRPr="00AF772D">
        <w:t>.</w:t>
      </w:r>
    </w:p>
    <w:p w:rsidR="001A6039" w:rsidRPr="00AF772D" w:rsidRDefault="001A6039" w:rsidP="00320495">
      <w:pPr>
        <w:pStyle w:val="af3"/>
        <w:spacing w:after="0" w:line="240" w:lineRule="atLeast"/>
        <w:ind w:left="0" w:firstLine="709"/>
        <w:jc w:val="both"/>
      </w:pPr>
    </w:p>
    <w:p w:rsidR="00534E19" w:rsidRPr="00AF772D" w:rsidRDefault="00534E19" w:rsidP="00AF772D">
      <w:pPr>
        <w:pStyle w:val="Default"/>
        <w:spacing w:before="240" w:line="240" w:lineRule="atLeast"/>
        <w:jc w:val="center"/>
        <w:rPr>
          <w:b/>
          <w:spacing w:val="-5"/>
        </w:rPr>
      </w:pPr>
      <w:r w:rsidRPr="00AF772D">
        <w:rPr>
          <w:b/>
          <w:spacing w:val="-5"/>
        </w:rPr>
        <w:lastRenderedPageBreak/>
        <w:t>Программные расходы бюджета района</w:t>
      </w:r>
    </w:p>
    <w:p w:rsidR="00D7255D" w:rsidRPr="00AF772D" w:rsidRDefault="00534E19" w:rsidP="00D7255D">
      <w:pPr>
        <w:shd w:val="clear" w:color="auto" w:fill="FFFFFF"/>
        <w:spacing w:line="0" w:lineRule="atLeast"/>
        <w:ind w:right="193" w:firstLine="709"/>
        <w:jc w:val="both"/>
        <w:rPr>
          <w:rFonts w:eastAsia="Calibri"/>
        </w:rPr>
      </w:pPr>
      <w:r w:rsidRPr="00AF772D">
        <w:rPr>
          <w:rFonts w:eastAsia="Calibri"/>
        </w:rPr>
        <w:t>В расходах бюджета района на 202</w:t>
      </w:r>
      <w:r w:rsidR="00AF772D" w:rsidRPr="00AF772D">
        <w:rPr>
          <w:rFonts w:eastAsia="Calibri"/>
        </w:rPr>
        <w:t>5</w:t>
      </w:r>
      <w:r w:rsidR="00BE2752" w:rsidRPr="00AF772D">
        <w:rPr>
          <w:rFonts w:eastAsia="Calibri"/>
        </w:rPr>
        <w:t xml:space="preserve"> – </w:t>
      </w:r>
      <w:r w:rsidRPr="00AF772D">
        <w:rPr>
          <w:rFonts w:eastAsia="Calibri"/>
        </w:rPr>
        <w:t>202</w:t>
      </w:r>
      <w:r w:rsidR="00AF772D" w:rsidRPr="00AF772D">
        <w:rPr>
          <w:rFonts w:eastAsia="Calibri"/>
        </w:rPr>
        <w:t>7</w:t>
      </w:r>
      <w:r w:rsidRPr="00AF772D">
        <w:rPr>
          <w:rFonts w:eastAsia="Calibri"/>
        </w:rPr>
        <w:t xml:space="preserve"> годы предусмотрено финансирование 1</w:t>
      </w:r>
      <w:r w:rsidR="00916A21">
        <w:rPr>
          <w:rFonts w:eastAsia="Calibri"/>
        </w:rPr>
        <w:t>7</w:t>
      </w:r>
      <w:r w:rsidRPr="00AF772D">
        <w:rPr>
          <w:rFonts w:eastAsia="Calibri"/>
        </w:rPr>
        <w:t xml:space="preserve"> муниципальных программ Александровского района Томской области (далее – МП), перечень которых утвержден </w:t>
      </w:r>
      <w:r w:rsidR="00D7255D" w:rsidRPr="00AF772D">
        <w:rPr>
          <w:rFonts w:eastAsia="Calibri"/>
        </w:rPr>
        <w:t xml:space="preserve">постановлением Администрации Александровского района Томской области от </w:t>
      </w:r>
      <w:r w:rsidR="00AF772D" w:rsidRPr="00AF772D">
        <w:rPr>
          <w:rFonts w:eastAsia="Calibri"/>
        </w:rPr>
        <w:t>03</w:t>
      </w:r>
      <w:r w:rsidR="00D7255D" w:rsidRPr="00AF772D">
        <w:rPr>
          <w:rFonts w:eastAsia="Calibri"/>
        </w:rPr>
        <w:t>.</w:t>
      </w:r>
      <w:r w:rsidR="00AF772D" w:rsidRPr="00AF772D">
        <w:rPr>
          <w:rFonts w:eastAsia="Calibri"/>
        </w:rPr>
        <w:t>10</w:t>
      </w:r>
      <w:r w:rsidR="00D7255D" w:rsidRPr="00AF772D">
        <w:rPr>
          <w:rFonts w:eastAsia="Calibri"/>
        </w:rPr>
        <w:t>.202</w:t>
      </w:r>
      <w:r w:rsidR="00AF772D" w:rsidRPr="00AF772D">
        <w:rPr>
          <w:rFonts w:eastAsia="Calibri"/>
        </w:rPr>
        <w:t>4</w:t>
      </w:r>
      <w:r w:rsidR="00D7255D" w:rsidRPr="00AF772D">
        <w:rPr>
          <w:rFonts w:eastAsia="Calibri"/>
        </w:rPr>
        <w:t xml:space="preserve"> № 11</w:t>
      </w:r>
      <w:r w:rsidR="00AF772D" w:rsidRPr="00AF772D">
        <w:rPr>
          <w:rFonts w:eastAsia="Calibri"/>
        </w:rPr>
        <w:t>09</w:t>
      </w:r>
      <w:r w:rsidR="00D7255D" w:rsidRPr="00AF772D">
        <w:rPr>
          <w:rFonts w:eastAsia="Calibri"/>
        </w:rPr>
        <w:t>.</w:t>
      </w:r>
    </w:p>
    <w:p w:rsidR="00534E19" w:rsidRPr="00177B30" w:rsidRDefault="00D7255D" w:rsidP="00DE3ACE">
      <w:pPr>
        <w:shd w:val="clear" w:color="auto" w:fill="FFFFFF"/>
        <w:spacing w:line="0" w:lineRule="atLeast"/>
        <w:ind w:right="193" w:firstLine="709"/>
        <w:jc w:val="both"/>
        <w:rPr>
          <w:rFonts w:eastAsia="Calibri"/>
        </w:rPr>
      </w:pPr>
      <w:r w:rsidRPr="00177B30">
        <w:rPr>
          <w:rFonts w:eastAsia="Calibri"/>
        </w:rPr>
        <w:t xml:space="preserve">На </w:t>
      </w:r>
      <w:r w:rsidR="00534E19" w:rsidRPr="00177B30">
        <w:rPr>
          <w:rFonts w:eastAsia="Calibri"/>
        </w:rPr>
        <w:t xml:space="preserve">реализацию МП </w:t>
      </w:r>
      <w:r w:rsidRPr="00177B30">
        <w:rPr>
          <w:rFonts w:eastAsia="Calibri"/>
        </w:rPr>
        <w:t>в бюджете района запланировано финансирование в сумме:</w:t>
      </w:r>
    </w:p>
    <w:p w:rsidR="00534E19" w:rsidRPr="00177B30" w:rsidRDefault="00D7255D" w:rsidP="00D7255D">
      <w:pPr>
        <w:shd w:val="clear" w:color="auto" w:fill="FFFFFF"/>
        <w:spacing w:line="0" w:lineRule="atLeast"/>
        <w:ind w:right="193" w:firstLine="709"/>
        <w:jc w:val="both"/>
        <w:rPr>
          <w:rFonts w:eastAsia="Calibri"/>
        </w:rPr>
      </w:pPr>
      <w:r w:rsidRPr="00177B30">
        <w:rPr>
          <w:rFonts w:eastAsia="Calibri"/>
        </w:rPr>
        <w:t xml:space="preserve">на </w:t>
      </w:r>
      <w:r w:rsidR="00534E19" w:rsidRPr="00177B30">
        <w:rPr>
          <w:rFonts w:eastAsia="Calibri"/>
        </w:rPr>
        <w:t>202</w:t>
      </w:r>
      <w:r w:rsidR="00AF772D" w:rsidRPr="00177B30">
        <w:rPr>
          <w:rFonts w:eastAsia="Calibri"/>
        </w:rPr>
        <w:t>5</w:t>
      </w:r>
      <w:r w:rsidR="00534E19" w:rsidRPr="00177B30">
        <w:rPr>
          <w:rFonts w:eastAsia="Calibri"/>
        </w:rPr>
        <w:t xml:space="preserve"> год – </w:t>
      </w:r>
      <w:r w:rsidR="00177B30" w:rsidRPr="00177B30">
        <w:rPr>
          <w:rFonts w:eastAsia="Calibri"/>
        </w:rPr>
        <w:t>720 101,7</w:t>
      </w:r>
      <w:r w:rsidRPr="00177B30">
        <w:rPr>
          <w:rFonts w:eastAsia="Calibri"/>
        </w:rPr>
        <w:t xml:space="preserve"> </w:t>
      </w:r>
      <w:r w:rsidR="00534E19" w:rsidRPr="00177B30">
        <w:rPr>
          <w:rFonts w:eastAsia="Calibri"/>
        </w:rPr>
        <w:t>тыс. рублей;</w:t>
      </w:r>
    </w:p>
    <w:p w:rsidR="00534E19" w:rsidRPr="00177B30" w:rsidRDefault="00D7255D" w:rsidP="00D7255D">
      <w:pPr>
        <w:shd w:val="clear" w:color="auto" w:fill="FFFFFF"/>
        <w:spacing w:line="0" w:lineRule="atLeast"/>
        <w:ind w:right="193" w:firstLine="709"/>
        <w:jc w:val="both"/>
        <w:rPr>
          <w:rFonts w:eastAsia="Calibri"/>
        </w:rPr>
      </w:pPr>
      <w:r w:rsidRPr="00177B30">
        <w:rPr>
          <w:rFonts w:eastAsia="Calibri"/>
        </w:rPr>
        <w:t xml:space="preserve">на </w:t>
      </w:r>
      <w:r w:rsidR="00534E19" w:rsidRPr="00177B30">
        <w:rPr>
          <w:rFonts w:eastAsia="Calibri"/>
        </w:rPr>
        <w:t>202</w:t>
      </w:r>
      <w:r w:rsidR="00AF772D" w:rsidRPr="00177B30">
        <w:rPr>
          <w:rFonts w:eastAsia="Calibri"/>
        </w:rPr>
        <w:t>6</w:t>
      </w:r>
      <w:r w:rsidR="00534E19" w:rsidRPr="00177B30">
        <w:rPr>
          <w:rFonts w:eastAsia="Calibri"/>
        </w:rPr>
        <w:t xml:space="preserve"> год – </w:t>
      </w:r>
      <w:r w:rsidR="00177B30" w:rsidRPr="00177B30">
        <w:rPr>
          <w:rFonts w:eastAsia="Calibri"/>
        </w:rPr>
        <w:t>658 273,2</w:t>
      </w:r>
      <w:r w:rsidRPr="00177B30">
        <w:rPr>
          <w:rFonts w:eastAsia="Calibri"/>
        </w:rPr>
        <w:t xml:space="preserve"> </w:t>
      </w:r>
      <w:r w:rsidR="00534E19" w:rsidRPr="00177B30">
        <w:rPr>
          <w:rFonts w:eastAsia="Calibri"/>
        </w:rPr>
        <w:t>тыс. рублей;</w:t>
      </w:r>
    </w:p>
    <w:p w:rsidR="00534E19" w:rsidRPr="00177B30" w:rsidRDefault="00D7255D" w:rsidP="00D7255D">
      <w:pPr>
        <w:shd w:val="clear" w:color="auto" w:fill="FFFFFF"/>
        <w:spacing w:line="0" w:lineRule="atLeast"/>
        <w:ind w:right="193" w:firstLine="709"/>
        <w:jc w:val="both"/>
        <w:rPr>
          <w:rFonts w:eastAsia="Calibri"/>
        </w:rPr>
      </w:pPr>
      <w:r w:rsidRPr="00177B30">
        <w:rPr>
          <w:rFonts w:eastAsia="Calibri"/>
        </w:rPr>
        <w:t>на 202</w:t>
      </w:r>
      <w:r w:rsidR="00AF772D" w:rsidRPr="00177B30">
        <w:rPr>
          <w:rFonts w:eastAsia="Calibri"/>
        </w:rPr>
        <w:t>7</w:t>
      </w:r>
      <w:r w:rsidRPr="00177B30">
        <w:rPr>
          <w:rFonts w:eastAsia="Calibri"/>
        </w:rPr>
        <w:t xml:space="preserve"> год – </w:t>
      </w:r>
      <w:r w:rsidR="00177B30" w:rsidRPr="00177B30">
        <w:rPr>
          <w:rFonts w:eastAsia="Calibri"/>
        </w:rPr>
        <w:t>647 467,5</w:t>
      </w:r>
      <w:r w:rsidRPr="00177B30">
        <w:rPr>
          <w:rFonts w:eastAsia="Calibri"/>
        </w:rPr>
        <w:t xml:space="preserve"> </w:t>
      </w:r>
      <w:r w:rsidR="00534E19" w:rsidRPr="00177B30">
        <w:rPr>
          <w:rFonts w:eastAsia="Calibri"/>
        </w:rPr>
        <w:t>тыс. рублей.</w:t>
      </w:r>
    </w:p>
    <w:p w:rsidR="00534E19" w:rsidRPr="00177B30" w:rsidRDefault="00534E19" w:rsidP="00D7255D">
      <w:pPr>
        <w:shd w:val="clear" w:color="auto" w:fill="FFFFFF"/>
        <w:spacing w:line="0" w:lineRule="atLeast"/>
        <w:ind w:right="193" w:firstLine="709"/>
        <w:jc w:val="both"/>
        <w:rPr>
          <w:rFonts w:eastAsia="Calibri"/>
        </w:rPr>
      </w:pPr>
      <w:r w:rsidRPr="00177B30">
        <w:rPr>
          <w:rFonts w:eastAsia="Calibri"/>
        </w:rPr>
        <w:t>Муниципальные программы, финансируе</w:t>
      </w:r>
      <w:r w:rsidR="00D7255D" w:rsidRPr="00177B30">
        <w:rPr>
          <w:rFonts w:eastAsia="Calibri"/>
        </w:rPr>
        <w:t>мые в 202</w:t>
      </w:r>
      <w:r w:rsidR="00AF772D" w:rsidRPr="00177B30">
        <w:rPr>
          <w:rFonts w:eastAsia="Calibri"/>
        </w:rPr>
        <w:t>5</w:t>
      </w:r>
      <w:r w:rsidR="00D7255D" w:rsidRPr="00177B30">
        <w:rPr>
          <w:rFonts w:eastAsia="Calibri"/>
        </w:rPr>
        <w:t xml:space="preserve"> – </w:t>
      </w:r>
      <w:r w:rsidRPr="00177B30">
        <w:rPr>
          <w:rFonts w:eastAsia="Calibri"/>
        </w:rPr>
        <w:t>202</w:t>
      </w:r>
      <w:r w:rsidR="00AF772D" w:rsidRPr="00177B30">
        <w:rPr>
          <w:rFonts w:eastAsia="Calibri"/>
        </w:rPr>
        <w:t>7</w:t>
      </w:r>
      <w:r w:rsidRPr="00177B30">
        <w:rPr>
          <w:rFonts w:eastAsia="Calibri"/>
        </w:rPr>
        <w:t xml:space="preserve"> годах, направлены на достижение 5 целей Стратегии социально-экономического развития Александровского района Томской области до 2030 года (далее – Стратегия СЭР).</w:t>
      </w:r>
    </w:p>
    <w:p w:rsidR="00534E19" w:rsidRPr="00177B30" w:rsidRDefault="00534E19" w:rsidP="00DE3ACE">
      <w:pPr>
        <w:shd w:val="clear" w:color="auto" w:fill="FFFFFF"/>
        <w:spacing w:line="0" w:lineRule="atLeast"/>
        <w:ind w:right="193" w:firstLine="709"/>
        <w:jc w:val="both"/>
        <w:rPr>
          <w:rFonts w:eastAsia="Calibri"/>
        </w:rPr>
      </w:pPr>
      <w:r w:rsidRPr="00177B30">
        <w:rPr>
          <w:rFonts w:eastAsia="Calibri"/>
        </w:rPr>
        <w:t>Информация об объемах расходов на реализацию муниципальных программ Александровско</w:t>
      </w:r>
      <w:r w:rsidR="00DE3ACE" w:rsidRPr="00177B30">
        <w:rPr>
          <w:rFonts w:eastAsia="Calibri"/>
        </w:rPr>
        <w:t>го района Томской области в 202</w:t>
      </w:r>
      <w:r w:rsidR="00AF772D" w:rsidRPr="00177B30">
        <w:rPr>
          <w:rFonts w:eastAsia="Calibri"/>
        </w:rPr>
        <w:t>5</w:t>
      </w:r>
      <w:r w:rsidR="00DE3ACE" w:rsidRPr="00177B30">
        <w:rPr>
          <w:rFonts w:eastAsia="Calibri"/>
        </w:rPr>
        <w:t xml:space="preserve"> – </w:t>
      </w:r>
      <w:r w:rsidRPr="00177B30">
        <w:rPr>
          <w:rFonts w:eastAsia="Calibri"/>
        </w:rPr>
        <w:t>202</w:t>
      </w:r>
      <w:r w:rsidR="00AF772D" w:rsidRPr="00177B30">
        <w:rPr>
          <w:rFonts w:eastAsia="Calibri"/>
        </w:rPr>
        <w:t>7</w:t>
      </w:r>
      <w:r w:rsidRPr="00177B30">
        <w:rPr>
          <w:rFonts w:eastAsia="Calibri"/>
        </w:rPr>
        <w:t xml:space="preserve"> годах представлена в приложении 4 к настоящей пояснительной записке.</w:t>
      </w:r>
    </w:p>
    <w:p w:rsidR="00534E19" w:rsidRPr="00AF772D" w:rsidRDefault="00534E19" w:rsidP="00AF772D">
      <w:pPr>
        <w:pStyle w:val="Default"/>
        <w:spacing w:before="240" w:line="240" w:lineRule="atLeast"/>
        <w:jc w:val="center"/>
        <w:rPr>
          <w:b/>
          <w:spacing w:val="-5"/>
        </w:rPr>
      </w:pPr>
      <w:r w:rsidRPr="00177B30">
        <w:rPr>
          <w:b/>
          <w:spacing w:val="-5"/>
        </w:rPr>
        <w:t>Муниципальные программы Александровского</w:t>
      </w:r>
      <w:r w:rsidRPr="00AF772D">
        <w:rPr>
          <w:b/>
          <w:spacing w:val="-5"/>
        </w:rPr>
        <w:t xml:space="preserve"> района Томской области,</w:t>
      </w:r>
    </w:p>
    <w:p w:rsidR="00534E19" w:rsidRPr="00AF772D" w:rsidRDefault="00534E19" w:rsidP="00534E19">
      <w:pPr>
        <w:autoSpaceDE w:val="0"/>
        <w:autoSpaceDN w:val="0"/>
        <w:adjustRightInd w:val="0"/>
        <w:jc w:val="center"/>
        <w:outlineLvl w:val="0"/>
        <w:rPr>
          <w:rFonts w:ascii="PT Astra Serif" w:eastAsia="Calibri" w:hAnsi="PT Astra Serif"/>
          <w:b/>
          <w:bCs/>
          <w:lang w:eastAsia="en-US"/>
        </w:rPr>
      </w:pPr>
      <w:r w:rsidRPr="00AF772D">
        <w:rPr>
          <w:rFonts w:ascii="PT Astra Serif" w:eastAsia="Calibri" w:hAnsi="PT Astra Serif"/>
          <w:b/>
          <w:bCs/>
          <w:lang w:eastAsia="en-US"/>
        </w:rPr>
        <w:t>направленные на</w:t>
      </w:r>
      <w:r w:rsidR="007D46ED" w:rsidRPr="00AF772D">
        <w:rPr>
          <w:rFonts w:ascii="PT Astra Serif" w:eastAsia="Calibri" w:hAnsi="PT Astra Serif"/>
          <w:b/>
          <w:bCs/>
          <w:lang w:eastAsia="en-US"/>
        </w:rPr>
        <w:t xml:space="preserve"> реализацию целей Стратегии СЭР</w:t>
      </w:r>
    </w:p>
    <w:p w:rsidR="00534E19" w:rsidRPr="00AF772D" w:rsidRDefault="00534E19" w:rsidP="00AF772D">
      <w:pPr>
        <w:pStyle w:val="af2"/>
        <w:numPr>
          <w:ilvl w:val="0"/>
          <w:numId w:val="3"/>
        </w:numPr>
        <w:shd w:val="clear" w:color="auto" w:fill="FFFFFF"/>
        <w:spacing w:before="120" w:after="0" w:line="0" w:lineRule="atLeast"/>
        <w:ind w:left="0" w:right="193" w:firstLine="709"/>
        <w:jc w:val="both"/>
        <w:rPr>
          <w:rFonts w:ascii="Times New Roman" w:hAnsi="Times New Roman"/>
          <w:b/>
          <w:sz w:val="24"/>
          <w:szCs w:val="24"/>
        </w:rPr>
      </w:pPr>
      <w:r w:rsidRPr="00AF772D">
        <w:rPr>
          <w:rFonts w:ascii="Times New Roman" w:hAnsi="Times New Roman"/>
          <w:b/>
          <w:sz w:val="24"/>
          <w:szCs w:val="24"/>
        </w:rPr>
        <w:t xml:space="preserve">Цель 1. </w:t>
      </w:r>
      <w:r w:rsidR="009E4847" w:rsidRPr="00AF772D">
        <w:rPr>
          <w:rFonts w:ascii="Times New Roman" w:hAnsi="Times New Roman"/>
          <w:b/>
          <w:sz w:val="24"/>
          <w:szCs w:val="24"/>
        </w:rPr>
        <w:t>Создание условий для инвестиций, развитие предпринимательства</w:t>
      </w:r>
      <w:r w:rsidR="00C24E00" w:rsidRPr="00AF772D">
        <w:rPr>
          <w:rFonts w:ascii="Times New Roman" w:hAnsi="Times New Roman"/>
          <w:b/>
          <w:sz w:val="24"/>
          <w:szCs w:val="24"/>
        </w:rPr>
        <w:t>.</w:t>
      </w:r>
    </w:p>
    <w:p w:rsidR="007D46ED" w:rsidRPr="00AF772D" w:rsidRDefault="00DE3ACE" w:rsidP="001E51F5">
      <w:pPr>
        <w:shd w:val="clear" w:color="auto" w:fill="FFFFFF"/>
        <w:spacing w:after="120" w:line="0" w:lineRule="atLeast"/>
        <w:ind w:right="193" w:firstLine="709"/>
        <w:jc w:val="both"/>
        <w:rPr>
          <w:rFonts w:eastAsia="Calibri"/>
        </w:rPr>
      </w:pPr>
      <w:r w:rsidRPr="00AF772D">
        <w:rPr>
          <w:rFonts w:eastAsia="Calibri"/>
        </w:rPr>
        <w:t xml:space="preserve">Цель планируется реализовывать посредством </w:t>
      </w:r>
      <w:r w:rsidR="004A5138">
        <w:rPr>
          <w:rFonts w:eastAsia="Calibri"/>
        </w:rPr>
        <w:t>двух</w:t>
      </w:r>
      <w:r w:rsidRPr="00AF772D">
        <w:rPr>
          <w:rFonts w:eastAsia="Calibri"/>
        </w:rPr>
        <w:t xml:space="preserve"> муниципальн</w:t>
      </w:r>
      <w:r w:rsidR="004A5138">
        <w:rPr>
          <w:rFonts w:eastAsia="Calibri"/>
        </w:rPr>
        <w:t>ых</w:t>
      </w:r>
      <w:r w:rsidRPr="00AF772D">
        <w:rPr>
          <w:rFonts w:eastAsia="Calibri"/>
        </w:rPr>
        <w:t xml:space="preserve"> программ</w:t>
      </w:r>
      <w:r w:rsidR="009E4847" w:rsidRPr="00AF772D">
        <w:rPr>
          <w:rFonts w:eastAsia="Calibri"/>
        </w:rPr>
        <w:t>, направленн</w:t>
      </w:r>
      <w:r w:rsidRPr="00AF772D">
        <w:rPr>
          <w:rFonts w:eastAsia="Calibri"/>
        </w:rPr>
        <w:t>ой</w:t>
      </w:r>
      <w:r w:rsidR="009E4847" w:rsidRPr="00AF772D">
        <w:rPr>
          <w:rFonts w:eastAsia="Calibri"/>
        </w:rPr>
        <w:t xml:space="preserve"> на создание условий для улучшения инвестиционного климата и ведения п</w:t>
      </w:r>
      <w:r w:rsidR="007E5D2A" w:rsidRPr="00AF772D">
        <w:rPr>
          <w:rFonts w:eastAsia="Calibri"/>
        </w:rPr>
        <w:t>редпринимательской деятельности.</w:t>
      </w:r>
    </w:p>
    <w:p w:rsidR="004745AF" w:rsidRPr="00A43E8A" w:rsidRDefault="00785E9C" w:rsidP="00D0343A">
      <w:pPr>
        <w:shd w:val="clear" w:color="auto" w:fill="FFFFFF"/>
        <w:spacing w:line="0" w:lineRule="atLeast"/>
        <w:contextualSpacing/>
        <w:jc w:val="center"/>
        <w:rPr>
          <w:rFonts w:eastAsia="Calibri"/>
        </w:rPr>
      </w:pPr>
      <w:r w:rsidRPr="00A43E8A">
        <w:rPr>
          <w:b/>
        </w:rPr>
        <w:t>1.</w:t>
      </w:r>
      <w:r w:rsidR="00D864F8">
        <w:rPr>
          <w:b/>
        </w:rPr>
        <w:t> </w:t>
      </w:r>
      <w:r w:rsidR="009E4847" w:rsidRPr="00A43E8A">
        <w:rPr>
          <w:b/>
        </w:rPr>
        <w:t xml:space="preserve">Расходы на реализацию </w:t>
      </w:r>
      <w:r w:rsidR="002266C4" w:rsidRPr="00A43E8A">
        <w:rPr>
          <w:b/>
        </w:rPr>
        <w:t xml:space="preserve">муниципальной </w:t>
      </w:r>
      <w:proofErr w:type="gramStart"/>
      <w:r w:rsidR="002266C4" w:rsidRPr="00A43E8A">
        <w:rPr>
          <w:b/>
        </w:rPr>
        <w:t>программы</w:t>
      </w:r>
      <w:r w:rsidR="00D20CF4">
        <w:rPr>
          <w:b/>
        </w:rPr>
        <w:br/>
      </w:r>
      <w:r w:rsidR="009E4847" w:rsidRPr="00A43E8A">
        <w:rPr>
          <w:b/>
        </w:rPr>
        <w:t>«</w:t>
      </w:r>
      <w:proofErr w:type="gramEnd"/>
      <w:r w:rsidR="009E4847" w:rsidRPr="00A43E8A">
        <w:rPr>
          <w:b/>
        </w:rPr>
        <w:t>Развитие малого</w:t>
      </w:r>
      <w:r w:rsidR="00D20CF4">
        <w:rPr>
          <w:b/>
        </w:rPr>
        <w:t xml:space="preserve"> </w:t>
      </w:r>
      <w:r w:rsidR="009E4847" w:rsidRPr="00A43E8A">
        <w:rPr>
          <w:b/>
        </w:rPr>
        <w:t>и среднего предпринимательства на тер</w:t>
      </w:r>
      <w:r w:rsidRPr="00A43E8A">
        <w:rPr>
          <w:b/>
        </w:rPr>
        <w:t>ритории Александровского района</w:t>
      </w:r>
      <w:r w:rsidR="00D20CF4">
        <w:rPr>
          <w:b/>
        </w:rPr>
        <w:t xml:space="preserve"> </w:t>
      </w:r>
      <w:r w:rsidR="009E4847" w:rsidRPr="00A43E8A">
        <w:rPr>
          <w:b/>
        </w:rPr>
        <w:t>на 2022-2026 годы»</w:t>
      </w:r>
    </w:p>
    <w:p w:rsidR="002266C4" w:rsidRPr="00A43E8A" w:rsidRDefault="002266C4" w:rsidP="002266C4">
      <w:pPr>
        <w:pStyle w:val="af2"/>
        <w:tabs>
          <w:tab w:val="left" w:pos="851"/>
          <w:tab w:val="left" w:pos="993"/>
        </w:tabs>
        <w:spacing w:after="0" w:line="240" w:lineRule="atLeast"/>
        <w:ind w:left="0" w:firstLine="709"/>
        <w:jc w:val="both"/>
        <w:rPr>
          <w:rFonts w:ascii="Times New Roman" w:hAnsi="Times New Roman"/>
          <w:sz w:val="24"/>
          <w:szCs w:val="24"/>
        </w:rPr>
      </w:pPr>
      <w:r w:rsidRPr="00A43E8A">
        <w:rPr>
          <w:rFonts w:ascii="Times New Roman" w:hAnsi="Times New Roman"/>
          <w:sz w:val="24"/>
          <w:szCs w:val="24"/>
          <w:u w:val="single"/>
        </w:rPr>
        <w:t>Цель МП:</w:t>
      </w:r>
      <w:r w:rsidRPr="00A43E8A">
        <w:rPr>
          <w:rFonts w:ascii="Times New Roman" w:hAnsi="Times New Roman"/>
          <w:sz w:val="24"/>
          <w:szCs w:val="24"/>
        </w:rPr>
        <w:t xml:space="preserve"> создание благоприятных условий для развития малого и среднего предпринимательства на территории Александровского района на основе формирования эффективных механизмов его поддержки.</w:t>
      </w:r>
    </w:p>
    <w:p w:rsidR="002266C4" w:rsidRPr="00A43E8A" w:rsidRDefault="002266C4" w:rsidP="00B34720">
      <w:pPr>
        <w:pStyle w:val="af2"/>
        <w:tabs>
          <w:tab w:val="left" w:pos="851"/>
          <w:tab w:val="left" w:pos="993"/>
        </w:tabs>
        <w:spacing w:after="0" w:line="240" w:lineRule="atLeast"/>
        <w:ind w:left="0" w:firstLine="709"/>
        <w:jc w:val="both"/>
        <w:rPr>
          <w:rFonts w:ascii="Times New Roman" w:hAnsi="Times New Roman"/>
          <w:sz w:val="24"/>
          <w:szCs w:val="24"/>
          <w:u w:val="single"/>
        </w:rPr>
      </w:pPr>
      <w:r w:rsidRPr="00A43E8A">
        <w:rPr>
          <w:rFonts w:ascii="Times New Roman" w:hAnsi="Times New Roman"/>
          <w:sz w:val="24"/>
          <w:szCs w:val="24"/>
          <w:u w:val="single"/>
        </w:rPr>
        <w:t>Задачи МП:</w:t>
      </w:r>
    </w:p>
    <w:p w:rsidR="002266C4" w:rsidRPr="00A43E8A" w:rsidRDefault="002266C4" w:rsidP="00B34720">
      <w:pPr>
        <w:pStyle w:val="af2"/>
        <w:tabs>
          <w:tab w:val="left" w:pos="851"/>
          <w:tab w:val="left" w:pos="993"/>
        </w:tabs>
        <w:spacing w:after="0" w:line="240" w:lineRule="atLeast"/>
        <w:ind w:left="0" w:firstLine="709"/>
        <w:jc w:val="both"/>
        <w:rPr>
          <w:rFonts w:ascii="Times New Roman" w:hAnsi="Times New Roman"/>
          <w:sz w:val="24"/>
          <w:szCs w:val="24"/>
        </w:rPr>
      </w:pPr>
      <w:r w:rsidRPr="00A43E8A">
        <w:rPr>
          <w:rFonts w:ascii="Times New Roman" w:hAnsi="Times New Roman"/>
          <w:sz w:val="24"/>
          <w:szCs w:val="24"/>
        </w:rPr>
        <w:t>- развитие инфраструктуры поддержки предпринимательства;</w:t>
      </w:r>
    </w:p>
    <w:p w:rsidR="002266C4" w:rsidRPr="00A43E8A" w:rsidRDefault="002266C4" w:rsidP="00B34720">
      <w:pPr>
        <w:pStyle w:val="af2"/>
        <w:tabs>
          <w:tab w:val="left" w:pos="851"/>
          <w:tab w:val="left" w:pos="993"/>
        </w:tabs>
        <w:spacing w:after="0" w:line="240" w:lineRule="atLeast"/>
        <w:ind w:left="0" w:firstLine="709"/>
        <w:jc w:val="both"/>
        <w:rPr>
          <w:rFonts w:ascii="Times New Roman" w:hAnsi="Times New Roman"/>
          <w:sz w:val="24"/>
          <w:szCs w:val="24"/>
        </w:rPr>
      </w:pPr>
      <w:r w:rsidRPr="00A43E8A">
        <w:rPr>
          <w:rFonts w:ascii="Times New Roman" w:hAnsi="Times New Roman"/>
          <w:sz w:val="24"/>
          <w:szCs w:val="24"/>
        </w:rPr>
        <w:t>- создание благоприятных условий для ведения предпринимательской деятельности (кадровое, правовое, консультационное и информационное обеспечение деятельности субъектов малого и среднего предпринимательства;</w:t>
      </w:r>
    </w:p>
    <w:p w:rsidR="002266C4" w:rsidRPr="00A43E8A" w:rsidRDefault="002266C4" w:rsidP="00B34720">
      <w:pPr>
        <w:pStyle w:val="af2"/>
        <w:tabs>
          <w:tab w:val="left" w:pos="851"/>
          <w:tab w:val="left" w:pos="993"/>
        </w:tabs>
        <w:spacing w:after="0" w:line="240" w:lineRule="atLeast"/>
        <w:ind w:left="0" w:firstLine="709"/>
        <w:jc w:val="both"/>
        <w:rPr>
          <w:rFonts w:ascii="Times New Roman" w:hAnsi="Times New Roman"/>
          <w:sz w:val="24"/>
          <w:szCs w:val="24"/>
        </w:rPr>
      </w:pPr>
      <w:r w:rsidRPr="00A43E8A">
        <w:rPr>
          <w:rFonts w:ascii="Times New Roman" w:hAnsi="Times New Roman"/>
          <w:sz w:val="24"/>
          <w:szCs w:val="24"/>
        </w:rPr>
        <w:t>- финансово-кредитное и имущественное обеспечение малого предпринимательства;</w:t>
      </w:r>
    </w:p>
    <w:p w:rsidR="002266C4" w:rsidRPr="00A43E8A" w:rsidRDefault="002266C4" w:rsidP="002266C4">
      <w:pPr>
        <w:pStyle w:val="af2"/>
        <w:tabs>
          <w:tab w:val="left" w:pos="851"/>
          <w:tab w:val="left" w:pos="993"/>
        </w:tabs>
        <w:spacing w:after="0" w:line="240" w:lineRule="atLeast"/>
        <w:ind w:left="0" w:firstLine="709"/>
        <w:jc w:val="both"/>
        <w:rPr>
          <w:rFonts w:ascii="Times New Roman" w:hAnsi="Times New Roman"/>
          <w:sz w:val="24"/>
          <w:szCs w:val="24"/>
        </w:rPr>
      </w:pPr>
      <w:r w:rsidRPr="00A43E8A">
        <w:rPr>
          <w:rFonts w:ascii="Times New Roman" w:hAnsi="Times New Roman"/>
          <w:sz w:val="24"/>
          <w:szCs w:val="24"/>
        </w:rPr>
        <w:t>- </w:t>
      </w:r>
      <w:r w:rsidRPr="00A43E8A">
        <w:rPr>
          <w:rFonts w:ascii="Times New Roman" w:hAnsi="Times New Roman"/>
          <w:sz w:val="24"/>
          <w:szCs w:val="24"/>
        </w:rPr>
        <w:tab/>
        <w:t>организация системы продвижения товаров и услуг, производимых субъектами малого и среднего предпринимательства и формирование позитивного образа предпринимательской деятельности и формирование позитивного образа предпринимательской деятельности.</w:t>
      </w:r>
    </w:p>
    <w:p w:rsidR="009E4847" w:rsidRDefault="009E4847" w:rsidP="00B34720">
      <w:pPr>
        <w:pStyle w:val="af2"/>
        <w:tabs>
          <w:tab w:val="left" w:pos="851"/>
          <w:tab w:val="left" w:pos="993"/>
        </w:tabs>
        <w:spacing w:after="0" w:line="240" w:lineRule="atLeast"/>
        <w:ind w:left="0" w:firstLine="709"/>
        <w:jc w:val="both"/>
        <w:rPr>
          <w:rFonts w:ascii="Times New Roman" w:hAnsi="Times New Roman"/>
          <w:sz w:val="24"/>
          <w:szCs w:val="24"/>
        </w:rPr>
      </w:pPr>
      <w:r w:rsidRPr="00A43E8A">
        <w:rPr>
          <w:rFonts w:ascii="Times New Roman" w:hAnsi="Times New Roman"/>
          <w:sz w:val="24"/>
          <w:szCs w:val="24"/>
        </w:rPr>
        <w:t xml:space="preserve">Объемы бюджетных ассигнований на реализацию </w:t>
      </w:r>
      <w:r w:rsidR="000D707A" w:rsidRPr="00A43E8A">
        <w:rPr>
          <w:rFonts w:ascii="Times New Roman" w:hAnsi="Times New Roman"/>
          <w:sz w:val="24"/>
          <w:szCs w:val="24"/>
        </w:rPr>
        <w:t>МП</w:t>
      </w:r>
      <w:r w:rsidRPr="00A43E8A">
        <w:rPr>
          <w:rFonts w:ascii="Times New Roman" w:hAnsi="Times New Roman"/>
          <w:sz w:val="24"/>
          <w:szCs w:val="24"/>
        </w:rPr>
        <w:t xml:space="preserve"> в 202</w:t>
      </w:r>
      <w:r w:rsidR="00712CF3">
        <w:rPr>
          <w:rFonts w:ascii="Times New Roman" w:hAnsi="Times New Roman"/>
          <w:sz w:val="24"/>
          <w:szCs w:val="24"/>
        </w:rPr>
        <w:t>5</w:t>
      </w:r>
      <w:r w:rsidR="00B34720" w:rsidRPr="00A43E8A">
        <w:rPr>
          <w:rFonts w:ascii="Times New Roman" w:hAnsi="Times New Roman"/>
          <w:sz w:val="24"/>
          <w:szCs w:val="24"/>
        </w:rPr>
        <w:t xml:space="preserve"> – </w:t>
      </w:r>
      <w:r w:rsidRPr="00A43E8A">
        <w:rPr>
          <w:rFonts w:ascii="Times New Roman" w:hAnsi="Times New Roman"/>
          <w:sz w:val="24"/>
          <w:szCs w:val="24"/>
        </w:rPr>
        <w:t>202</w:t>
      </w:r>
      <w:r w:rsidR="00712CF3">
        <w:rPr>
          <w:rFonts w:ascii="Times New Roman" w:hAnsi="Times New Roman"/>
          <w:sz w:val="24"/>
          <w:szCs w:val="24"/>
        </w:rPr>
        <w:t>7</w:t>
      </w:r>
      <w:r w:rsidRPr="00A43E8A">
        <w:rPr>
          <w:rFonts w:ascii="Times New Roman" w:hAnsi="Times New Roman"/>
          <w:sz w:val="24"/>
          <w:szCs w:val="24"/>
        </w:rPr>
        <w:t xml:space="preserve"> годах представлены в таблице:</w:t>
      </w:r>
    </w:p>
    <w:p w:rsidR="00D22061" w:rsidRPr="0016602E" w:rsidRDefault="00D22061" w:rsidP="00D22061">
      <w:pPr>
        <w:tabs>
          <w:tab w:val="left" w:pos="851"/>
          <w:tab w:val="left" w:pos="993"/>
        </w:tabs>
        <w:spacing w:line="240" w:lineRule="atLeast"/>
        <w:jc w:val="right"/>
        <w:rPr>
          <w:i/>
        </w:rPr>
      </w:pPr>
      <w:r w:rsidRPr="0016602E">
        <w:rPr>
          <w:i/>
        </w:rPr>
        <w:t>тыс. рублей</w:t>
      </w:r>
    </w:p>
    <w:tbl>
      <w:tblPr>
        <w:tblW w:w="9128" w:type="dxa"/>
        <w:tblInd w:w="113" w:type="dxa"/>
        <w:tblLook w:val="04A0" w:firstRow="1" w:lastRow="0" w:firstColumn="1" w:lastColumn="0" w:noHBand="0" w:noVBand="1"/>
      </w:tblPr>
      <w:tblGrid>
        <w:gridCol w:w="5552"/>
        <w:gridCol w:w="1183"/>
        <w:gridCol w:w="1267"/>
        <w:gridCol w:w="1126"/>
      </w:tblGrid>
      <w:tr w:rsidR="0054710B" w:rsidRPr="0016602E" w:rsidTr="00D0343A">
        <w:trPr>
          <w:trHeight w:val="255"/>
          <w:tblHeader/>
        </w:trPr>
        <w:tc>
          <w:tcPr>
            <w:tcW w:w="5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0B" w:rsidRPr="0016602E" w:rsidRDefault="0054710B" w:rsidP="0054710B">
            <w:pPr>
              <w:spacing w:line="240" w:lineRule="atLeast"/>
              <w:ind w:left="-57" w:right="-57"/>
              <w:jc w:val="center"/>
              <w:rPr>
                <w:bCs/>
              </w:rPr>
            </w:pPr>
            <w:r w:rsidRPr="0016602E">
              <w:rPr>
                <w:bCs/>
              </w:rPr>
              <w:t>Наименование</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54710B" w:rsidRPr="0016602E" w:rsidRDefault="0067454F" w:rsidP="0054710B">
            <w:pPr>
              <w:jc w:val="center"/>
              <w:rPr>
                <w:rFonts w:ascii="PT Astra Serif" w:eastAsia="Calibri" w:hAnsi="PT Astra Serif"/>
              </w:rPr>
            </w:pPr>
            <w:r w:rsidRPr="0016602E">
              <w:rPr>
                <w:rFonts w:ascii="PT Astra Serif" w:eastAsia="Calibri" w:hAnsi="PT Astra Serif"/>
              </w:rPr>
              <w:t>202</w:t>
            </w:r>
            <w:r w:rsidR="00712CF3">
              <w:rPr>
                <w:rFonts w:ascii="PT Astra Serif" w:eastAsia="Calibri" w:hAnsi="PT Astra Serif"/>
              </w:rPr>
              <w:t>5</w:t>
            </w:r>
            <w:r w:rsidR="0054710B" w:rsidRPr="0016602E">
              <w:rPr>
                <w:rFonts w:ascii="PT Astra Serif" w:eastAsia="Calibri" w:hAnsi="PT Astra Serif"/>
              </w:rPr>
              <w:t xml:space="preserve"> год</w:t>
            </w:r>
          </w:p>
          <w:p w:rsidR="0054710B" w:rsidRPr="0016602E" w:rsidRDefault="0054710B" w:rsidP="0054710B">
            <w:pPr>
              <w:jc w:val="center"/>
              <w:rPr>
                <w:rFonts w:ascii="PT Astra Serif" w:eastAsia="Calibri" w:hAnsi="PT Astra Serif"/>
              </w:rPr>
            </w:pPr>
            <w:r w:rsidRPr="0016602E">
              <w:rPr>
                <w:rFonts w:ascii="PT Astra Serif" w:eastAsia="Calibri" w:hAnsi="PT Astra Serif"/>
              </w:rPr>
              <w:t>(проект)</w:t>
            </w:r>
          </w:p>
        </w:tc>
        <w:tc>
          <w:tcPr>
            <w:tcW w:w="1267" w:type="dxa"/>
            <w:tcBorders>
              <w:top w:val="single" w:sz="4" w:space="0" w:color="auto"/>
              <w:left w:val="nil"/>
              <w:bottom w:val="single" w:sz="4" w:space="0" w:color="auto"/>
              <w:right w:val="single" w:sz="4" w:space="0" w:color="auto"/>
            </w:tcBorders>
            <w:shd w:val="clear" w:color="auto" w:fill="auto"/>
            <w:noWrap/>
            <w:vAlign w:val="center"/>
          </w:tcPr>
          <w:p w:rsidR="0054710B" w:rsidRPr="0016602E" w:rsidRDefault="0054710B" w:rsidP="0054710B">
            <w:pPr>
              <w:jc w:val="center"/>
              <w:rPr>
                <w:rFonts w:ascii="PT Astra Serif" w:eastAsia="Calibri" w:hAnsi="PT Astra Serif"/>
              </w:rPr>
            </w:pPr>
            <w:r w:rsidRPr="0016602E">
              <w:rPr>
                <w:rFonts w:ascii="PT Astra Serif" w:eastAsia="Calibri" w:hAnsi="PT Astra Serif"/>
              </w:rPr>
              <w:t>202</w:t>
            </w:r>
            <w:r w:rsidR="0067454F" w:rsidRPr="0016602E">
              <w:rPr>
                <w:rFonts w:ascii="PT Astra Serif" w:eastAsia="Calibri" w:hAnsi="PT Astra Serif"/>
              </w:rPr>
              <w:t>6</w:t>
            </w:r>
            <w:r w:rsidRPr="0016602E">
              <w:rPr>
                <w:rFonts w:ascii="PT Astra Serif" w:eastAsia="Calibri" w:hAnsi="PT Astra Serif"/>
              </w:rPr>
              <w:t xml:space="preserve"> год</w:t>
            </w:r>
          </w:p>
          <w:p w:rsidR="0054710B" w:rsidRPr="0016602E" w:rsidRDefault="0054710B" w:rsidP="0054710B">
            <w:pPr>
              <w:jc w:val="center"/>
              <w:rPr>
                <w:rFonts w:ascii="PT Astra Serif" w:eastAsia="Calibri" w:hAnsi="PT Astra Serif"/>
              </w:rPr>
            </w:pPr>
            <w:r w:rsidRPr="0016602E">
              <w:rPr>
                <w:rFonts w:ascii="PT Astra Serif" w:eastAsia="Calibri" w:hAnsi="PT Astra Serif"/>
              </w:rPr>
              <w:t>(проект)</w:t>
            </w: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54710B" w:rsidRPr="0016602E" w:rsidRDefault="0054710B" w:rsidP="0054710B">
            <w:pPr>
              <w:jc w:val="center"/>
              <w:rPr>
                <w:rFonts w:ascii="PT Astra Serif" w:eastAsia="Calibri" w:hAnsi="PT Astra Serif"/>
              </w:rPr>
            </w:pPr>
            <w:r w:rsidRPr="0016602E">
              <w:rPr>
                <w:rFonts w:ascii="PT Astra Serif" w:eastAsia="Calibri" w:hAnsi="PT Astra Serif"/>
              </w:rPr>
              <w:t>202</w:t>
            </w:r>
            <w:r w:rsidR="0067454F" w:rsidRPr="0016602E">
              <w:rPr>
                <w:rFonts w:ascii="PT Astra Serif" w:eastAsia="Calibri" w:hAnsi="PT Astra Serif"/>
              </w:rPr>
              <w:t>7</w:t>
            </w:r>
            <w:r w:rsidRPr="0016602E">
              <w:rPr>
                <w:rFonts w:ascii="PT Astra Serif" w:eastAsia="Calibri" w:hAnsi="PT Astra Serif"/>
              </w:rPr>
              <w:t xml:space="preserve"> год</w:t>
            </w:r>
          </w:p>
          <w:p w:rsidR="0054710B" w:rsidRPr="0016602E" w:rsidRDefault="0054710B" w:rsidP="0054710B">
            <w:pPr>
              <w:jc w:val="center"/>
              <w:rPr>
                <w:rFonts w:ascii="PT Astra Serif" w:eastAsia="Calibri" w:hAnsi="PT Astra Serif"/>
              </w:rPr>
            </w:pPr>
            <w:r w:rsidRPr="0016602E">
              <w:rPr>
                <w:rFonts w:ascii="PT Astra Serif" w:eastAsia="Calibri" w:hAnsi="PT Astra Serif"/>
              </w:rPr>
              <w:t>(проект)</w:t>
            </w:r>
          </w:p>
        </w:tc>
      </w:tr>
      <w:tr w:rsidR="0054710B" w:rsidRPr="0016602E" w:rsidTr="00D0343A">
        <w:trPr>
          <w:trHeight w:val="255"/>
          <w:tblHeader/>
        </w:trPr>
        <w:tc>
          <w:tcPr>
            <w:tcW w:w="5552" w:type="dxa"/>
            <w:tcBorders>
              <w:top w:val="nil"/>
              <w:left w:val="single" w:sz="4" w:space="0" w:color="auto"/>
              <w:bottom w:val="single" w:sz="4" w:space="0" w:color="auto"/>
              <w:right w:val="single" w:sz="4" w:space="0" w:color="auto"/>
            </w:tcBorders>
            <w:shd w:val="clear" w:color="auto" w:fill="auto"/>
            <w:noWrap/>
            <w:vAlign w:val="center"/>
          </w:tcPr>
          <w:p w:rsidR="0054710B" w:rsidRPr="0016602E" w:rsidRDefault="0054710B" w:rsidP="0054710B">
            <w:pPr>
              <w:spacing w:line="240" w:lineRule="atLeast"/>
              <w:ind w:left="-57" w:right="-57"/>
              <w:jc w:val="center"/>
              <w:rPr>
                <w:bCs/>
              </w:rPr>
            </w:pPr>
            <w:r w:rsidRPr="0016602E">
              <w:rPr>
                <w:bCs/>
              </w:rPr>
              <w:t>1</w:t>
            </w:r>
          </w:p>
        </w:tc>
        <w:tc>
          <w:tcPr>
            <w:tcW w:w="1183" w:type="dxa"/>
            <w:tcBorders>
              <w:top w:val="nil"/>
              <w:left w:val="nil"/>
              <w:bottom w:val="single" w:sz="4" w:space="0" w:color="auto"/>
              <w:right w:val="single" w:sz="4" w:space="0" w:color="auto"/>
            </w:tcBorders>
            <w:shd w:val="clear" w:color="auto" w:fill="auto"/>
            <w:noWrap/>
            <w:vAlign w:val="center"/>
            <w:hideMark/>
          </w:tcPr>
          <w:p w:rsidR="0054710B" w:rsidRPr="0016602E" w:rsidRDefault="0054710B" w:rsidP="0054710B">
            <w:pPr>
              <w:spacing w:line="240" w:lineRule="atLeast"/>
              <w:ind w:left="-57" w:right="-57"/>
              <w:jc w:val="center"/>
              <w:rPr>
                <w:bCs/>
              </w:rPr>
            </w:pPr>
            <w:r w:rsidRPr="0016602E">
              <w:rPr>
                <w:bCs/>
              </w:rPr>
              <w:t>2</w:t>
            </w:r>
          </w:p>
        </w:tc>
        <w:tc>
          <w:tcPr>
            <w:tcW w:w="1267" w:type="dxa"/>
            <w:tcBorders>
              <w:top w:val="nil"/>
              <w:left w:val="nil"/>
              <w:bottom w:val="single" w:sz="4" w:space="0" w:color="auto"/>
              <w:right w:val="single" w:sz="4" w:space="0" w:color="auto"/>
            </w:tcBorders>
            <w:shd w:val="clear" w:color="auto" w:fill="auto"/>
            <w:noWrap/>
            <w:vAlign w:val="center"/>
            <w:hideMark/>
          </w:tcPr>
          <w:p w:rsidR="0054710B" w:rsidRPr="0016602E" w:rsidRDefault="0054710B" w:rsidP="0054710B">
            <w:pPr>
              <w:spacing w:line="240" w:lineRule="atLeast"/>
              <w:ind w:left="-57" w:right="-57"/>
              <w:jc w:val="center"/>
              <w:rPr>
                <w:bCs/>
              </w:rPr>
            </w:pPr>
            <w:r w:rsidRPr="0016602E">
              <w:rPr>
                <w:bCs/>
              </w:rPr>
              <w:t>3</w:t>
            </w:r>
          </w:p>
        </w:tc>
        <w:tc>
          <w:tcPr>
            <w:tcW w:w="1126" w:type="dxa"/>
            <w:tcBorders>
              <w:top w:val="nil"/>
              <w:left w:val="nil"/>
              <w:bottom w:val="single" w:sz="4" w:space="0" w:color="auto"/>
              <w:right w:val="single" w:sz="4" w:space="0" w:color="auto"/>
            </w:tcBorders>
            <w:shd w:val="clear" w:color="auto" w:fill="auto"/>
            <w:noWrap/>
            <w:vAlign w:val="center"/>
            <w:hideMark/>
          </w:tcPr>
          <w:p w:rsidR="0054710B" w:rsidRPr="0016602E" w:rsidRDefault="0054710B" w:rsidP="0054710B">
            <w:pPr>
              <w:spacing w:line="240" w:lineRule="atLeast"/>
              <w:ind w:left="-57" w:right="-57"/>
              <w:jc w:val="center"/>
              <w:rPr>
                <w:bCs/>
              </w:rPr>
            </w:pPr>
            <w:r w:rsidRPr="0016602E">
              <w:rPr>
                <w:bCs/>
              </w:rPr>
              <w:t>4</w:t>
            </w:r>
          </w:p>
        </w:tc>
      </w:tr>
      <w:tr w:rsidR="0054710B" w:rsidRPr="0016602E" w:rsidTr="00D0343A">
        <w:trPr>
          <w:trHeight w:val="255"/>
        </w:trPr>
        <w:tc>
          <w:tcPr>
            <w:tcW w:w="5552" w:type="dxa"/>
            <w:tcBorders>
              <w:top w:val="nil"/>
              <w:left w:val="single" w:sz="4" w:space="0" w:color="auto"/>
              <w:bottom w:val="single" w:sz="4" w:space="0" w:color="auto"/>
              <w:right w:val="single" w:sz="4" w:space="0" w:color="auto"/>
            </w:tcBorders>
            <w:shd w:val="clear" w:color="auto" w:fill="auto"/>
            <w:noWrap/>
            <w:vAlign w:val="bottom"/>
          </w:tcPr>
          <w:p w:rsidR="0054710B" w:rsidRPr="0016602E" w:rsidRDefault="0054710B" w:rsidP="0054710B">
            <w:pPr>
              <w:spacing w:line="240" w:lineRule="atLeast"/>
              <w:ind w:left="-57" w:right="-57"/>
              <w:rPr>
                <w:b/>
                <w:bCs/>
              </w:rPr>
            </w:pPr>
            <w:r w:rsidRPr="0016602E">
              <w:rPr>
                <w:b/>
                <w:bCs/>
              </w:rPr>
              <w:t>Всего</w:t>
            </w:r>
          </w:p>
        </w:tc>
        <w:tc>
          <w:tcPr>
            <w:tcW w:w="1183" w:type="dxa"/>
            <w:tcBorders>
              <w:top w:val="nil"/>
              <w:left w:val="nil"/>
              <w:bottom w:val="single" w:sz="4" w:space="0" w:color="auto"/>
              <w:right w:val="single" w:sz="4" w:space="0" w:color="auto"/>
            </w:tcBorders>
            <w:shd w:val="clear" w:color="auto" w:fill="auto"/>
            <w:noWrap/>
            <w:hideMark/>
          </w:tcPr>
          <w:p w:rsidR="0054710B" w:rsidRPr="0016602E" w:rsidRDefault="0016602E" w:rsidP="0054710B">
            <w:pPr>
              <w:spacing w:line="240" w:lineRule="atLeast"/>
              <w:ind w:left="-57" w:right="-57"/>
              <w:jc w:val="center"/>
              <w:rPr>
                <w:b/>
                <w:bCs/>
              </w:rPr>
            </w:pPr>
            <w:r w:rsidRPr="0016602E">
              <w:rPr>
                <w:b/>
                <w:bCs/>
              </w:rPr>
              <w:t>672</w:t>
            </w:r>
            <w:r w:rsidR="0054710B" w:rsidRPr="0016602E">
              <w:rPr>
                <w:b/>
                <w:bCs/>
              </w:rPr>
              <w:t>,0</w:t>
            </w:r>
          </w:p>
        </w:tc>
        <w:tc>
          <w:tcPr>
            <w:tcW w:w="1267" w:type="dxa"/>
            <w:tcBorders>
              <w:top w:val="nil"/>
              <w:left w:val="nil"/>
              <w:bottom w:val="single" w:sz="4" w:space="0" w:color="auto"/>
              <w:right w:val="single" w:sz="4" w:space="0" w:color="auto"/>
            </w:tcBorders>
            <w:shd w:val="clear" w:color="auto" w:fill="auto"/>
            <w:noWrap/>
            <w:hideMark/>
          </w:tcPr>
          <w:p w:rsidR="0054710B" w:rsidRPr="0016602E" w:rsidRDefault="0067454F" w:rsidP="0054710B">
            <w:pPr>
              <w:spacing w:line="240" w:lineRule="atLeast"/>
              <w:ind w:left="-57" w:right="-57"/>
              <w:jc w:val="center"/>
              <w:rPr>
                <w:b/>
                <w:bCs/>
              </w:rPr>
            </w:pPr>
            <w:r w:rsidRPr="0016602E">
              <w:rPr>
                <w:b/>
                <w:bCs/>
              </w:rPr>
              <w:t>67</w:t>
            </w:r>
            <w:r w:rsidR="003E695C" w:rsidRPr="0016602E">
              <w:rPr>
                <w:b/>
                <w:bCs/>
              </w:rPr>
              <w:t>2,0</w:t>
            </w:r>
          </w:p>
        </w:tc>
        <w:tc>
          <w:tcPr>
            <w:tcW w:w="1126" w:type="dxa"/>
            <w:tcBorders>
              <w:top w:val="nil"/>
              <w:left w:val="nil"/>
              <w:bottom w:val="single" w:sz="4" w:space="0" w:color="auto"/>
              <w:right w:val="single" w:sz="4" w:space="0" w:color="auto"/>
            </w:tcBorders>
            <w:shd w:val="clear" w:color="auto" w:fill="auto"/>
            <w:hideMark/>
          </w:tcPr>
          <w:p w:rsidR="0054710B" w:rsidRPr="0016602E" w:rsidRDefault="0016602E" w:rsidP="0054710B">
            <w:pPr>
              <w:spacing w:line="240" w:lineRule="atLeast"/>
              <w:ind w:left="-57" w:right="-57"/>
              <w:jc w:val="center"/>
              <w:rPr>
                <w:b/>
                <w:bCs/>
              </w:rPr>
            </w:pPr>
            <w:r w:rsidRPr="0016602E">
              <w:rPr>
                <w:b/>
                <w:bCs/>
              </w:rPr>
              <w:t>0</w:t>
            </w:r>
            <w:r w:rsidR="003E695C" w:rsidRPr="0016602E">
              <w:rPr>
                <w:b/>
                <w:bCs/>
              </w:rPr>
              <w:t>,0</w:t>
            </w:r>
          </w:p>
        </w:tc>
      </w:tr>
      <w:tr w:rsidR="0054710B" w:rsidRPr="0016602E" w:rsidTr="00D0343A">
        <w:trPr>
          <w:trHeight w:val="420"/>
        </w:trPr>
        <w:tc>
          <w:tcPr>
            <w:tcW w:w="5552" w:type="dxa"/>
            <w:tcBorders>
              <w:top w:val="nil"/>
              <w:left w:val="single" w:sz="4" w:space="0" w:color="auto"/>
              <w:bottom w:val="single" w:sz="4" w:space="0" w:color="auto"/>
              <w:right w:val="single" w:sz="4" w:space="0" w:color="auto"/>
            </w:tcBorders>
            <w:shd w:val="clear" w:color="auto" w:fill="auto"/>
            <w:hideMark/>
          </w:tcPr>
          <w:p w:rsidR="0054710B" w:rsidRPr="0016602E" w:rsidRDefault="0054710B" w:rsidP="0054710B">
            <w:pPr>
              <w:spacing w:line="240" w:lineRule="atLeast"/>
              <w:ind w:left="-57" w:right="-57"/>
              <w:rPr>
                <w:b/>
                <w:bCs/>
                <w:i/>
                <w:iCs/>
              </w:rPr>
            </w:pPr>
            <w:r w:rsidRPr="0016602E">
              <w:rPr>
                <w:b/>
                <w:bCs/>
                <w:i/>
                <w:iCs/>
              </w:rPr>
              <w:t>ОМ «Развитие инфраструктуры поддержки малого и среднего предпринимательства»</w:t>
            </w:r>
          </w:p>
        </w:tc>
        <w:tc>
          <w:tcPr>
            <w:tcW w:w="1183" w:type="dxa"/>
            <w:tcBorders>
              <w:top w:val="nil"/>
              <w:left w:val="nil"/>
              <w:bottom w:val="single" w:sz="4" w:space="0" w:color="auto"/>
              <w:right w:val="single" w:sz="4" w:space="0" w:color="auto"/>
            </w:tcBorders>
            <w:shd w:val="clear" w:color="auto" w:fill="auto"/>
            <w:hideMark/>
          </w:tcPr>
          <w:p w:rsidR="0054710B" w:rsidRPr="0016602E" w:rsidRDefault="0054710B" w:rsidP="0054710B">
            <w:pPr>
              <w:spacing w:line="240" w:lineRule="atLeast"/>
              <w:ind w:left="-57" w:right="-57"/>
              <w:jc w:val="center"/>
              <w:rPr>
                <w:b/>
                <w:bCs/>
                <w:i/>
                <w:iCs/>
              </w:rPr>
            </w:pPr>
            <w:r w:rsidRPr="0016602E">
              <w:rPr>
                <w:b/>
                <w:bCs/>
                <w:i/>
                <w:iCs/>
              </w:rPr>
              <w:t>70,0</w:t>
            </w:r>
          </w:p>
        </w:tc>
        <w:tc>
          <w:tcPr>
            <w:tcW w:w="1267" w:type="dxa"/>
            <w:tcBorders>
              <w:top w:val="nil"/>
              <w:left w:val="nil"/>
              <w:bottom w:val="single" w:sz="4" w:space="0" w:color="auto"/>
              <w:right w:val="single" w:sz="4" w:space="0" w:color="auto"/>
            </w:tcBorders>
            <w:shd w:val="clear" w:color="auto" w:fill="auto"/>
            <w:hideMark/>
          </w:tcPr>
          <w:p w:rsidR="0054710B" w:rsidRPr="0016602E" w:rsidRDefault="0054710B" w:rsidP="0054710B">
            <w:pPr>
              <w:spacing w:line="240" w:lineRule="atLeast"/>
              <w:ind w:left="-57" w:right="-57"/>
              <w:jc w:val="center"/>
              <w:rPr>
                <w:b/>
                <w:bCs/>
                <w:i/>
                <w:iCs/>
              </w:rPr>
            </w:pPr>
            <w:r w:rsidRPr="0016602E">
              <w:rPr>
                <w:b/>
                <w:bCs/>
                <w:i/>
                <w:iCs/>
              </w:rPr>
              <w:t>70,0</w:t>
            </w:r>
          </w:p>
        </w:tc>
        <w:tc>
          <w:tcPr>
            <w:tcW w:w="1126" w:type="dxa"/>
            <w:tcBorders>
              <w:top w:val="nil"/>
              <w:left w:val="nil"/>
              <w:bottom w:val="single" w:sz="4" w:space="0" w:color="auto"/>
              <w:right w:val="single" w:sz="4" w:space="0" w:color="auto"/>
            </w:tcBorders>
            <w:shd w:val="clear" w:color="auto" w:fill="auto"/>
            <w:hideMark/>
          </w:tcPr>
          <w:p w:rsidR="0054710B" w:rsidRPr="0016602E" w:rsidRDefault="0016602E" w:rsidP="0016602E">
            <w:pPr>
              <w:spacing w:line="240" w:lineRule="atLeast"/>
              <w:ind w:left="-57" w:right="-57"/>
              <w:jc w:val="center"/>
              <w:rPr>
                <w:b/>
                <w:bCs/>
                <w:i/>
                <w:iCs/>
              </w:rPr>
            </w:pPr>
            <w:r w:rsidRPr="0016602E">
              <w:rPr>
                <w:b/>
                <w:bCs/>
                <w:i/>
                <w:iCs/>
              </w:rPr>
              <w:t>0</w:t>
            </w:r>
            <w:r w:rsidR="0054710B" w:rsidRPr="0016602E">
              <w:rPr>
                <w:b/>
                <w:bCs/>
                <w:i/>
                <w:iCs/>
              </w:rPr>
              <w:t>,0</w:t>
            </w:r>
          </w:p>
        </w:tc>
      </w:tr>
      <w:tr w:rsidR="0054710B" w:rsidRPr="0016602E" w:rsidTr="00D0343A">
        <w:trPr>
          <w:trHeight w:val="420"/>
        </w:trPr>
        <w:tc>
          <w:tcPr>
            <w:tcW w:w="5552" w:type="dxa"/>
            <w:tcBorders>
              <w:top w:val="nil"/>
              <w:left w:val="single" w:sz="4" w:space="0" w:color="auto"/>
              <w:bottom w:val="single" w:sz="4" w:space="0" w:color="auto"/>
              <w:right w:val="single" w:sz="4" w:space="0" w:color="auto"/>
            </w:tcBorders>
            <w:shd w:val="clear" w:color="auto" w:fill="auto"/>
            <w:hideMark/>
          </w:tcPr>
          <w:p w:rsidR="0054710B" w:rsidRPr="0016602E" w:rsidRDefault="0067454F" w:rsidP="0054710B">
            <w:pPr>
              <w:spacing w:line="240" w:lineRule="atLeast"/>
              <w:ind w:left="-57" w:right="-57"/>
              <w:rPr>
                <w:bCs/>
                <w:iCs/>
              </w:rPr>
            </w:pPr>
            <w:r w:rsidRPr="0016602E">
              <w:t xml:space="preserve">Создание, развитие и обеспечение деятельности муниципальных центров поддержки </w:t>
            </w:r>
            <w:r w:rsidRPr="0016602E">
              <w:lastRenderedPageBreak/>
              <w:t>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183" w:type="dxa"/>
            <w:tcBorders>
              <w:top w:val="nil"/>
              <w:left w:val="nil"/>
              <w:bottom w:val="single" w:sz="4" w:space="0" w:color="auto"/>
              <w:right w:val="single" w:sz="4" w:space="0" w:color="auto"/>
            </w:tcBorders>
            <w:shd w:val="clear" w:color="auto" w:fill="auto"/>
            <w:hideMark/>
          </w:tcPr>
          <w:p w:rsidR="0054710B" w:rsidRPr="0016602E" w:rsidRDefault="0054710B" w:rsidP="0054710B">
            <w:pPr>
              <w:spacing w:line="240" w:lineRule="atLeast"/>
              <w:ind w:left="-57" w:right="-57"/>
              <w:jc w:val="center"/>
              <w:rPr>
                <w:bCs/>
                <w:iCs/>
              </w:rPr>
            </w:pPr>
            <w:r w:rsidRPr="0016602E">
              <w:rPr>
                <w:bCs/>
                <w:iCs/>
              </w:rPr>
              <w:lastRenderedPageBreak/>
              <w:t>70,0</w:t>
            </w:r>
          </w:p>
        </w:tc>
        <w:tc>
          <w:tcPr>
            <w:tcW w:w="1267" w:type="dxa"/>
            <w:tcBorders>
              <w:top w:val="nil"/>
              <w:left w:val="nil"/>
              <w:bottom w:val="single" w:sz="4" w:space="0" w:color="auto"/>
              <w:right w:val="single" w:sz="4" w:space="0" w:color="auto"/>
            </w:tcBorders>
            <w:shd w:val="clear" w:color="auto" w:fill="auto"/>
            <w:hideMark/>
          </w:tcPr>
          <w:p w:rsidR="0054710B" w:rsidRPr="0016602E" w:rsidRDefault="0054710B" w:rsidP="0054710B">
            <w:pPr>
              <w:spacing w:line="240" w:lineRule="atLeast"/>
              <w:ind w:left="-57" w:right="-57"/>
              <w:jc w:val="center"/>
              <w:rPr>
                <w:bCs/>
                <w:iCs/>
              </w:rPr>
            </w:pPr>
            <w:r w:rsidRPr="0016602E">
              <w:rPr>
                <w:bCs/>
                <w:iCs/>
              </w:rPr>
              <w:t>70,0</w:t>
            </w:r>
          </w:p>
        </w:tc>
        <w:tc>
          <w:tcPr>
            <w:tcW w:w="1126" w:type="dxa"/>
            <w:tcBorders>
              <w:top w:val="nil"/>
              <w:left w:val="nil"/>
              <w:bottom w:val="single" w:sz="4" w:space="0" w:color="auto"/>
              <w:right w:val="single" w:sz="4" w:space="0" w:color="auto"/>
            </w:tcBorders>
            <w:shd w:val="clear" w:color="auto" w:fill="auto"/>
            <w:hideMark/>
          </w:tcPr>
          <w:p w:rsidR="0054710B" w:rsidRPr="0016602E" w:rsidRDefault="0054710B" w:rsidP="0054710B">
            <w:pPr>
              <w:spacing w:line="240" w:lineRule="atLeast"/>
              <w:ind w:left="-57" w:right="-57"/>
              <w:jc w:val="center"/>
              <w:rPr>
                <w:bCs/>
                <w:iCs/>
              </w:rPr>
            </w:pPr>
            <w:r w:rsidRPr="0016602E">
              <w:rPr>
                <w:bCs/>
                <w:iCs/>
              </w:rPr>
              <w:t>0,0</w:t>
            </w:r>
          </w:p>
        </w:tc>
      </w:tr>
      <w:tr w:rsidR="0054710B" w:rsidRPr="0016602E" w:rsidTr="00D0343A">
        <w:trPr>
          <w:trHeight w:val="420"/>
        </w:trPr>
        <w:tc>
          <w:tcPr>
            <w:tcW w:w="5552" w:type="dxa"/>
            <w:tcBorders>
              <w:top w:val="single" w:sz="4" w:space="0" w:color="auto"/>
              <w:left w:val="single" w:sz="4" w:space="0" w:color="auto"/>
              <w:bottom w:val="single" w:sz="4" w:space="0" w:color="auto"/>
              <w:right w:val="single" w:sz="4" w:space="0" w:color="auto"/>
            </w:tcBorders>
            <w:shd w:val="clear" w:color="auto" w:fill="auto"/>
            <w:hideMark/>
          </w:tcPr>
          <w:p w:rsidR="0054710B" w:rsidRPr="0016602E" w:rsidRDefault="0054710B" w:rsidP="0054710B">
            <w:pPr>
              <w:spacing w:line="240" w:lineRule="atLeast"/>
              <w:ind w:left="-57" w:right="-57"/>
              <w:rPr>
                <w:b/>
                <w:bCs/>
                <w:i/>
                <w:iCs/>
              </w:rPr>
            </w:pPr>
            <w:r w:rsidRPr="0016602E">
              <w:rPr>
                <w:b/>
                <w:bCs/>
                <w:i/>
                <w:iCs/>
              </w:rPr>
              <w:lastRenderedPageBreak/>
              <w:t>ОМ «Финансово-кредитное и имущественное обеспечение малого предпринимательства»</w:t>
            </w:r>
          </w:p>
        </w:tc>
        <w:tc>
          <w:tcPr>
            <w:tcW w:w="1183" w:type="dxa"/>
            <w:tcBorders>
              <w:top w:val="single" w:sz="4" w:space="0" w:color="auto"/>
              <w:left w:val="nil"/>
              <w:bottom w:val="single" w:sz="4" w:space="0" w:color="auto"/>
              <w:right w:val="single" w:sz="4" w:space="0" w:color="auto"/>
            </w:tcBorders>
            <w:shd w:val="clear" w:color="auto" w:fill="auto"/>
            <w:hideMark/>
          </w:tcPr>
          <w:p w:rsidR="0054710B" w:rsidRPr="0016602E" w:rsidRDefault="0016602E" w:rsidP="0054710B">
            <w:pPr>
              <w:spacing w:line="240" w:lineRule="atLeast"/>
              <w:ind w:left="-57" w:right="-57"/>
              <w:jc w:val="center"/>
              <w:rPr>
                <w:b/>
                <w:bCs/>
                <w:i/>
                <w:iCs/>
              </w:rPr>
            </w:pPr>
            <w:r w:rsidRPr="0016602E">
              <w:rPr>
                <w:b/>
                <w:bCs/>
                <w:i/>
                <w:iCs/>
              </w:rPr>
              <w:t>542</w:t>
            </w:r>
            <w:r w:rsidR="0054710B" w:rsidRPr="0016602E">
              <w:rPr>
                <w:b/>
                <w:bCs/>
                <w:i/>
                <w:iCs/>
              </w:rPr>
              <w:t>,0</w:t>
            </w:r>
          </w:p>
        </w:tc>
        <w:tc>
          <w:tcPr>
            <w:tcW w:w="1267" w:type="dxa"/>
            <w:tcBorders>
              <w:top w:val="single" w:sz="4" w:space="0" w:color="auto"/>
              <w:left w:val="nil"/>
              <w:bottom w:val="single" w:sz="4" w:space="0" w:color="auto"/>
              <w:right w:val="single" w:sz="4" w:space="0" w:color="auto"/>
            </w:tcBorders>
            <w:shd w:val="clear" w:color="auto" w:fill="auto"/>
            <w:hideMark/>
          </w:tcPr>
          <w:p w:rsidR="0054710B" w:rsidRPr="0016602E" w:rsidRDefault="0016602E" w:rsidP="0054710B">
            <w:pPr>
              <w:spacing w:line="240" w:lineRule="atLeast"/>
              <w:ind w:left="-57" w:right="-57"/>
              <w:jc w:val="center"/>
              <w:rPr>
                <w:b/>
                <w:bCs/>
                <w:i/>
                <w:iCs/>
              </w:rPr>
            </w:pPr>
            <w:r w:rsidRPr="0016602E">
              <w:rPr>
                <w:b/>
                <w:bCs/>
                <w:i/>
                <w:iCs/>
              </w:rPr>
              <w:t>542</w:t>
            </w:r>
            <w:r w:rsidR="0054710B" w:rsidRPr="0016602E">
              <w:rPr>
                <w:b/>
                <w:bCs/>
                <w:i/>
                <w:iCs/>
              </w:rPr>
              <w:t>,0</w:t>
            </w:r>
          </w:p>
        </w:tc>
        <w:tc>
          <w:tcPr>
            <w:tcW w:w="1126" w:type="dxa"/>
            <w:tcBorders>
              <w:top w:val="single" w:sz="4" w:space="0" w:color="auto"/>
              <w:left w:val="nil"/>
              <w:bottom w:val="single" w:sz="4" w:space="0" w:color="auto"/>
              <w:right w:val="single" w:sz="4" w:space="0" w:color="auto"/>
            </w:tcBorders>
            <w:shd w:val="clear" w:color="auto" w:fill="auto"/>
            <w:hideMark/>
          </w:tcPr>
          <w:p w:rsidR="0054710B" w:rsidRPr="0016602E" w:rsidRDefault="0016602E" w:rsidP="0054710B">
            <w:pPr>
              <w:spacing w:line="240" w:lineRule="atLeast"/>
              <w:ind w:left="-57" w:right="-57"/>
              <w:jc w:val="center"/>
              <w:rPr>
                <w:b/>
                <w:bCs/>
                <w:i/>
                <w:iCs/>
              </w:rPr>
            </w:pPr>
            <w:r w:rsidRPr="0016602E">
              <w:rPr>
                <w:b/>
                <w:bCs/>
                <w:i/>
                <w:iCs/>
              </w:rPr>
              <w:t>0</w:t>
            </w:r>
            <w:r w:rsidR="0054710B" w:rsidRPr="0016602E">
              <w:rPr>
                <w:b/>
                <w:bCs/>
                <w:i/>
                <w:iCs/>
              </w:rPr>
              <w:t>,0</w:t>
            </w:r>
          </w:p>
        </w:tc>
      </w:tr>
      <w:tr w:rsidR="0054710B" w:rsidRPr="0016602E" w:rsidTr="00D0343A">
        <w:trPr>
          <w:trHeight w:val="840"/>
        </w:trPr>
        <w:tc>
          <w:tcPr>
            <w:tcW w:w="5552" w:type="dxa"/>
            <w:tcBorders>
              <w:top w:val="nil"/>
              <w:left w:val="single" w:sz="4" w:space="0" w:color="auto"/>
              <w:bottom w:val="single" w:sz="4" w:space="0" w:color="auto"/>
              <w:right w:val="single" w:sz="4" w:space="0" w:color="auto"/>
            </w:tcBorders>
            <w:shd w:val="clear" w:color="auto" w:fill="auto"/>
            <w:hideMark/>
          </w:tcPr>
          <w:p w:rsidR="0054710B" w:rsidRPr="0016602E" w:rsidRDefault="0054710B" w:rsidP="0054710B">
            <w:pPr>
              <w:spacing w:line="240" w:lineRule="atLeast"/>
              <w:ind w:left="-57" w:right="-57"/>
              <w:rPr>
                <w:bCs/>
                <w:iCs/>
              </w:rPr>
            </w:pPr>
            <w:r w:rsidRPr="0016602E">
              <w:rPr>
                <w:bCs/>
                <w:iCs/>
              </w:rPr>
              <w:t>Возмещение части затрат по производству хлеба организациям, использующим электроэнергию, вырабатываемую дизельными электростанциями</w:t>
            </w:r>
          </w:p>
        </w:tc>
        <w:tc>
          <w:tcPr>
            <w:tcW w:w="1183" w:type="dxa"/>
            <w:tcBorders>
              <w:top w:val="nil"/>
              <w:left w:val="nil"/>
              <w:bottom w:val="single" w:sz="4" w:space="0" w:color="auto"/>
              <w:right w:val="single" w:sz="4" w:space="0" w:color="auto"/>
            </w:tcBorders>
            <w:shd w:val="clear" w:color="auto" w:fill="auto"/>
            <w:hideMark/>
          </w:tcPr>
          <w:p w:rsidR="0054710B" w:rsidRPr="0016602E" w:rsidRDefault="0016602E" w:rsidP="0016602E">
            <w:pPr>
              <w:spacing w:line="240" w:lineRule="atLeast"/>
              <w:ind w:left="-57" w:right="-57"/>
              <w:jc w:val="center"/>
              <w:rPr>
                <w:bCs/>
                <w:iCs/>
              </w:rPr>
            </w:pPr>
            <w:r w:rsidRPr="0016602E">
              <w:rPr>
                <w:bCs/>
                <w:iCs/>
              </w:rPr>
              <w:t>190</w:t>
            </w:r>
            <w:r w:rsidR="00B34720" w:rsidRPr="0016602E">
              <w:rPr>
                <w:bCs/>
                <w:iCs/>
              </w:rPr>
              <w:t>,</w:t>
            </w:r>
            <w:r w:rsidR="0054710B" w:rsidRPr="0016602E">
              <w:rPr>
                <w:bCs/>
                <w:iCs/>
              </w:rPr>
              <w:t>0</w:t>
            </w:r>
          </w:p>
        </w:tc>
        <w:tc>
          <w:tcPr>
            <w:tcW w:w="1267" w:type="dxa"/>
            <w:tcBorders>
              <w:top w:val="nil"/>
              <w:left w:val="nil"/>
              <w:bottom w:val="single" w:sz="4" w:space="0" w:color="auto"/>
              <w:right w:val="single" w:sz="4" w:space="0" w:color="auto"/>
            </w:tcBorders>
            <w:shd w:val="clear" w:color="auto" w:fill="auto"/>
            <w:hideMark/>
          </w:tcPr>
          <w:p w:rsidR="0054710B" w:rsidRPr="0016602E" w:rsidRDefault="0067454F" w:rsidP="0054710B">
            <w:pPr>
              <w:spacing w:line="240" w:lineRule="atLeast"/>
              <w:ind w:left="-57" w:right="-57"/>
              <w:jc w:val="center"/>
              <w:rPr>
                <w:bCs/>
                <w:iCs/>
              </w:rPr>
            </w:pPr>
            <w:r w:rsidRPr="0016602E">
              <w:rPr>
                <w:bCs/>
                <w:iCs/>
              </w:rPr>
              <w:t>190</w:t>
            </w:r>
            <w:r w:rsidR="0054710B" w:rsidRPr="0016602E">
              <w:rPr>
                <w:bCs/>
                <w:iCs/>
              </w:rPr>
              <w:t>,0</w:t>
            </w:r>
          </w:p>
        </w:tc>
        <w:tc>
          <w:tcPr>
            <w:tcW w:w="1126" w:type="dxa"/>
            <w:tcBorders>
              <w:top w:val="nil"/>
              <w:left w:val="nil"/>
              <w:bottom w:val="single" w:sz="4" w:space="0" w:color="auto"/>
              <w:right w:val="single" w:sz="4" w:space="0" w:color="auto"/>
            </w:tcBorders>
            <w:shd w:val="clear" w:color="auto" w:fill="auto"/>
            <w:hideMark/>
          </w:tcPr>
          <w:p w:rsidR="0054710B" w:rsidRPr="0016602E" w:rsidRDefault="003E695C" w:rsidP="003E695C">
            <w:pPr>
              <w:spacing w:line="240" w:lineRule="atLeast"/>
              <w:ind w:left="-57" w:right="-57"/>
              <w:jc w:val="center"/>
              <w:rPr>
                <w:bCs/>
                <w:iCs/>
              </w:rPr>
            </w:pPr>
            <w:r w:rsidRPr="0016602E">
              <w:rPr>
                <w:bCs/>
                <w:iCs/>
              </w:rPr>
              <w:t>0</w:t>
            </w:r>
            <w:r w:rsidR="0054710B" w:rsidRPr="0016602E">
              <w:rPr>
                <w:bCs/>
                <w:iCs/>
              </w:rPr>
              <w:t>,0</w:t>
            </w:r>
          </w:p>
        </w:tc>
      </w:tr>
      <w:tr w:rsidR="0054710B" w:rsidRPr="0016602E" w:rsidTr="00D0343A">
        <w:trPr>
          <w:trHeight w:val="630"/>
        </w:trPr>
        <w:tc>
          <w:tcPr>
            <w:tcW w:w="5552" w:type="dxa"/>
            <w:tcBorders>
              <w:top w:val="single" w:sz="4" w:space="0" w:color="auto"/>
              <w:left w:val="single" w:sz="4" w:space="0" w:color="auto"/>
              <w:bottom w:val="single" w:sz="4" w:space="0" w:color="auto"/>
              <w:right w:val="single" w:sz="4" w:space="0" w:color="auto"/>
            </w:tcBorders>
            <w:shd w:val="clear" w:color="auto" w:fill="auto"/>
            <w:hideMark/>
          </w:tcPr>
          <w:p w:rsidR="0054710B" w:rsidRPr="0016602E" w:rsidRDefault="0016602E" w:rsidP="0054710B">
            <w:pPr>
              <w:spacing w:line="240" w:lineRule="atLeast"/>
              <w:ind w:left="-57" w:right="-57"/>
              <w:rPr>
                <w:bCs/>
                <w:iCs/>
              </w:rPr>
            </w:pPr>
            <w:r w:rsidRPr="0016602E">
              <w:t>Поддержка предпринимателей, осуществляющих продажу продуктов питания в труднодоступных населенных пунктах Александровского района</w:t>
            </w:r>
          </w:p>
        </w:tc>
        <w:tc>
          <w:tcPr>
            <w:tcW w:w="1183" w:type="dxa"/>
            <w:tcBorders>
              <w:top w:val="single" w:sz="4" w:space="0" w:color="auto"/>
              <w:left w:val="nil"/>
              <w:bottom w:val="single" w:sz="4" w:space="0" w:color="auto"/>
              <w:right w:val="single" w:sz="4" w:space="0" w:color="auto"/>
            </w:tcBorders>
            <w:shd w:val="clear" w:color="auto" w:fill="auto"/>
            <w:hideMark/>
          </w:tcPr>
          <w:p w:rsidR="0054710B" w:rsidRPr="0016602E" w:rsidRDefault="0016602E" w:rsidP="0016602E">
            <w:pPr>
              <w:spacing w:line="240" w:lineRule="atLeast"/>
              <w:ind w:left="-57" w:right="-57"/>
              <w:jc w:val="center"/>
              <w:rPr>
                <w:bCs/>
                <w:iCs/>
              </w:rPr>
            </w:pPr>
            <w:r w:rsidRPr="0016602E">
              <w:rPr>
                <w:bCs/>
                <w:iCs/>
              </w:rPr>
              <w:t>300,</w:t>
            </w:r>
            <w:r w:rsidR="0054710B" w:rsidRPr="0016602E">
              <w:rPr>
                <w:bCs/>
                <w:iCs/>
              </w:rPr>
              <w:t>0</w:t>
            </w:r>
          </w:p>
        </w:tc>
        <w:tc>
          <w:tcPr>
            <w:tcW w:w="1267" w:type="dxa"/>
            <w:tcBorders>
              <w:top w:val="single" w:sz="4" w:space="0" w:color="auto"/>
              <w:left w:val="nil"/>
              <w:bottom w:val="single" w:sz="4" w:space="0" w:color="auto"/>
              <w:right w:val="single" w:sz="4" w:space="0" w:color="auto"/>
            </w:tcBorders>
            <w:shd w:val="clear" w:color="auto" w:fill="auto"/>
            <w:hideMark/>
          </w:tcPr>
          <w:p w:rsidR="0054710B" w:rsidRPr="0016602E" w:rsidRDefault="0016602E" w:rsidP="0054710B">
            <w:pPr>
              <w:spacing w:line="240" w:lineRule="atLeast"/>
              <w:ind w:left="-57" w:right="-57"/>
              <w:jc w:val="center"/>
              <w:rPr>
                <w:bCs/>
                <w:iCs/>
              </w:rPr>
            </w:pPr>
            <w:r w:rsidRPr="0016602E">
              <w:rPr>
                <w:bCs/>
                <w:iCs/>
              </w:rPr>
              <w:t>300</w:t>
            </w:r>
            <w:r w:rsidR="0054710B" w:rsidRPr="0016602E">
              <w:rPr>
                <w:bCs/>
                <w:iCs/>
              </w:rPr>
              <w:t>,0</w:t>
            </w:r>
          </w:p>
        </w:tc>
        <w:tc>
          <w:tcPr>
            <w:tcW w:w="1126" w:type="dxa"/>
            <w:tcBorders>
              <w:top w:val="single" w:sz="4" w:space="0" w:color="auto"/>
              <w:left w:val="nil"/>
              <w:bottom w:val="single" w:sz="4" w:space="0" w:color="auto"/>
              <w:right w:val="single" w:sz="4" w:space="0" w:color="auto"/>
            </w:tcBorders>
            <w:shd w:val="clear" w:color="auto" w:fill="auto"/>
            <w:hideMark/>
          </w:tcPr>
          <w:p w:rsidR="0054710B" w:rsidRPr="0016602E" w:rsidRDefault="0016602E" w:rsidP="0054710B">
            <w:pPr>
              <w:spacing w:line="240" w:lineRule="atLeast"/>
              <w:ind w:left="-57" w:right="-57"/>
              <w:jc w:val="center"/>
              <w:rPr>
                <w:bCs/>
                <w:iCs/>
              </w:rPr>
            </w:pPr>
            <w:r w:rsidRPr="0016602E">
              <w:rPr>
                <w:bCs/>
                <w:iCs/>
              </w:rPr>
              <w:t>0</w:t>
            </w:r>
            <w:r w:rsidR="0054710B" w:rsidRPr="0016602E">
              <w:rPr>
                <w:bCs/>
                <w:iCs/>
              </w:rPr>
              <w:t>,0</w:t>
            </w:r>
          </w:p>
        </w:tc>
      </w:tr>
      <w:tr w:rsidR="0016602E" w:rsidRPr="0016602E" w:rsidTr="00D0343A">
        <w:trPr>
          <w:trHeight w:val="630"/>
        </w:trPr>
        <w:tc>
          <w:tcPr>
            <w:tcW w:w="5552" w:type="dxa"/>
            <w:tcBorders>
              <w:top w:val="single" w:sz="4" w:space="0" w:color="auto"/>
              <w:left w:val="single" w:sz="4" w:space="0" w:color="auto"/>
              <w:bottom w:val="single" w:sz="4" w:space="0" w:color="auto"/>
              <w:right w:val="single" w:sz="4" w:space="0" w:color="auto"/>
            </w:tcBorders>
            <w:shd w:val="clear" w:color="auto" w:fill="auto"/>
          </w:tcPr>
          <w:p w:rsidR="0016602E" w:rsidRPr="0016602E" w:rsidRDefault="0016602E" w:rsidP="0054710B">
            <w:pPr>
              <w:spacing w:line="240" w:lineRule="atLeast"/>
              <w:ind w:left="-57" w:right="-57"/>
            </w:pPr>
            <w:r w:rsidRPr="0016602E">
              <w:t>Расходы на реализацию мероприятий муниципальных программ (подпрограмм), направленных на развитие малого и среднего предпринимательства</w:t>
            </w:r>
          </w:p>
        </w:tc>
        <w:tc>
          <w:tcPr>
            <w:tcW w:w="1183" w:type="dxa"/>
            <w:tcBorders>
              <w:top w:val="single" w:sz="4" w:space="0" w:color="auto"/>
              <w:left w:val="nil"/>
              <w:bottom w:val="single" w:sz="4" w:space="0" w:color="auto"/>
              <w:right w:val="single" w:sz="4" w:space="0" w:color="auto"/>
            </w:tcBorders>
            <w:shd w:val="clear" w:color="auto" w:fill="auto"/>
          </w:tcPr>
          <w:p w:rsidR="0016602E" w:rsidRPr="0016602E" w:rsidRDefault="0016602E" w:rsidP="0016602E">
            <w:pPr>
              <w:spacing w:line="240" w:lineRule="atLeast"/>
              <w:ind w:left="-57" w:right="-57"/>
              <w:jc w:val="center"/>
              <w:rPr>
                <w:bCs/>
                <w:iCs/>
              </w:rPr>
            </w:pPr>
            <w:r w:rsidRPr="0016602E">
              <w:rPr>
                <w:bCs/>
                <w:iCs/>
              </w:rPr>
              <w:t>52,0</w:t>
            </w:r>
          </w:p>
        </w:tc>
        <w:tc>
          <w:tcPr>
            <w:tcW w:w="1267" w:type="dxa"/>
            <w:tcBorders>
              <w:top w:val="single" w:sz="4" w:space="0" w:color="auto"/>
              <w:left w:val="nil"/>
              <w:bottom w:val="single" w:sz="4" w:space="0" w:color="auto"/>
              <w:right w:val="single" w:sz="4" w:space="0" w:color="auto"/>
            </w:tcBorders>
            <w:shd w:val="clear" w:color="auto" w:fill="auto"/>
          </w:tcPr>
          <w:p w:rsidR="0016602E" w:rsidRPr="0016602E" w:rsidRDefault="0016602E" w:rsidP="0054710B">
            <w:pPr>
              <w:spacing w:line="240" w:lineRule="atLeast"/>
              <w:ind w:left="-57" w:right="-57"/>
              <w:jc w:val="center"/>
              <w:rPr>
                <w:bCs/>
                <w:iCs/>
              </w:rPr>
            </w:pPr>
            <w:r w:rsidRPr="0016602E">
              <w:rPr>
                <w:bCs/>
                <w:iCs/>
              </w:rPr>
              <w:t>52,0</w:t>
            </w:r>
          </w:p>
        </w:tc>
        <w:tc>
          <w:tcPr>
            <w:tcW w:w="1126" w:type="dxa"/>
            <w:tcBorders>
              <w:top w:val="single" w:sz="4" w:space="0" w:color="auto"/>
              <w:left w:val="nil"/>
              <w:bottom w:val="single" w:sz="4" w:space="0" w:color="auto"/>
              <w:right w:val="single" w:sz="4" w:space="0" w:color="auto"/>
            </w:tcBorders>
            <w:shd w:val="clear" w:color="auto" w:fill="auto"/>
          </w:tcPr>
          <w:p w:rsidR="0016602E" w:rsidRPr="0016602E" w:rsidRDefault="0016602E" w:rsidP="0054710B">
            <w:pPr>
              <w:spacing w:line="240" w:lineRule="atLeast"/>
              <w:ind w:left="-57" w:right="-57"/>
              <w:jc w:val="center"/>
              <w:rPr>
                <w:bCs/>
                <w:iCs/>
              </w:rPr>
            </w:pPr>
            <w:r w:rsidRPr="0016602E">
              <w:rPr>
                <w:bCs/>
                <w:iCs/>
              </w:rPr>
              <w:t>0,0</w:t>
            </w:r>
          </w:p>
        </w:tc>
      </w:tr>
      <w:tr w:rsidR="0054710B" w:rsidRPr="0016602E" w:rsidTr="00D0343A">
        <w:trPr>
          <w:trHeight w:val="1144"/>
        </w:trPr>
        <w:tc>
          <w:tcPr>
            <w:tcW w:w="5552" w:type="dxa"/>
            <w:tcBorders>
              <w:top w:val="single" w:sz="4" w:space="0" w:color="auto"/>
              <w:left w:val="single" w:sz="4" w:space="0" w:color="auto"/>
              <w:bottom w:val="single" w:sz="4" w:space="0" w:color="auto"/>
              <w:right w:val="single" w:sz="4" w:space="0" w:color="auto"/>
            </w:tcBorders>
            <w:shd w:val="clear" w:color="auto" w:fill="auto"/>
            <w:hideMark/>
          </w:tcPr>
          <w:p w:rsidR="0054710B" w:rsidRPr="0016602E" w:rsidRDefault="0054710B" w:rsidP="00D85EFD">
            <w:pPr>
              <w:spacing w:line="240" w:lineRule="atLeast"/>
              <w:ind w:left="-57" w:right="-57"/>
              <w:rPr>
                <w:b/>
                <w:bCs/>
                <w:i/>
                <w:iCs/>
              </w:rPr>
            </w:pPr>
            <w:r w:rsidRPr="0016602E">
              <w:rPr>
                <w:b/>
                <w:bCs/>
                <w:i/>
                <w:iCs/>
              </w:rPr>
              <w:t>ОМ «Организация системы продвижения товаров и услуг, производимых субъектами малого и среднего предпринимательства и формирование позитивного образа п</w:t>
            </w:r>
            <w:r w:rsidR="00D85EFD" w:rsidRPr="0016602E">
              <w:rPr>
                <w:b/>
                <w:bCs/>
                <w:i/>
                <w:iCs/>
              </w:rPr>
              <w:t>редпринимательской деятельности</w:t>
            </w:r>
            <w:r w:rsidRPr="0016602E">
              <w:rPr>
                <w:b/>
                <w:bCs/>
                <w:i/>
                <w:iCs/>
              </w:rPr>
              <w:t>»</w:t>
            </w:r>
          </w:p>
        </w:tc>
        <w:tc>
          <w:tcPr>
            <w:tcW w:w="1183" w:type="dxa"/>
            <w:tcBorders>
              <w:top w:val="single" w:sz="4" w:space="0" w:color="auto"/>
              <w:left w:val="nil"/>
              <w:bottom w:val="single" w:sz="4" w:space="0" w:color="auto"/>
              <w:right w:val="single" w:sz="4" w:space="0" w:color="auto"/>
            </w:tcBorders>
            <w:shd w:val="clear" w:color="auto" w:fill="auto"/>
            <w:hideMark/>
          </w:tcPr>
          <w:p w:rsidR="0054710B" w:rsidRPr="0016602E" w:rsidRDefault="0054710B" w:rsidP="0054710B">
            <w:pPr>
              <w:spacing w:line="240" w:lineRule="atLeast"/>
              <w:ind w:left="-57" w:right="-57"/>
              <w:jc w:val="center"/>
              <w:rPr>
                <w:b/>
                <w:bCs/>
                <w:i/>
                <w:iCs/>
              </w:rPr>
            </w:pPr>
            <w:r w:rsidRPr="0016602E">
              <w:rPr>
                <w:b/>
                <w:bCs/>
                <w:i/>
                <w:iCs/>
              </w:rPr>
              <w:t>60,0</w:t>
            </w:r>
          </w:p>
        </w:tc>
        <w:tc>
          <w:tcPr>
            <w:tcW w:w="1267" w:type="dxa"/>
            <w:tcBorders>
              <w:top w:val="single" w:sz="4" w:space="0" w:color="auto"/>
              <w:left w:val="nil"/>
              <w:bottom w:val="single" w:sz="4" w:space="0" w:color="auto"/>
              <w:right w:val="single" w:sz="4" w:space="0" w:color="auto"/>
            </w:tcBorders>
            <w:shd w:val="clear" w:color="auto" w:fill="auto"/>
            <w:hideMark/>
          </w:tcPr>
          <w:p w:rsidR="0054710B" w:rsidRPr="0016602E" w:rsidRDefault="0054710B" w:rsidP="0054710B">
            <w:pPr>
              <w:spacing w:line="240" w:lineRule="atLeast"/>
              <w:ind w:left="-57" w:right="-57"/>
              <w:jc w:val="center"/>
              <w:rPr>
                <w:b/>
                <w:bCs/>
                <w:i/>
                <w:iCs/>
              </w:rPr>
            </w:pPr>
            <w:r w:rsidRPr="0016602E">
              <w:rPr>
                <w:b/>
                <w:bCs/>
                <w:i/>
                <w:iCs/>
              </w:rPr>
              <w:t>60,0</w:t>
            </w:r>
          </w:p>
        </w:tc>
        <w:tc>
          <w:tcPr>
            <w:tcW w:w="1126" w:type="dxa"/>
            <w:tcBorders>
              <w:top w:val="single" w:sz="4" w:space="0" w:color="auto"/>
              <w:left w:val="nil"/>
              <w:bottom w:val="single" w:sz="4" w:space="0" w:color="auto"/>
              <w:right w:val="single" w:sz="4" w:space="0" w:color="auto"/>
            </w:tcBorders>
            <w:shd w:val="clear" w:color="auto" w:fill="auto"/>
            <w:hideMark/>
          </w:tcPr>
          <w:p w:rsidR="0054710B" w:rsidRPr="0016602E" w:rsidRDefault="0054710B" w:rsidP="0054710B">
            <w:pPr>
              <w:spacing w:line="240" w:lineRule="atLeast"/>
              <w:ind w:left="-57" w:right="-57"/>
              <w:jc w:val="center"/>
              <w:rPr>
                <w:b/>
                <w:bCs/>
                <w:i/>
                <w:iCs/>
              </w:rPr>
            </w:pPr>
            <w:r w:rsidRPr="0016602E">
              <w:rPr>
                <w:b/>
                <w:bCs/>
                <w:i/>
                <w:iCs/>
              </w:rPr>
              <w:t>0,0</w:t>
            </w:r>
          </w:p>
        </w:tc>
      </w:tr>
      <w:tr w:rsidR="0054710B" w:rsidRPr="004B6820" w:rsidTr="00D0343A">
        <w:trPr>
          <w:trHeight w:val="1597"/>
        </w:trPr>
        <w:tc>
          <w:tcPr>
            <w:tcW w:w="5552" w:type="dxa"/>
            <w:tcBorders>
              <w:top w:val="nil"/>
              <w:left w:val="single" w:sz="4" w:space="0" w:color="auto"/>
              <w:bottom w:val="single" w:sz="4" w:space="0" w:color="auto"/>
              <w:right w:val="single" w:sz="4" w:space="0" w:color="auto"/>
            </w:tcBorders>
            <w:shd w:val="clear" w:color="auto" w:fill="auto"/>
            <w:hideMark/>
          </w:tcPr>
          <w:p w:rsidR="0054710B" w:rsidRPr="0016602E" w:rsidRDefault="0054710B" w:rsidP="0054710B">
            <w:pPr>
              <w:rPr>
                <w:bCs/>
                <w:iCs/>
              </w:rPr>
            </w:pPr>
            <w:r w:rsidRPr="0016602E">
              <w:rPr>
                <w:bCs/>
                <w:iCs/>
              </w:rPr>
              <w:t>Организация участия субъектов малого и среднего предпринимательства в выставках, ярмарках, форумах, конференциях по проблемам малого и среднего предпринимательства, семинарах и "круглых столах" с участием представителей органов местного самоуправления</w:t>
            </w:r>
          </w:p>
        </w:tc>
        <w:tc>
          <w:tcPr>
            <w:tcW w:w="1183" w:type="dxa"/>
            <w:tcBorders>
              <w:top w:val="nil"/>
              <w:left w:val="nil"/>
              <w:bottom w:val="single" w:sz="4" w:space="0" w:color="auto"/>
              <w:right w:val="single" w:sz="4" w:space="0" w:color="auto"/>
            </w:tcBorders>
            <w:shd w:val="clear" w:color="auto" w:fill="auto"/>
            <w:hideMark/>
          </w:tcPr>
          <w:p w:rsidR="0054710B" w:rsidRPr="0016602E" w:rsidRDefault="0054710B" w:rsidP="00B34720">
            <w:pPr>
              <w:spacing w:line="240" w:lineRule="atLeast"/>
              <w:ind w:left="-57" w:right="-57"/>
              <w:jc w:val="center"/>
              <w:rPr>
                <w:bCs/>
                <w:iCs/>
              </w:rPr>
            </w:pPr>
            <w:r w:rsidRPr="0016602E">
              <w:rPr>
                <w:bCs/>
                <w:iCs/>
              </w:rPr>
              <w:t>60,0</w:t>
            </w:r>
          </w:p>
        </w:tc>
        <w:tc>
          <w:tcPr>
            <w:tcW w:w="1267" w:type="dxa"/>
            <w:tcBorders>
              <w:top w:val="nil"/>
              <w:left w:val="nil"/>
              <w:bottom w:val="single" w:sz="4" w:space="0" w:color="auto"/>
              <w:right w:val="single" w:sz="4" w:space="0" w:color="auto"/>
            </w:tcBorders>
            <w:shd w:val="clear" w:color="auto" w:fill="auto"/>
            <w:hideMark/>
          </w:tcPr>
          <w:p w:rsidR="0054710B" w:rsidRPr="0016602E" w:rsidRDefault="0054710B" w:rsidP="003E695C">
            <w:pPr>
              <w:spacing w:line="240" w:lineRule="atLeast"/>
              <w:ind w:left="-57" w:right="-57"/>
              <w:jc w:val="center"/>
              <w:rPr>
                <w:bCs/>
                <w:iCs/>
              </w:rPr>
            </w:pPr>
            <w:r w:rsidRPr="0016602E">
              <w:rPr>
                <w:bCs/>
                <w:iCs/>
              </w:rPr>
              <w:t>60,0</w:t>
            </w:r>
          </w:p>
        </w:tc>
        <w:tc>
          <w:tcPr>
            <w:tcW w:w="1126" w:type="dxa"/>
            <w:tcBorders>
              <w:top w:val="nil"/>
              <w:left w:val="nil"/>
              <w:bottom w:val="single" w:sz="4" w:space="0" w:color="auto"/>
              <w:right w:val="single" w:sz="4" w:space="0" w:color="auto"/>
            </w:tcBorders>
            <w:shd w:val="clear" w:color="auto" w:fill="auto"/>
            <w:hideMark/>
          </w:tcPr>
          <w:p w:rsidR="0054710B" w:rsidRPr="0016602E" w:rsidRDefault="0054710B" w:rsidP="003E695C">
            <w:pPr>
              <w:spacing w:line="240" w:lineRule="atLeast"/>
              <w:ind w:left="-57" w:right="-57"/>
              <w:jc w:val="center"/>
              <w:rPr>
                <w:bCs/>
                <w:iCs/>
              </w:rPr>
            </w:pPr>
            <w:r w:rsidRPr="0016602E">
              <w:rPr>
                <w:bCs/>
                <w:iCs/>
              </w:rPr>
              <w:t>0,0</w:t>
            </w:r>
          </w:p>
        </w:tc>
      </w:tr>
    </w:tbl>
    <w:p w:rsidR="000D707A" w:rsidRPr="0016602E" w:rsidRDefault="000D707A" w:rsidP="00D0343A">
      <w:pPr>
        <w:pStyle w:val="af2"/>
        <w:tabs>
          <w:tab w:val="left" w:pos="851"/>
          <w:tab w:val="left" w:pos="993"/>
        </w:tabs>
        <w:spacing w:before="120" w:after="0" w:line="240" w:lineRule="atLeast"/>
        <w:ind w:left="0" w:firstLine="709"/>
        <w:jc w:val="both"/>
        <w:rPr>
          <w:rFonts w:ascii="Times New Roman" w:hAnsi="Times New Roman"/>
          <w:sz w:val="24"/>
          <w:szCs w:val="24"/>
        </w:rPr>
      </w:pPr>
      <w:r w:rsidRPr="0067454F">
        <w:rPr>
          <w:rFonts w:ascii="Times New Roman" w:hAnsi="Times New Roman"/>
          <w:sz w:val="24"/>
          <w:szCs w:val="24"/>
        </w:rPr>
        <w:t xml:space="preserve">Ответственными исполнителями МП являются Администрация Александровского района Томской области, Центр поддержки предпринимательства </w:t>
      </w:r>
      <w:r w:rsidRPr="0016602E">
        <w:rPr>
          <w:rFonts w:ascii="Times New Roman" w:hAnsi="Times New Roman"/>
          <w:sz w:val="24"/>
          <w:szCs w:val="24"/>
        </w:rPr>
        <w:t>Александровского района.</w:t>
      </w:r>
    </w:p>
    <w:p w:rsidR="009E4847" w:rsidRDefault="00D22061" w:rsidP="00D0343A">
      <w:pPr>
        <w:tabs>
          <w:tab w:val="left" w:pos="851"/>
          <w:tab w:val="left" w:pos="993"/>
        </w:tabs>
        <w:spacing w:after="120"/>
        <w:ind w:firstLine="709"/>
        <w:jc w:val="both"/>
      </w:pPr>
      <w:r w:rsidRPr="0016602E">
        <w:t xml:space="preserve">Общий объем расходов на реализацию </w:t>
      </w:r>
      <w:r w:rsidR="002266C4" w:rsidRPr="0016602E">
        <w:t>МП</w:t>
      </w:r>
      <w:r w:rsidRPr="0016602E">
        <w:t xml:space="preserve"> в 202</w:t>
      </w:r>
      <w:r w:rsidR="0016602E" w:rsidRPr="0016602E">
        <w:t>5</w:t>
      </w:r>
      <w:r w:rsidRPr="0016602E">
        <w:t xml:space="preserve"> году составляет</w:t>
      </w:r>
      <w:r w:rsidR="0016602E" w:rsidRPr="0016602E">
        <w:br/>
        <w:t>672</w:t>
      </w:r>
      <w:r w:rsidRPr="0016602E">
        <w:t>,0 тыс. рублей.</w:t>
      </w:r>
    </w:p>
    <w:p w:rsidR="004A5138" w:rsidRPr="004A5138" w:rsidRDefault="004A5138" w:rsidP="004A5138">
      <w:pPr>
        <w:shd w:val="clear" w:color="auto" w:fill="FFFFFF"/>
        <w:spacing w:line="0" w:lineRule="atLeast"/>
        <w:jc w:val="center"/>
        <w:rPr>
          <w:b/>
        </w:rPr>
      </w:pPr>
      <w:r w:rsidRPr="004A5138">
        <w:rPr>
          <w:b/>
        </w:rPr>
        <w:t>2.</w:t>
      </w:r>
      <w:r w:rsidR="00D864F8">
        <w:rPr>
          <w:b/>
        </w:rPr>
        <w:t> </w:t>
      </w:r>
      <w:r w:rsidRPr="004A5138">
        <w:rPr>
          <w:b/>
        </w:rPr>
        <w:t xml:space="preserve">Расходы на реализацию муниципальной </w:t>
      </w:r>
      <w:proofErr w:type="gramStart"/>
      <w:r w:rsidRPr="004A5138">
        <w:rPr>
          <w:b/>
        </w:rPr>
        <w:t>программы</w:t>
      </w:r>
      <w:r w:rsidRPr="004A5138">
        <w:rPr>
          <w:b/>
        </w:rPr>
        <w:br/>
        <w:t>«</w:t>
      </w:r>
      <w:proofErr w:type="gramEnd"/>
      <w:r w:rsidRPr="004A5138">
        <w:rPr>
          <w:b/>
        </w:rPr>
        <w:t>Развитие рыбной промышленности в Александровском районе</w:t>
      </w:r>
      <w:r>
        <w:rPr>
          <w:b/>
        </w:rPr>
        <w:br/>
      </w:r>
      <w:r w:rsidRPr="004A5138">
        <w:rPr>
          <w:b/>
        </w:rPr>
        <w:t>на 2021-2025 годы»</w:t>
      </w:r>
    </w:p>
    <w:p w:rsidR="004A5138" w:rsidRPr="0016602E" w:rsidRDefault="004A5138" w:rsidP="004A5138">
      <w:pPr>
        <w:tabs>
          <w:tab w:val="left" w:pos="851"/>
          <w:tab w:val="left" w:pos="993"/>
        </w:tabs>
        <w:spacing w:after="120"/>
        <w:ind w:firstLine="709"/>
        <w:contextualSpacing/>
        <w:jc w:val="both"/>
      </w:pPr>
      <w:r w:rsidRPr="0016602E">
        <w:rPr>
          <w:u w:val="single"/>
        </w:rPr>
        <w:t>Цель МП:</w:t>
      </w:r>
      <w:r w:rsidRPr="0016602E">
        <w:t xml:space="preserve"> </w:t>
      </w:r>
      <w:r w:rsidR="00D864F8" w:rsidRPr="00690935">
        <w:rPr>
          <w:color w:val="000000"/>
        </w:rPr>
        <w:t>Создание условий для устойчивого и динамичного развития рыбной промышленности в целях насыщения внутреннего рынка качественной рыбной продукцией</w:t>
      </w:r>
      <w:r w:rsidRPr="0016602E">
        <w:t>.</w:t>
      </w:r>
    </w:p>
    <w:p w:rsidR="004A5138" w:rsidRPr="0016602E" w:rsidRDefault="004A5138" w:rsidP="004A5138">
      <w:pPr>
        <w:tabs>
          <w:tab w:val="left" w:pos="851"/>
          <w:tab w:val="left" w:pos="993"/>
        </w:tabs>
        <w:ind w:firstLine="709"/>
        <w:jc w:val="both"/>
        <w:rPr>
          <w:u w:val="single"/>
        </w:rPr>
      </w:pPr>
      <w:r w:rsidRPr="0016602E">
        <w:rPr>
          <w:u w:val="single"/>
        </w:rPr>
        <w:t>Задачи МП:</w:t>
      </w:r>
    </w:p>
    <w:p w:rsidR="004A5138" w:rsidRPr="0016602E" w:rsidRDefault="004A5138" w:rsidP="004A5138">
      <w:pPr>
        <w:tabs>
          <w:tab w:val="left" w:pos="851"/>
          <w:tab w:val="left" w:pos="993"/>
        </w:tabs>
        <w:ind w:firstLine="709"/>
        <w:jc w:val="both"/>
      </w:pPr>
      <w:r w:rsidRPr="0016602E">
        <w:t>- </w:t>
      </w:r>
      <w:r w:rsidR="00D864F8">
        <w:t>о</w:t>
      </w:r>
      <w:r w:rsidR="00D864F8" w:rsidRPr="00690935">
        <w:t>рганизация промышленного лова рыбы</w:t>
      </w:r>
      <w:r w:rsidRPr="0016602E">
        <w:t>;</w:t>
      </w:r>
    </w:p>
    <w:p w:rsidR="004A5138" w:rsidRDefault="004A5138" w:rsidP="00D864F8">
      <w:pPr>
        <w:tabs>
          <w:tab w:val="left" w:pos="851"/>
          <w:tab w:val="left" w:pos="993"/>
        </w:tabs>
        <w:ind w:firstLine="709"/>
        <w:jc w:val="both"/>
      </w:pPr>
      <w:r w:rsidRPr="0016602E">
        <w:t>- </w:t>
      </w:r>
      <w:r w:rsidR="00D864F8">
        <w:t>о</w:t>
      </w:r>
      <w:r w:rsidR="00D864F8" w:rsidRPr="00690935">
        <w:t>рганизация глубокой переработки рыбы</w:t>
      </w:r>
      <w:r w:rsidR="00D864F8">
        <w:t>.</w:t>
      </w:r>
    </w:p>
    <w:p w:rsidR="00D864F8" w:rsidRDefault="00D864F8" w:rsidP="00D864F8">
      <w:pPr>
        <w:tabs>
          <w:tab w:val="left" w:pos="851"/>
          <w:tab w:val="left" w:pos="993"/>
        </w:tabs>
        <w:ind w:firstLine="709"/>
        <w:jc w:val="both"/>
      </w:pPr>
      <w:r w:rsidRPr="0016602E">
        <w:t>Объемы бюджетных ассигнований на реализацию МП в 2025 – 2027 годах представлены в таблице:</w:t>
      </w:r>
    </w:p>
    <w:p w:rsidR="00D864F8" w:rsidRPr="0016602E" w:rsidRDefault="00D864F8" w:rsidP="00D864F8">
      <w:pPr>
        <w:tabs>
          <w:tab w:val="left" w:pos="851"/>
          <w:tab w:val="left" w:pos="993"/>
        </w:tabs>
        <w:spacing w:line="240" w:lineRule="atLeast"/>
        <w:ind w:firstLine="567"/>
        <w:jc w:val="right"/>
        <w:rPr>
          <w:i/>
        </w:rPr>
      </w:pPr>
      <w:r w:rsidRPr="0016602E">
        <w:rPr>
          <w:i/>
        </w:rPr>
        <w:t>тыс. рублей</w:t>
      </w:r>
    </w:p>
    <w:tbl>
      <w:tblPr>
        <w:tblW w:w="9096" w:type="dxa"/>
        <w:tblInd w:w="113" w:type="dxa"/>
        <w:tblLayout w:type="fixed"/>
        <w:tblLook w:val="04A0" w:firstRow="1" w:lastRow="0" w:firstColumn="1" w:lastColumn="0" w:noHBand="0" w:noVBand="1"/>
      </w:tblPr>
      <w:tblGrid>
        <w:gridCol w:w="5269"/>
        <w:gridCol w:w="1279"/>
        <w:gridCol w:w="1272"/>
        <w:gridCol w:w="1276"/>
      </w:tblGrid>
      <w:tr w:rsidR="00D864F8" w:rsidRPr="008C73B4" w:rsidTr="001B718F">
        <w:trPr>
          <w:trHeight w:val="276"/>
          <w:tblHeader/>
        </w:trPr>
        <w:tc>
          <w:tcPr>
            <w:tcW w:w="5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4F8" w:rsidRPr="008C73B4" w:rsidRDefault="00D864F8" w:rsidP="001B718F">
            <w:pPr>
              <w:spacing w:line="240" w:lineRule="atLeast"/>
              <w:ind w:left="-57" w:right="-57"/>
              <w:jc w:val="center"/>
              <w:rPr>
                <w:bCs/>
              </w:rPr>
            </w:pPr>
            <w:r w:rsidRPr="008C73B4">
              <w:rPr>
                <w:bCs/>
              </w:rPr>
              <w:t>Наименование показателя</w:t>
            </w:r>
          </w:p>
        </w:tc>
        <w:tc>
          <w:tcPr>
            <w:tcW w:w="12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4F8" w:rsidRPr="008C73B4" w:rsidRDefault="00D864F8" w:rsidP="001B718F">
            <w:pPr>
              <w:jc w:val="center"/>
              <w:rPr>
                <w:rFonts w:eastAsia="Calibri"/>
              </w:rPr>
            </w:pPr>
            <w:r w:rsidRPr="008C73B4">
              <w:rPr>
                <w:rFonts w:eastAsia="Calibri"/>
              </w:rPr>
              <w:t>2025 год</w:t>
            </w:r>
          </w:p>
          <w:p w:rsidR="00D864F8" w:rsidRPr="008C73B4" w:rsidRDefault="00D864F8" w:rsidP="001B718F">
            <w:pPr>
              <w:jc w:val="center"/>
              <w:rPr>
                <w:rFonts w:eastAsia="Calibri"/>
              </w:rPr>
            </w:pPr>
            <w:r w:rsidRPr="008C73B4">
              <w:rPr>
                <w:rFonts w:eastAsia="Calibri"/>
              </w:rPr>
              <w:t>(проект)</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4F8" w:rsidRPr="008C73B4" w:rsidRDefault="00D864F8" w:rsidP="001B718F">
            <w:pPr>
              <w:jc w:val="center"/>
              <w:rPr>
                <w:rFonts w:eastAsia="Calibri"/>
              </w:rPr>
            </w:pPr>
            <w:r w:rsidRPr="008C73B4">
              <w:rPr>
                <w:rFonts w:eastAsia="Calibri"/>
              </w:rPr>
              <w:t>2026 год</w:t>
            </w:r>
          </w:p>
          <w:p w:rsidR="00D864F8" w:rsidRPr="008C73B4" w:rsidRDefault="00D864F8" w:rsidP="001B718F">
            <w:pPr>
              <w:jc w:val="center"/>
              <w:rPr>
                <w:rFonts w:eastAsia="Calibri"/>
              </w:rPr>
            </w:pPr>
            <w:r w:rsidRPr="008C73B4">
              <w:rPr>
                <w:rFonts w:eastAsia="Calibri"/>
              </w:rPr>
              <w:t>(проект)</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4F8" w:rsidRPr="008C73B4" w:rsidRDefault="00D864F8" w:rsidP="001B718F">
            <w:pPr>
              <w:jc w:val="center"/>
              <w:rPr>
                <w:rFonts w:eastAsia="Calibri"/>
              </w:rPr>
            </w:pPr>
            <w:r w:rsidRPr="008C73B4">
              <w:rPr>
                <w:rFonts w:eastAsia="Calibri"/>
              </w:rPr>
              <w:t>2027 год</w:t>
            </w:r>
          </w:p>
          <w:p w:rsidR="00D864F8" w:rsidRPr="008C73B4" w:rsidRDefault="00D864F8" w:rsidP="001B718F">
            <w:pPr>
              <w:jc w:val="center"/>
              <w:rPr>
                <w:rFonts w:eastAsia="Calibri"/>
              </w:rPr>
            </w:pPr>
            <w:r w:rsidRPr="008C73B4">
              <w:rPr>
                <w:rFonts w:eastAsia="Calibri"/>
              </w:rPr>
              <w:t>(проект)</w:t>
            </w:r>
          </w:p>
        </w:tc>
      </w:tr>
      <w:tr w:rsidR="00D864F8" w:rsidRPr="008C73B4" w:rsidTr="001B718F">
        <w:trPr>
          <w:trHeight w:val="276"/>
          <w:tblHeader/>
        </w:trPr>
        <w:tc>
          <w:tcPr>
            <w:tcW w:w="5269" w:type="dxa"/>
            <w:vMerge/>
            <w:tcBorders>
              <w:top w:val="single" w:sz="4" w:space="0" w:color="auto"/>
              <w:left w:val="single" w:sz="4" w:space="0" w:color="auto"/>
              <w:bottom w:val="single" w:sz="4" w:space="0" w:color="000000"/>
              <w:right w:val="single" w:sz="4" w:space="0" w:color="auto"/>
            </w:tcBorders>
            <w:vAlign w:val="center"/>
            <w:hideMark/>
          </w:tcPr>
          <w:p w:rsidR="00D864F8" w:rsidRPr="008C73B4" w:rsidRDefault="00D864F8" w:rsidP="001B718F">
            <w:pPr>
              <w:spacing w:line="240" w:lineRule="atLeast"/>
              <w:ind w:left="-57" w:right="-57"/>
              <w:rPr>
                <w:bCs/>
              </w:rPr>
            </w:pPr>
          </w:p>
        </w:tc>
        <w:tc>
          <w:tcPr>
            <w:tcW w:w="1279" w:type="dxa"/>
            <w:vMerge/>
            <w:tcBorders>
              <w:top w:val="single" w:sz="4" w:space="0" w:color="auto"/>
              <w:left w:val="single" w:sz="4" w:space="0" w:color="auto"/>
              <w:bottom w:val="single" w:sz="4" w:space="0" w:color="000000"/>
              <w:right w:val="single" w:sz="4" w:space="0" w:color="auto"/>
            </w:tcBorders>
            <w:vAlign w:val="center"/>
            <w:hideMark/>
          </w:tcPr>
          <w:p w:rsidR="00D864F8" w:rsidRPr="008C73B4" w:rsidRDefault="00D864F8" w:rsidP="001B718F">
            <w:pPr>
              <w:spacing w:line="240" w:lineRule="atLeast"/>
              <w:ind w:left="-57" w:right="-57"/>
              <w:rPr>
                <w:bCs/>
              </w:rPr>
            </w:pPr>
          </w:p>
        </w:tc>
        <w:tc>
          <w:tcPr>
            <w:tcW w:w="1272" w:type="dxa"/>
            <w:vMerge/>
            <w:tcBorders>
              <w:top w:val="single" w:sz="4" w:space="0" w:color="auto"/>
              <w:left w:val="single" w:sz="4" w:space="0" w:color="auto"/>
              <w:bottom w:val="single" w:sz="4" w:space="0" w:color="000000"/>
              <w:right w:val="single" w:sz="4" w:space="0" w:color="auto"/>
            </w:tcBorders>
            <w:vAlign w:val="center"/>
            <w:hideMark/>
          </w:tcPr>
          <w:p w:rsidR="00D864F8" w:rsidRPr="008C73B4" w:rsidRDefault="00D864F8" w:rsidP="001B718F">
            <w:pPr>
              <w:spacing w:line="240" w:lineRule="atLeast"/>
              <w:ind w:left="-57" w:right="-57"/>
              <w:rPr>
                <w:b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864F8" w:rsidRPr="008C73B4" w:rsidRDefault="00D864F8" w:rsidP="001B718F">
            <w:pPr>
              <w:spacing w:line="240" w:lineRule="atLeast"/>
              <w:ind w:left="-57" w:right="-57"/>
              <w:rPr>
                <w:bCs/>
              </w:rPr>
            </w:pPr>
          </w:p>
        </w:tc>
      </w:tr>
      <w:tr w:rsidR="00D864F8" w:rsidRPr="008C73B4" w:rsidTr="001B718F">
        <w:trPr>
          <w:trHeight w:val="255"/>
          <w:tblHeader/>
        </w:trPr>
        <w:tc>
          <w:tcPr>
            <w:tcW w:w="5269" w:type="dxa"/>
            <w:tcBorders>
              <w:top w:val="nil"/>
              <w:left w:val="single" w:sz="4" w:space="0" w:color="auto"/>
              <w:bottom w:val="single" w:sz="4" w:space="0" w:color="auto"/>
              <w:right w:val="single" w:sz="4" w:space="0" w:color="auto"/>
            </w:tcBorders>
            <w:shd w:val="clear" w:color="auto" w:fill="auto"/>
            <w:noWrap/>
            <w:vAlign w:val="center"/>
            <w:hideMark/>
          </w:tcPr>
          <w:p w:rsidR="00D864F8" w:rsidRPr="008C73B4" w:rsidRDefault="00D864F8" w:rsidP="001B718F">
            <w:pPr>
              <w:spacing w:line="240" w:lineRule="atLeast"/>
              <w:ind w:left="-57" w:right="-57"/>
              <w:jc w:val="center"/>
              <w:rPr>
                <w:bCs/>
              </w:rPr>
            </w:pPr>
            <w:r w:rsidRPr="008C73B4">
              <w:rPr>
                <w:bCs/>
              </w:rPr>
              <w:t>1</w:t>
            </w:r>
          </w:p>
        </w:tc>
        <w:tc>
          <w:tcPr>
            <w:tcW w:w="1279" w:type="dxa"/>
            <w:tcBorders>
              <w:top w:val="nil"/>
              <w:left w:val="nil"/>
              <w:bottom w:val="single" w:sz="4" w:space="0" w:color="auto"/>
              <w:right w:val="single" w:sz="4" w:space="0" w:color="auto"/>
            </w:tcBorders>
            <w:shd w:val="clear" w:color="auto" w:fill="auto"/>
            <w:noWrap/>
            <w:vAlign w:val="center"/>
            <w:hideMark/>
          </w:tcPr>
          <w:p w:rsidR="00D864F8" w:rsidRPr="008C73B4" w:rsidRDefault="00D864F8" w:rsidP="001B718F">
            <w:pPr>
              <w:spacing w:line="240" w:lineRule="atLeast"/>
              <w:ind w:left="-57" w:right="-57"/>
              <w:jc w:val="center"/>
              <w:rPr>
                <w:bCs/>
                <w:lang w:val="en-US"/>
              </w:rPr>
            </w:pPr>
            <w:r w:rsidRPr="008C73B4">
              <w:rPr>
                <w:bCs/>
                <w:lang w:val="en-US"/>
              </w:rPr>
              <w:t>2</w:t>
            </w:r>
          </w:p>
        </w:tc>
        <w:tc>
          <w:tcPr>
            <w:tcW w:w="1272" w:type="dxa"/>
            <w:tcBorders>
              <w:top w:val="nil"/>
              <w:left w:val="nil"/>
              <w:bottom w:val="single" w:sz="4" w:space="0" w:color="auto"/>
              <w:right w:val="single" w:sz="4" w:space="0" w:color="auto"/>
            </w:tcBorders>
            <w:shd w:val="clear" w:color="auto" w:fill="auto"/>
            <w:noWrap/>
            <w:vAlign w:val="center"/>
            <w:hideMark/>
          </w:tcPr>
          <w:p w:rsidR="00D864F8" w:rsidRPr="008C73B4" w:rsidRDefault="00D864F8" w:rsidP="001B718F">
            <w:pPr>
              <w:spacing w:line="240" w:lineRule="atLeast"/>
              <w:ind w:left="-57" w:right="-57"/>
              <w:jc w:val="center"/>
              <w:rPr>
                <w:bCs/>
                <w:lang w:val="en-US"/>
              </w:rPr>
            </w:pPr>
            <w:r w:rsidRPr="008C73B4">
              <w:rPr>
                <w:bCs/>
                <w:lang w:val="en-US"/>
              </w:rPr>
              <w:t>3</w:t>
            </w:r>
          </w:p>
        </w:tc>
        <w:tc>
          <w:tcPr>
            <w:tcW w:w="1276" w:type="dxa"/>
            <w:tcBorders>
              <w:top w:val="nil"/>
              <w:left w:val="nil"/>
              <w:bottom w:val="single" w:sz="4" w:space="0" w:color="auto"/>
              <w:right w:val="single" w:sz="4" w:space="0" w:color="auto"/>
            </w:tcBorders>
            <w:shd w:val="clear" w:color="auto" w:fill="auto"/>
            <w:noWrap/>
            <w:vAlign w:val="center"/>
            <w:hideMark/>
          </w:tcPr>
          <w:p w:rsidR="00D864F8" w:rsidRPr="008C73B4" w:rsidRDefault="00D864F8" w:rsidP="001B718F">
            <w:pPr>
              <w:spacing w:line="240" w:lineRule="atLeast"/>
              <w:ind w:left="-57" w:right="-57"/>
              <w:jc w:val="center"/>
              <w:rPr>
                <w:bCs/>
                <w:lang w:val="en-US"/>
              </w:rPr>
            </w:pPr>
            <w:r w:rsidRPr="008C73B4">
              <w:rPr>
                <w:bCs/>
                <w:lang w:val="en-US"/>
              </w:rPr>
              <w:t>4</w:t>
            </w:r>
          </w:p>
        </w:tc>
      </w:tr>
      <w:tr w:rsidR="00D864F8" w:rsidRPr="008C73B4" w:rsidTr="001B718F">
        <w:trPr>
          <w:trHeight w:val="255"/>
        </w:trPr>
        <w:tc>
          <w:tcPr>
            <w:tcW w:w="5269" w:type="dxa"/>
            <w:tcBorders>
              <w:top w:val="nil"/>
              <w:left w:val="single" w:sz="4" w:space="0" w:color="auto"/>
              <w:bottom w:val="single" w:sz="4" w:space="0" w:color="auto"/>
              <w:right w:val="single" w:sz="4" w:space="0" w:color="auto"/>
            </w:tcBorders>
            <w:shd w:val="clear" w:color="auto" w:fill="auto"/>
            <w:noWrap/>
            <w:vAlign w:val="bottom"/>
            <w:hideMark/>
          </w:tcPr>
          <w:p w:rsidR="00D864F8" w:rsidRPr="008C73B4" w:rsidRDefault="00D864F8" w:rsidP="001B718F">
            <w:pPr>
              <w:spacing w:line="240" w:lineRule="atLeast"/>
              <w:ind w:left="-57" w:right="-57"/>
              <w:rPr>
                <w:b/>
                <w:bCs/>
              </w:rPr>
            </w:pPr>
            <w:r w:rsidRPr="008C73B4">
              <w:rPr>
                <w:b/>
                <w:bCs/>
              </w:rPr>
              <w:t>ВСЕГО:</w:t>
            </w:r>
          </w:p>
        </w:tc>
        <w:tc>
          <w:tcPr>
            <w:tcW w:w="1279" w:type="dxa"/>
            <w:tcBorders>
              <w:top w:val="nil"/>
              <w:left w:val="nil"/>
              <w:bottom w:val="single" w:sz="4" w:space="0" w:color="auto"/>
              <w:right w:val="single" w:sz="4" w:space="0" w:color="auto"/>
            </w:tcBorders>
            <w:shd w:val="clear" w:color="auto" w:fill="auto"/>
            <w:noWrap/>
            <w:vAlign w:val="center"/>
            <w:hideMark/>
          </w:tcPr>
          <w:p w:rsidR="00D864F8" w:rsidRPr="00521480" w:rsidRDefault="00D864F8" w:rsidP="00D864F8">
            <w:pPr>
              <w:jc w:val="center"/>
              <w:rPr>
                <w:b/>
                <w:bCs/>
                <w:iCs/>
                <w:sz w:val="22"/>
                <w:szCs w:val="22"/>
              </w:rPr>
            </w:pPr>
            <w:r w:rsidRPr="00D864F8">
              <w:rPr>
                <w:b/>
                <w:bCs/>
                <w:iCs/>
                <w:sz w:val="22"/>
                <w:szCs w:val="22"/>
              </w:rPr>
              <w:t>600,000</w:t>
            </w:r>
          </w:p>
        </w:tc>
        <w:tc>
          <w:tcPr>
            <w:tcW w:w="1272" w:type="dxa"/>
            <w:tcBorders>
              <w:top w:val="nil"/>
              <w:left w:val="nil"/>
              <w:bottom w:val="single" w:sz="4" w:space="0" w:color="auto"/>
              <w:right w:val="single" w:sz="4" w:space="0" w:color="auto"/>
            </w:tcBorders>
            <w:shd w:val="clear" w:color="auto" w:fill="auto"/>
            <w:noWrap/>
            <w:hideMark/>
          </w:tcPr>
          <w:p w:rsidR="00D864F8" w:rsidRPr="00521480" w:rsidRDefault="00A03ADF" w:rsidP="00A03ADF">
            <w:pPr>
              <w:jc w:val="center"/>
              <w:rPr>
                <w:b/>
                <w:bCs/>
                <w:iCs/>
                <w:sz w:val="22"/>
                <w:szCs w:val="22"/>
              </w:rPr>
            </w:pPr>
            <w:r>
              <w:rPr>
                <w:b/>
                <w:bCs/>
                <w:iCs/>
                <w:sz w:val="22"/>
                <w:szCs w:val="22"/>
              </w:rPr>
              <w:t>0</w:t>
            </w:r>
            <w:r w:rsidR="00D864F8" w:rsidRPr="00521480">
              <w:rPr>
                <w:b/>
                <w:bCs/>
                <w:iCs/>
                <w:sz w:val="22"/>
                <w:szCs w:val="22"/>
              </w:rPr>
              <w:t>,0</w:t>
            </w:r>
            <w:r>
              <w:rPr>
                <w:b/>
                <w:bCs/>
                <w:iCs/>
                <w:sz w:val="22"/>
                <w:szCs w:val="22"/>
              </w:rPr>
              <w:t>00</w:t>
            </w:r>
          </w:p>
        </w:tc>
        <w:tc>
          <w:tcPr>
            <w:tcW w:w="1276" w:type="dxa"/>
            <w:tcBorders>
              <w:top w:val="nil"/>
              <w:left w:val="nil"/>
              <w:bottom w:val="single" w:sz="4" w:space="0" w:color="auto"/>
              <w:right w:val="single" w:sz="4" w:space="0" w:color="auto"/>
            </w:tcBorders>
            <w:shd w:val="clear" w:color="auto" w:fill="auto"/>
            <w:noWrap/>
            <w:hideMark/>
          </w:tcPr>
          <w:p w:rsidR="00D864F8" w:rsidRPr="00521480" w:rsidRDefault="00A03ADF" w:rsidP="001B718F">
            <w:pPr>
              <w:rPr>
                <w:b/>
                <w:bCs/>
                <w:iCs/>
                <w:sz w:val="22"/>
                <w:szCs w:val="22"/>
              </w:rPr>
            </w:pPr>
            <w:r>
              <w:rPr>
                <w:b/>
                <w:bCs/>
                <w:iCs/>
                <w:sz w:val="22"/>
                <w:szCs w:val="22"/>
              </w:rPr>
              <w:t>0</w:t>
            </w:r>
            <w:r w:rsidRPr="00521480">
              <w:rPr>
                <w:b/>
                <w:bCs/>
                <w:iCs/>
                <w:sz w:val="22"/>
                <w:szCs w:val="22"/>
              </w:rPr>
              <w:t>,0</w:t>
            </w:r>
            <w:r>
              <w:rPr>
                <w:b/>
                <w:bCs/>
                <w:iCs/>
                <w:sz w:val="22"/>
                <w:szCs w:val="22"/>
              </w:rPr>
              <w:t>00</w:t>
            </w:r>
          </w:p>
        </w:tc>
      </w:tr>
      <w:tr w:rsidR="00D864F8" w:rsidRPr="008C73B4" w:rsidTr="001B718F">
        <w:trPr>
          <w:trHeight w:val="420"/>
        </w:trPr>
        <w:tc>
          <w:tcPr>
            <w:tcW w:w="5269" w:type="dxa"/>
            <w:tcBorders>
              <w:top w:val="nil"/>
              <w:left w:val="single" w:sz="4" w:space="0" w:color="auto"/>
              <w:bottom w:val="single" w:sz="4" w:space="0" w:color="auto"/>
              <w:right w:val="single" w:sz="4" w:space="0" w:color="auto"/>
            </w:tcBorders>
            <w:shd w:val="clear" w:color="auto" w:fill="auto"/>
            <w:hideMark/>
          </w:tcPr>
          <w:p w:rsidR="00D864F8" w:rsidRPr="00504E72" w:rsidRDefault="00D864F8" w:rsidP="00504E72">
            <w:pPr>
              <w:spacing w:line="240" w:lineRule="atLeast"/>
              <w:ind w:left="-57" w:right="-57"/>
            </w:pPr>
            <w:r w:rsidRPr="00504E72">
              <w:lastRenderedPageBreak/>
              <w:t>Оказание содействия в приобретении современного орудия лова</w:t>
            </w:r>
          </w:p>
        </w:tc>
        <w:tc>
          <w:tcPr>
            <w:tcW w:w="1279" w:type="dxa"/>
            <w:tcBorders>
              <w:top w:val="nil"/>
              <w:left w:val="nil"/>
              <w:bottom w:val="single" w:sz="4" w:space="0" w:color="auto"/>
              <w:right w:val="single" w:sz="4" w:space="0" w:color="auto"/>
            </w:tcBorders>
            <w:shd w:val="clear" w:color="auto" w:fill="auto"/>
            <w:vAlign w:val="center"/>
            <w:hideMark/>
          </w:tcPr>
          <w:p w:rsidR="00D864F8" w:rsidRPr="00504E72" w:rsidRDefault="00D864F8" w:rsidP="00D864F8">
            <w:pPr>
              <w:spacing w:line="240" w:lineRule="atLeast"/>
              <w:ind w:left="-57" w:right="-57"/>
              <w:jc w:val="center"/>
              <w:rPr>
                <w:bCs/>
                <w:iCs/>
                <w:sz w:val="22"/>
                <w:szCs w:val="22"/>
              </w:rPr>
            </w:pPr>
            <w:r w:rsidRPr="00504E72">
              <w:rPr>
                <w:bCs/>
                <w:iCs/>
                <w:sz w:val="22"/>
                <w:szCs w:val="22"/>
              </w:rPr>
              <w:t>300,000</w:t>
            </w:r>
          </w:p>
        </w:tc>
        <w:tc>
          <w:tcPr>
            <w:tcW w:w="1272" w:type="dxa"/>
            <w:tcBorders>
              <w:top w:val="nil"/>
              <w:left w:val="nil"/>
              <w:bottom w:val="single" w:sz="4" w:space="0" w:color="auto"/>
              <w:right w:val="single" w:sz="4" w:space="0" w:color="auto"/>
            </w:tcBorders>
            <w:shd w:val="clear" w:color="auto" w:fill="auto"/>
            <w:vAlign w:val="center"/>
            <w:hideMark/>
          </w:tcPr>
          <w:p w:rsidR="00D864F8" w:rsidRPr="00504E72" w:rsidRDefault="00A03ADF" w:rsidP="00A03ADF">
            <w:pPr>
              <w:jc w:val="center"/>
              <w:rPr>
                <w:bCs/>
                <w:iCs/>
                <w:sz w:val="22"/>
                <w:szCs w:val="22"/>
              </w:rPr>
            </w:pPr>
            <w:r w:rsidRPr="00504E72">
              <w:rPr>
                <w:bCs/>
                <w:iCs/>
                <w:sz w:val="22"/>
                <w:szCs w:val="22"/>
              </w:rPr>
              <w:t>0,000</w:t>
            </w:r>
          </w:p>
        </w:tc>
        <w:tc>
          <w:tcPr>
            <w:tcW w:w="1276" w:type="dxa"/>
            <w:tcBorders>
              <w:top w:val="nil"/>
              <w:left w:val="nil"/>
              <w:bottom w:val="single" w:sz="4" w:space="0" w:color="auto"/>
              <w:right w:val="single" w:sz="4" w:space="0" w:color="auto"/>
            </w:tcBorders>
            <w:shd w:val="clear" w:color="auto" w:fill="auto"/>
            <w:vAlign w:val="center"/>
            <w:hideMark/>
          </w:tcPr>
          <w:p w:rsidR="00D864F8" w:rsidRPr="00504E72" w:rsidRDefault="00A03ADF" w:rsidP="00A03ADF">
            <w:pPr>
              <w:jc w:val="center"/>
              <w:rPr>
                <w:bCs/>
                <w:iCs/>
                <w:sz w:val="22"/>
                <w:szCs w:val="22"/>
              </w:rPr>
            </w:pPr>
            <w:r w:rsidRPr="00504E72">
              <w:rPr>
                <w:bCs/>
                <w:iCs/>
                <w:sz w:val="22"/>
                <w:szCs w:val="22"/>
              </w:rPr>
              <w:t>0,000</w:t>
            </w:r>
          </w:p>
        </w:tc>
      </w:tr>
      <w:tr w:rsidR="00D864F8" w:rsidRPr="008C73B4" w:rsidTr="001B718F">
        <w:trPr>
          <w:trHeight w:val="675"/>
        </w:trPr>
        <w:tc>
          <w:tcPr>
            <w:tcW w:w="5269" w:type="dxa"/>
            <w:tcBorders>
              <w:top w:val="nil"/>
              <w:left w:val="single" w:sz="4" w:space="0" w:color="auto"/>
              <w:bottom w:val="single" w:sz="4" w:space="0" w:color="auto"/>
              <w:right w:val="single" w:sz="4" w:space="0" w:color="auto"/>
            </w:tcBorders>
            <w:shd w:val="clear" w:color="auto" w:fill="auto"/>
            <w:hideMark/>
          </w:tcPr>
          <w:p w:rsidR="00D864F8" w:rsidRPr="008C73B4" w:rsidRDefault="00A03ADF" w:rsidP="00504E72">
            <w:pPr>
              <w:spacing w:line="240" w:lineRule="atLeast"/>
              <w:ind w:left="-57" w:right="-57"/>
            </w:pPr>
            <w:r w:rsidRPr="00504E72">
              <w:t>Возмещени</w:t>
            </w:r>
            <w:r w:rsidR="00504E72" w:rsidRPr="00504E72">
              <w:t>е</w:t>
            </w:r>
            <w:r w:rsidRPr="00504E72">
              <w:t xml:space="preserve"> разницы в тарифах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tc>
        <w:tc>
          <w:tcPr>
            <w:tcW w:w="1279" w:type="dxa"/>
            <w:tcBorders>
              <w:top w:val="nil"/>
              <w:left w:val="nil"/>
              <w:bottom w:val="single" w:sz="4" w:space="0" w:color="auto"/>
              <w:right w:val="single" w:sz="4" w:space="0" w:color="auto"/>
            </w:tcBorders>
            <w:shd w:val="clear" w:color="auto" w:fill="auto"/>
            <w:vAlign w:val="center"/>
            <w:hideMark/>
          </w:tcPr>
          <w:p w:rsidR="00D864F8" w:rsidRPr="00B9014C" w:rsidRDefault="00A03ADF" w:rsidP="00A03ADF">
            <w:pPr>
              <w:spacing w:line="240" w:lineRule="atLeast"/>
              <w:ind w:left="-57" w:right="-57"/>
              <w:jc w:val="center"/>
              <w:rPr>
                <w:sz w:val="22"/>
                <w:szCs w:val="22"/>
                <w:highlight w:val="yellow"/>
              </w:rPr>
            </w:pPr>
            <w:r>
              <w:rPr>
                <w:sz w:val="22"/>
                <w:szCs w:val="22"/>
              </w:rPr>
              <w:t>300</w:t>
            </w:r>
            <w:r w:rsidR="00D864F8" w:rsidRPr="00B9014C">
              <w:rPr>
                <w:sz w:val="22"/>
                <w:szCs w:val="22"/>
              </w:rPr>
              <w:t>,</w:t>
            </w:r>
            <w:r>
              <w:rPr>
                <w:sz w:val="22"/>
                <w:szCs w:val="22"/>
              </w:rPr>
              <w:t>0</w:t>
            </w:r>
            <w:r w:rsidR="00D864F8" w:rsidRPr="00B9014C">
              <w:rPr>
                <w:sz w:val="22"/>
                <w:szCs w:val="22"/>
              </w:rPr>
              <w:t>00</w:t>
            </w:r>
          </w:p>
        </w:tc>
        <w:tc>
          <w:tcPr>
            <w:tcW w:w="1272" w:type="dxa"/>
            <w:tcBorders>
              <w:top w:val="nil"/>
              <w:left w:val="nil"/>
              <w:bottom w:val="single" w:sz="4" w:space="0" w:color="auto"/>
              <w:right w:val="single" w:sz="4" w:space="0" w:color="auto"/>
            </w:tcBorders>
            <w:shd w:val="clear" w:color="auto" w:fill="auto"/>
            <w:vAlign w:val="center"/>
            <w:hideMark/>
          </w:tcPr>
          <w:p w:rsidR="00D864F8" w:rsidRPr="00B9014C" w:rsidRDefault="00A03ADF" w:rsidP="001B718F">
            <w:pPr>
              <w:spacing w:line="240" w:lineRule="atLeast"/>
              <w:ind w:left="-57" w:right="-57"/>
              <w:jc w:val="center"/>
              <w:rPr>
                <w:sz w:val="22"/>
                <w:szCs w:val="22"/>
              </w:rPr>
            </w:pPr>
            <w:r>
              <w:rPr>
                <w:sz w:val="22"/>
                <w:szCs w:val="22"/>
              </w:rPr>
              <w:t>0,000</w:t>
            </w:r>
          </w:p>
        </w:tc>
        <w:tc>
          <w:tcPr>
            <w:tcW w:w="1276" w:type="dxa"/>
            <w:tcBorders>
              <w:top w:val="nil"/>
              <w:left w:val="nil"/>
              <w:bottom w:val="single" w:sz="4" w:space="0" w:color="auto"/>
              <w:right w:val="single" w:sz="4" w:space="0" w:color="auto"/>
            </w:tcBorders>
            <w:shd w:val="clear" w:color="auto" w:fill="auto"/>
            <w:vAlign w:val="center"/>
            <w:hideMark/>
          </w:tcPr>
          <w:p w:rsidR="00D864F8" w:rsidRPr="00B9014C" w:rsidRDefault="00A03ADF" w:rsidP="001B718F">
            <w:pPr>
              <w:spacing w:line="240" w:lineRule="atLeast"/>
              <w:ind w:left="-57" w:right="-57"/>
              <w:jc w:val="center"/>
              <w:rPr>
                <w:sz w:val="22"/>
                <w:szCs w:val="22"/>
              </w:rPr>
            </w:pPr>
            <w:r>
              <w:rPr>
                <w:sz w:val="22"/>
                <w:szCs w:val="22"/>
              </w:rPr>
              <w:t>0,000</w:t>
            </w:r>
          </w:p>
        </w:tc>
      </w:tr>
    </w:tbl>
    <w:p w:rsidR="00D864F8" w:rsidRDefault="00D864F8" w:rsidP="00504E72">
      <w:pPr>
        <w:tabs>
          <w:tab w:val="left" w:pos="851"/>
          <w:tab w:val="left" w:pos="993"/>
        </w:tabs>
        <w:spacing w:before="120"/>
        <w:ind w:firstLine="709"/>
        <w:jc w:val="both"/>
      </w:pPr>
      <w:r w:rsidRPr="008C73B4">
        <w:t>Ответственным исполнителем МП является Администрация Александровского района Томской области</w:t>
      </w:r>
      <w:r>
        <w:t>.</w:t>
      </w:r>
    </w:p>
    <w:p w:rsidR="00D864F8" w:rsidRDefault="00D864F8" w:rsidP="00504E72">
      <w:pPr>
        <w:tabs>
          <w:tab w:val="left" w:pos="851"/>
          <w:tab w:val="left" w:pos="993"/>
        </w:tabs>
        <w:ind w:firstLine="709"/>
        <w:jc w:val="both"/>
      </w:pPr>
      <w:r w:rsidRPr="0016602E">
        <w:t>Общий объем расходов на реализацию МП в 2025 году составляет</w:t>
      </w:r>
      <w:r w:rsidRPr="0016602E">
        <w:br/>
        <w:t>6</w:t>
      </w:r>
      <w:r w:rsidR="001B718F">
        <w:t>00</w:t>
      </w:r>
      <w:r w:rsidRPr="0016602E">
        <w:t>,0 тыс. рублей.</w:t>
      </w:r>
    </w:p>
    <w:p w:rsidR="002A34FA" w:rsidRPr="00AF772D" w:rsidRDefault="004E2BF6" w:rsidP="00AF772D">
      <w:pPr>
        <w:pStyle w:val="af2"/>
        <w:numPr>
          <w:ilvl w:val="0"/>
          <w:numId w:val="3"/>
        </w:numPr>
        <w:shd w:val="clear" w:color="auto" w:fill="FFFFFF"/>
        <w:spacing w:before="120" w:after="0" w:line="0" w:lineRule="atLeast"/>
        <w:ind w:left="0" w:right="193" w:firstLine="709"/>
        <w:jc w:val="both"/>
        <w:rPr>
          <w:rFonts w:ascii="Times New Roman" w:hAnsi="Times New Roman"/>
          <w:b/>
          <w:sz w:val="24"/>
          <w:szCs w:val="24"/>
        </w:rPr>
      </w:pPr>
      <w:r w:rsidRPr="00AF772D">
        <w:rPr>
          <w:rFonts w:ascii="Times New Roman" w:hAnsi="Times New Roman"/>
          <w:b/>
          <w:sz w:val="24"/>
          <w:szCs w:val="24"/>
        </w:rPr>
        <w:t xml:space="preserve">Цель </w:t>
      </w:r>
      <w:r w:rsidR="0096144D" w:rsidRPr="00AF772D">
        <w:rPr>
          <w:rFonts w:ascii="Times New Roman" w:hAnsi="Times New Roman"/>
          <w:b/>
          <w:sz w:val="24"/>
          <w:szCs w:val="24"/>
        </w:rPr>
        <w:t xml:space="preserve">2. </w:t>
      </w:r>
      <w:r w:rsidRPr="00AF772D">
        <w:rPr>
          <w:rFonts w:ascii="Times New Roman" w:hAnsi="Times New Roman"/>
          <w:b/>
          <w:sz w:val="24"/>
          <w:szCs w:val="24"/>
        </w:rPr>
        <w:t>Рациональное использование природного капитала Александровского района, устойчивое разви</w:t>
      </w:r>
      <w:r w:rsidR="0096144D" w:rsidRPr="00AF772D">
        <w:rPr>
          <w:rFonts w:ascii="Times New Roman" w:hAnsi="Times New Roman"/>
          <w:b/>
          <w:sz w:val="24"/>
          <w:szCs w:val="24"/>
        </w:rPr>
        <w:t>тие агропромышленного комплекса</w:t>
      </w:r>
      <w:r w:rsidR="00307485" w:rsidRPr="00AF772D">
        <w:rPr>
          <w:rFonts w:ascii="Times New Roman" w:hAnsi="Times New Roman"/>
          <w:b/>
          <w:sz w:val="24"/>
          <w:szCs w:val="24"/>
        </w:rPr>
        <w:t>.</w:t>
      </w:r>
    </w:p>
    <w:p w:rsidR="0096144D" w:rsidRPr="00AF772D" w:rsidRDefault="00D85EFD" w:rsidP="00D0343A">
      <w:pPr>
        <w:tabs>
          <w:tab w:val="left" w:pos="851"/>
          <w:tab w:val="left" w:pos="993"/>
        </w:tabs>
        <w:spacing w:after="120"/>
        <w:ind w:firstLine="709"/>
        <w:jc w:val="both"/>
      </w:pPr>
      <w:r w:rsidRPr="00AF772D">
        <w:t>Ц</w:t>
      </w:r>
      <w:r w:rsidR="0096144D" w:rsidRPr="00AF772D">
        <w:t xml:space="preserve">ель планируется реализовывать посредством </w:t>
      </w:r>
      <w:r w:rsidR="0096144D" w:rsidRPr="00504E72">
        <w:t>одной</w:t>
      </w:r>
      <w:r w:rsidR="0096144D" w:rsidRPr="00D20CF4">
        <w:t xml:space="preserve"> </w:t>
      </w:r>
      <w:r w:rsidR="0096144D" w:rsidRPr="00AF772D">
        <w:t>муниципальной программы, направленной на сбалансированное социально-экономическое развитие района, обеспечение улучшения экологической ситуации и рациональное и</w:t>
      </w:r>
      <w:r w:rsidR="007E5D2A" w:rsidRPr="00AF772D">
        <w:t>спользование природных ресурсов.</w:t>
      </w:r>
    </w:p>
    <w:p w:rsidR="0096144D" w:rsidRPr="0016602E" w:rsidRDefault="001B718F" w:rsidP="00D0343A">
      <w:pPr>
        <w:shd w:val="clear" w:color="auto" w:fill="FFFFFF"/>
        <w:spacing w:line="0" w:lineRule="atLeast"/>
        <w:jc w:val="center"/>
        <w:rPr>
          <w:b/>
        </w:rPr>
      </w:pPr>
      <w:r>
        <w:rPr>
          <w:b/>
        </w:rPr>
        <w:t>3</w:t>
      </w:r>
      <w:r w:rsidR="00785E9C" w:rsidRPr="0016602E">
        <w:rPr>
          <w:b/>
        </w:rPr>
        <w:t>.</w:t>
      </w:r>
      <w:r>
        <w:rPr>
          <w:b/>
        </w:rPr>
        <w:t> </w:t>
      </w:r>
      <w:r w:rsidR="0096144D" w:rsidRPr="0016602E">
        <w:rPr>
          <w:b/>
        </w:rPr>
        <w:t>Ра</w:t>
      </w:r>
      <w:r w:rsidR="007D46ED" w:rsidRPr="0016602E">
        <w:rPr>
          <w:b/>
        </w:rPr>
        <w:t>сходы на реализацию муниципальной</w:t>
      </w:r>
      <w:r w:rsidR="0096144D" w:rsidRPr="0016602E">
        <w:rPr>
          <w:b/>
        </w:rPr>
        <w:t xml:space="preserve"> </w:t>
      </w:r>
      <w:proofErr w:type="gramStart"/>
      <w:r w:rsidR="0096144D" w:rsidRPr="0016602E">
        <w:rPr>
          <w:b/>
        </w:rPr>
        <w:t>программ</w:t>
      </w:r>
      <w:r w:rsidR="007D46ED" w:rsidRPr="0016602E">
        <w:rPr>
          <w:b/>
        </w:rPr>
        <w:t>ы</w:t>
      </w:r>
      <w:r w:rsidR="00D20CF4">
        <w:rPr>
          <w:b/>
        </w:rPr>
        <w:br/>
      </w:r>
      <w:r w:rsidR="0096144D" w:rsidRPr="0016602E">
        <w:rPr>
          <w:b/>
        </w:rPr>
        <w:t>«</w:t>
      </w:r>
      <w:proofErr w:type="gramEnd"/>
      <w:r w:rsidR="00A46E0B" w:rsidRPr="00A46E0B">
        <w:rPr>
          <w:b/>
        </w:rPr>
        <w:t>Социальное развитие сел Александровского района на 2017-2021 годы</w:t>
      </w:r>
      <w:r w:rsidR="00D20CF4">
        <w:rPr>
          <w:b/>
        </w:rPr>
        <w:br/>
      </w:r>
      <w:r w:rsidR="00A46E0B" w:rsidRPr="00A46E0B">
        <w:rPr>
          <w:b/>
        </w:rPr>
        <w:t>и на плановый период до 2027 года</w:t>
      </w:r>
      <w:r w:rsidR="00750C8F" w:rsidRPr="0016602E">
        <w:rPr>
          <w:b/>
        </w:rPr>
        <w:t>»</w:t>
      </w:r>
    </w:p>
    <w:p w:rsidR="000D707A" w:rsidRPr="0016602E" w:rsidRDefault="000D707A" w:rsidP="001E51F5">
      <w:pPr>
        <w:tabs>
          <w:tab w:val="left" w:pos="851"/>
          <w:tab w:val="left" w:pos="993"/>
        </w:tabs>
        <w:spacing w:after="120"/>
        <w:ind w:firstLine="709"/>
        <w:contextualSpacing/>
        <w:jc w:val="both"/>
      </w:pPr>
      <w:r w:rsidRPr="0016602E">
        <w:rPr>
          <w:u w:val="single"/>
        </w:rPr>
        <w:t>Цель МП:</w:t>
      </w:r>
      <w:r w:rsidRPr="0016602E">
        <w:t xml:space="preserve"> повышение уровня и качества жизни на селе на основе развития социальной инфраструктуры и инженерного обустройства населенных пунктов, расположенных в сельской местности, развитие сельского хозяйства в населенных пунктах района, повышение качества проживания жителей района.</w:t>
      </w:r>
    </w:p>
    <w:p w:rsidR="000D707A" w:rsidRPr="0016602E" w:rsidRDefault="000D707A" w:rsidP="007D46ED">
      <w:pPr>
        <w:tabs>
          <w:tab w:val="left" w:pos="851"/>
          <w:tab w:val="left" w:pos="993"/>
        </w:tabs>
        <w:ind w:firstLine="709"/>
        <w:jc w:val="both"/>
        <w:rPr>
          <w:u w:val="single"/>
        </w:rPr>
      </w:pPr>
      <w:r w:rsidRPr="0016602E">
        <w:rPr>
          <w:u w:val="single"/>
        </w:rPr>
        <w:t>Задачи МП:</w:t>
      </w:r>
    </w:p>
    <w:p w:rsidR="000D707A" w:rsidRPr="0016602E" w:rsidRDefault="000D707A" w:rsidP="007D46ED">
      <w:pPr>
        <w:tabs>
          <w:tab w:val="left" w:pos="851"/>
          <w:tab w:val="left" w:pos="993"/>
        </w:tabs>
        <w:ind w:firstLine="709"/>
        <w:jc w:val="both"/>
      </w:pPr>
      <w:r w:rsidRPr="0016602E">
        <w:t>- развитие социальной сферы и инженерной инфраструктуры на селе;</w:t>
      </w:r>
    </w:p>
    <w:p w:rsidR="000D707A" w:rsidRPr="0016602E" w:rsidRDefault="000D707A" w:rsidP="007D46ED">
      <w:pPr>
        <w:tabs>
          <w:tab w:val="left" w:pos="851"/>
          <w:tab w:val="left" w:pos="993"/>
        </w:tabs>
        <w:ind w:firstLine="709"/>
        <w:jc w:val="both"/>
      </w:pPr>
      <w:r w:rsidRPr="0016602E">
        <w:t>- оказание помощи в развитии личного подсобного хозяйства;</w:t>
      </w:r>
    </w:p>
    <w:p w:rsidR="000D707A" w:rsidRPr="0016602E" w:rsidRDefault="000D707A" w:rsidP="007D46ED">
      <w:pPr>
        <w:tabs>
          <w:tab w:val="left" w:pos="851"/>
          <w:tab w:val="left" w:pos="993"/>
        </w:tabs>
        <w:ind w:firstLine="709"/>
        <w:jc w:val="both"/>
      </w:pPr>
      <w:r w:rsidRPr="0016602E">
        <w:t>- улучшение жилищных условий граждан, проживающих в сельской местности</w:t>
      </w:r>
    </w:p>
    <w:p w:rsidR="0096144D" w:rsidRDefault="0096144D" w:rsidP="001E51F5">
      <w:pPr>
        <w:tabs>
          <w:tab w:val="left" w:pos="851"/>
          <w:tab w:val="left" w:pos="993"/>
        </w:tabs>
        <w:spacing w:before="120"/>
        <w:ind w:firstLine="709"/>
        <w:jc w:val="both"/>
      </w:pPr>
      <w:r w:rsidRPr="0016602E">
        <w:t>Объемы бюджетных ассигнований на реа</w:t>
      </w:r>
      <w:r w:rsidR="000D707A" w:rsidRPr="0016602E">
        <w:t xml:space="preserve">лизацию </w:t>
      </w:r>
      <w:r w:rsidR="001E51F5" w:rsidRPr="0016602E">
        <w:t xml:space="preserve">МП </w:t>
      </w:r>
      <w:r w:rsidRPr="0016602E">
        <w:t xml:space="preserve">в </w:t>
      </w:r>
      <w:r w:rsidR="0016602E" w:rsidRPr="0016602E">
        <w:t>2025</w:t>
      </w:r>
      <w:r w:rsidR="00835C35" w:rsidRPr="0016602E">
        <w:t xml:space="preserve"> – 202</w:t>
      </w:r>
      <w:r w:rsidR="0016602E" w:rsidRPr="0016602E">
        <w:t>7</w:t>
      </w:r>
      <w:r w:rsidR="00835C35" w:rsidRPr="0016602E">
        <w:t xml:space="preserve"> </w:t>
      </w:r>
      <w:r w:rsidRPr="0016602E">
        <w:t>годах представлены в таблице:</w:t>
      </w:r>
    </w:p>
    <w:p w:rsidR="002830C0" w:rsidRPr="0016602E" w:rsidRDefault="002830C0" w:rsidP="002830C0">
      <w:pPr>
        <w:tabs>
          <w:tab w:val="left" w:pos="851"/>
          <w:tab w:val="left" w:pos="993"/>
        </w:tabs>
        <w:spacing w:line="240" w:lineRule="atLeast"/>
        <w:ind w:firstLine="567"/>
        <w:jc w:val="right"/>
        <w:rPr>
          <w:i/>
        </w:rPr>
      </w:pPr>
      <w:r w:rsidRPr="0016602E">
        <w:rPr>
          <w:i/>
        </w:rPr>
        <w:t>тыс. рублей</w:t>
      </w:r>
    </w:p>
    <w:tbl>
      <w:tblPr>
        <w:tblW w:w="9096" w:type="dxa"/>
        <w:tblInd w:w="113" w:type="dxa"/>
        <w:tblLayout w:type="fixed"/>
        <w:tblLook w:val="04A0" w:firstRow="1" w:lastRow="0" w:firstColumn="1" w:lastColumn="0" w:noHBand="0" w:noVBand="1"/>
      </w:tblPr>
      <w:tblGrid>
        <w:gridCol w:w="5269"/>
        <w:gridCol w:w="1279"/>
        <w:gridCol w:w="1272"/>
        <w:gridCol w:w="1276"/>
      </w:tblGrid>
      <w:tr w:rsidR="00803C18" w:rsidRPr="008C73B4" w:rsidTr="006747F7">
        <w:trPr>
          <w:trHeight w:val="276"/>
          <w:tblHeader/>
        </w:trPr>
        <w:tc>
          <w:tcPr>
            <w:tcW w:w="5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3C18" w:rsidRPr="008C73B4" w:rsidRDefault="00803C18" w:rsidP="002830C0">
            <w:pPr>
              <w:spacing w:line="240" w:lineRule="atLeast"/>
              <w:ind w:left="-57" w:right="-57"/>
              <w:jc w:val="center"/>
              <w:rPr>
                <w:bCs/>
              </w:rPr>
            </w:pPr>
            <w:r w:rsidRPr="008C73B4">
              <w:rPr>
                <w:bCs/>
              </w:rPr>
              <w:t>Наименование показателя</w:t>
            </w:r>
          </w:p>
        </w:tc>
        <w:tc>
          <w:tcPr>
            <w:tcW w:w="12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3C18" w:rsidRPr="008C73B4" w:rsidRDefault="00803C18" w:rsidP="002830C0">
            <w:pPr>
              <w:jc w:val="center"/>
              <w:rPr>
                <w:rFonts w:eastAsia="Calibri"/>
              </w:rPr>
            </w:pPr>
            <w:r w:rsidRPr="008C73B4">
              <w:rPr>
                <w:rFonts w:eastAsia="Calibri"/>
              </w:rPr>
              <w:t>202</w:t>
            </w:r>
            <w:r w:rsidR="00A46E0B" w:rsidRPr="008C73B4">
              <w:rPr>
                <w:rFonts w:eastAsia="Calibri"/>
              </w:rPr>
              <w:t>5</w:t>
            </w:r>
            <w:r w:rsidRPr="008C73B4">
              <w:rPr>
                <w:rFonts w:eastAsia="Calibri"/>
              </w:rPr>
              <w:t xml:space="preserve"> год</w:t>
            </w:r>
          </w:p>
          <w:p w:rsidR="00803C18" w:rsidRPr="008C73B4" w:rsidRDefault="00803C18" w:rsidP="002830C0">
            <w:pPr>
              <w:jc w:val="center"/>
              <w:rPr>
                <w:rFonts w:eastAsia="Calibri"/>
              </w:rPr>
            </w:pPr>
            <w:r w:rsidRPr="008C73B4">
              <w:rPr>
                <w:rFonts w:eastAsia="Calibri"/>
              </w:rPr>
              <w:t>(проект)</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3C18" w:rsidRPr="008C73B4" w:rsidRDefault="00803C18" w:rsidP="002830C0">
            <w:pPr>
              <w:jc w:val="center"/>
              <w:rPr>
                <w:rFonts w:eastAsia="Calibri"/>
              </w:rPr>
            </w:pPr>
            <w:r w:rsidRPr="008C73B4">
              <w:rPr>
                <w:rFonts w:eastAsia="Calibri"/>
              </w:rPr>
              <w:t>202</w:t>
            </w:r>
            <w:r w:rsidR="008C73B4" w:rsidRPr="008C73B4">
              <w:rPr>
                <w:rFonts w:eastAsia="Calibri"/>
              </w:rPr>
              <w:t>6</w:t>
            </w:r>
            <w:r w:rsidRPr="008C73B4">
              <w:rPr>
                <w:rFonts w:eastAsia="Calibri"/>
              </w:rPr>
              <w:t xml:space="preserve"> год</w:t>
            </w:r>
          </w:p>
          <w:p w:rsidR="00803C18" w:rsidRPr="008C73B4" w:rsidRDefault="00803C18" w:rsidP="002830C0">
            <w:pPr>
              <w:jc w:val="center"/>
              <w:rPr>
                <w:rFonts w:eastAsia="Calibri"/>
              </w:rPr>
            </w:pPr>
            <w:r w:rsidRPr="008C73B4">
              <w:rPr>
                <w:rFonts w:eastAsia="Calibri"/>
              </w:rPr>
              <w:t>(проект)</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3C18" w:rsidRPr="008C73B4" w:rsidRDefault="00803C18" w:rsidP="002830C0">
            <w:pPr>
              <w:jc w:val="center"/>
              <w:rPr>
                <w:rFonts w:eastAsia="Calibri"/>
              </w:rPr>
            </w:pPr>
            <w:r w:rsidRPr="008C73B4">
              <w:rPr>
                <w:rFonts w:eastAsia="Calibri"/>
              </w:rPr>
              <w:t>202</w:t>
            </w:r>
            <w:r w:rsidR="008C73B4" w:rsidRPr="008C73B4">
              <w:rPr>
                <w:rFonts w:eastAsia="Calibri"/>
              </w:rPr>
              <w:t>7</w:t>
            </w:r>
            <w:r w:rsidRPr="008C73B4">
              <w:rPr>
                <w:rFonts w:eastAsia="Calibri"/>
              </w:rPr>
              <w:t xml:space="preserve"> год</w:t>
            </w:r>
          </w:p>
          <w:p w:rsidR="00803C18" w:rsidRPr="008C73B4" w:rsidRDefault="00803C18" w:rsidP="002830C0">
            <w:pPr>
              <w:jc w:val="center"/>
              <w:rPr>
                <w:rFonts w:eastAsia="Calibri"/>
              </w:rPr>
            </w:pPr>
            <w:r w:rsidRPr="008C73B4">
              <w:rPr>
                <w:rFonts w:eastAsia="Calibri"/>
              </w:rPr>
              <w:t>(проект)</w:t>
            </w:r>
          </w:p>
        </w:tc>
      </w:tr>
      <w:tr w:rsidR="00803C18" w:rsidRPr="008C73B4" w:rsidTr="006747F7">
        <w:trPr>
          <w:trHeight w:val="276"/>
          <w:tblHeader/>
        </w:trPr>
        <w:tc>
          <w:tcPr>
            <w:tcW w:w="5269" w:type="dxa"/>
            <w:vMerge/>
            <w:tcBorders>
              <w:top w:val="single" w:sz="4" w:space="0" w:color="auto"/>
              <w:left w:val="single" w:sz="4" w:space="0" w:color="auto"/>
              <w:bottom w:val="single" w:sz="4" w:space="0" w:color="000000"/>
              <w:right w:val="single" w:sz="4" w:space="0" w:color="auto"/>
            </w:tcBorders>
            <w:vAlign w:val="center"/>
            <w:hideMark/>
          </w:tcPr>
          <w:p w:rsidR="00803C18" w:rsidRPr="008C73B4" w:rsidRDefault="00803C18" w:rsidP="0096144D">
            <w:pPr>
              <w:spacing w:line="240" w:lineRule="atLeast"/>
              <w:ind w:left="-57" w:right="-57"/>
              <w:rPr>
                <w:bCs/>
              </w:rPr>
            </w:pPr>
          </w:p>
        </w:tc>
        <w:tc>
          <w:tcPr>
            <w:tcW w:w="1279" w:type="dxa"/>
            <w:vMerge/>
            <w:tcBorders>
              <w:top w:val="single" w:sz="4" w:space="0" w:color="auto"/>
              <w:left w:val="single" w:sz="4" w:space="0" w:color="auto"/>
              <w:bottom w:val="single" w:sz="4" w:space="0" w:color="000000"/>
              <w:right w:val="single" w:sz="4" w:space="0" w:color="auto"/>
            </w:tcBorders>
            <w:vAlign w:val="center"/>
            <w:hideMark/>
          </w:tcPr>
          <w:p w:rsidR="00803C18" w:rsidRPr="008C73B4" w:rsidRDefault="00803C18" w:rsidP="0096144D">
            <w:pPr>
              <w:spacing w:line="240" w:lineRule="atLeast"/>
              <w:ind w:left="-57" w:right="-57"/>
              <w:rPr>
                <w:bCs/>
              </w:rPr>
            </w:pPr>
          </w:p>
        </w:tc>
        <w:tc>
          <w:tcPr>
            <w:tcW w:w="1272" w:type="dxa"/>
            <w:vMerge/>
            <w:tcBorders>
              <w:top w:val="single" w:sz="4" w:space="0" w:color="auto"/>
              <w:left w:val="single" w:sz="4" w:space="0" w:color="auto"/>
              <w:bottom w:val="single" w:sz="4" w:space="0" w:color="000000"/>
              <w:right w:val="single" w:sz="4" w:space="0" w:color="auto"/>
            </w:tcBorders>
            <w:vAlign w:val="center"/>
            <w:hideMark/>
          </w:tcPr>
          <w:p w:rsidR="00803C18" w:rsidRPr="008C73B4" w:rsidRDefault="00803C18" w:rsidP="0096144D">
            <w:pPr>
              <w:spacing w:line="240" w:lineRule="atLeast"/>
              <w:ind w:left="-57" w:right="-57"/>
              <w:rPr>
                <w:b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03C18" w:rsidRPr="008C73B4" w:rsidRDefault="00803C18" w:rsidP="0096144D">
            <w:pPr>
              <w:spacing w:line="240" w:lineRule="atLeast"/>
              <w:ind w:left="-57" w:right="-57"/>
              <w:rPr>
                <w:bCs/>
              </w:rPr>
            </w:pPr>
          </w:p>
        </w:tc>
      </w:tr>
      <w:tr w:rsidR="00803C18" w:rsidRPr="008C73B4" w:rsidTr="006747F7">
        <w:trPr>
          <w:trHeight w:val="255"/>
          <w:tblHeader/>
        </w:trPr>
        <w:tc>
          <w:tcPr>
            <w:tcW w:w="5269" w:type="dxa"/>
            <w:tcBorders>
              <w:top w:val="nil"/>
              <w:left w:val="single" w:sz="4" w:space="0" w:color="auto"/>
              <w:bottom w:val="single" w:sz="4" w:space="0" w:color="auto"/>
              <w:right w:val="single" w:sz="4" w:space="0" w:color="auto"/>
            </w:tcBorders>
            <w:shd w:val="clear" w:color="auto" w:fill="auto"/>
            <w:noWrap/>
            <w:vAlign w:val="center"/>
            <w:hideMark/>
          </w:tcPr>
          <w:p w:rsidR="00803C18" w:rsidRPr="008C73B4" w:rsidRDefault="00803C18" w:rsidP="0096144D">
            <w:pPr>
              <w:spacing w:line="240" w:lineRule="atLeast"/>
              <w:ind w:left="-57" w:right="-57"/>
              <w:jc w:val="center"/>
              <w:rPr>
                <w:bCs/>
              </w:rPr>
            </w:pPr>
            <w:r w:rsidRPr="008C73B4">
              <w:rPr>
                <w:bCs/>
              </w:rPr>
              <w:t>1</w:t>
            </w:r>
          </w:p>
        </w:tc>
        <w:tc>
          <w:tcPr>
            <w:tcW w:w="1279" w:type="dxa"/>
            <w:tcBorders>
              <w:top w:val="nil"/>
              <w:left w:val="nil"/>
              <w:bottom w:val="single" w:sz="4" w:space="0" w:color="auto"/>
              <w:right w:val="single" w:sz="4" w:space="0" w:color="auto"/>
            </w:tcBorders>
            <w:shd w:val="clear" w:color="auto" w:fill="auto"/>
            <w:noWrap/>
            <w:vAlign w:val="center"/>
            <w:hideMark/>
          </w:tcPr>
          <w:p w:rsidR="00803C18" w:rsidRPr="008C73B4" w:rsidRDefault="00803C18" w:rsidP="0096144D">
            <w:pPr>
              <w:spacing w:line="240" w:lineRule="atLeast"/>
              <w:ind w:left="-57" w:right="-57"/>
              <w:jc w:val="center"/>
              <w:rPr>
                <w:bCs/>
                <w:lang w:val="en-US"/>
              </w:rPr>
            </w:pPr>
            <w:r w:rsidRPr="008C73B4">
              <w:rPr>
                <w:bCs/>
                <w:lang w:val="en-US"/>
              </w:rPr>
              <w:t>2</w:t>
            </w:r>
          </w:p>
        </w:tc>
        <w:tc>
          <w:tcPr>
            <w:tcW w:w="1272" w:type="dxa"/>
            <w:tcBorders>
              <w:top w:val="nil"/>
              <w:left w:val="nil"/>
              <w:bottom w:val="single" w:sz="4" w:space="0" w:color="auto"/>
              <w:right w:val="single" w:sz="4" w:space="0" w:color="auto"/>
            </w:tcBorders>
            <w:shd w:val="clear" w:color="auto" w:fill="auto"/>
            <w:noWrap/>
            <w:vAlign w:val="center"/>
            <w:hideMark/>
          </w:tcPr>
          <w:p w:rsidR="00803C18" w:rsidRPr="008C73B4" w:rsidRDefault="00803C18" w:rsidP="0096144D">
            <w:pPr>
              <w:spacing w:line="240" w:lineRule="atLeast"/>
              <w:ind w:left="-57" w:right="-57"/>
              <w:jc w:val="center"/>
              <w:rPr>
                <w:bCs/>
                <w:lang w:val="en-US"/>
              </w:rPr>
            </w:pPr>
            <w:r w:rsidRPr="008C73B4">
              <w:rPr>
                <w:bCs/>
                <w:lang w:val="en-US"/>
              </w:rPr>
              <w:t>3</w:t>
            </w:r>
          </w:p>
        </w:tc>
        <w:tc>
          <w:tcPr>
            <w:tcW w:w="1276" w:type="dxa"/>
            <w:tcBorders>
              <w:top w:val="nil"/>
              <w:left w:val="nil"/>
              <w:bottom w:val="single" w:sz="4" w:space="0" w:color="auto"/>
              <w:right w:val="single" w:sz="4" w:space="0" w:color="auto"/>
            </w:tcBorders>
            <w:shd w:val="clear" w:color="auto" w:fill="auto"/>
            <w:noWrap/>
            <w:vAlign w:val="center"/>
            <w:hideMark/>
          </w:tcPr>
          <w:p w:rsidR="00803C18" w:rsidRPr="008C73B4" w:rsidRDefault="00803C18" w:rsidP="0096144D">
            <w:pPr>
              <w:spacing w:line="240" w:lineRule="atLeast"/>
              <w:ind w:left="-57" w:right="-57"/>
              <w:jc w:val="center"/>
              <w:rPr>
                <w:bCs/>
                <w:lang w:val="en-US"/>
              </w:rPr>
            </w:pPr>
            <w:r w:rsidRPr="008C73B4">
              <w:rPr>
                <w:bCs/>
                <w:lang w:val="en-US"/>
              </w:rPr>
              <w:t>4</w:t>
            </w:r>
          </w:p>
        </w:tc>
      </w:tr>
      <w:tr w:rsidR="006747F7" w:rsidRPr="008C73B4" w:rsidTr="006747F7">
        <w:trPr>
          <w:trHeight w:val="255"/>
        </w:trPr>
        <w:tc>
          <w:tcPr>
            <w:tcW w:w="5269" w:type="dxa"/>
            <w:tcBorders>
              <w:top w:val="nil"/>
              <w:left w:val="single" w:sz="4" w:space="0" w:color="auto"/>
              <w:bottom w:val="single" w:sz="4" w:space="0" w:color="auto"/>
              <w:right w:val="single" w:sz="4" w:space="0" w:color="auto"/>
            </w:tcBorders>
            <w:shd w:val="clear" w:color="auto" w:fill="auto"/>
            <w:noWrap/>
            <w:vAlign w:val="bottom"/>
            <w:hideMark/>
          </w:tcPr>
          <w:p w:rsidR="006747F7" w:rsidRPr="008C73B4" w:rsidRDefault="006747F7" w:rsidP="006747F7">
            <w:pPr>
              <w:spacing w:line="240" w:lineRule="atLeast"/>
              <w:ind w:left="-57" w:right="-57"/>
              <w:rPr>
                <w:b/>
                <w:bCs/>
              </w:rPr>
            </w:pPr>
            <w:r w:rsidRPr="008C73B4">
              <w:rPr>
                <w:b/>
                <w:bCs/>
              </w:rPr>
              <w:t>ВСЕГО:</w:t>
            </w:r>
          </w:p>
        </w:tc>
        <w:tc>
          <w:tcPr>
            <w:tcW w:w="1279" w:type="dxa"/>
            <w:tcBorders>
              <w:top w:val="nil"/>
              <w:left w:val="nil"/>
              <w:bottom w:val="single" w:sz="4" w:space="0" w:color="auto"/>
              <w:right w:val="single" w:sz="4" w:space="0" w:color="auto"/>
            </w:tcBorders>
            <w:shd w:val="clear" w:color="auto" w:fill="auto"/>
            <w:noWrap/>
            <w:vAlign w:val="center"/>
            <w:hideMark/>
          </w:tcPr>
          <w:p w:rsidR="006747F7" w:rsidRPr="00521480" w:rsidRDefault="006747F7" w:rsidP="006747F7">
            <w:pPr>
              <w:spacing w:line="240" w:lineRule="atLeast"/>
              <w:ind w:left="-57" w:right="-57"/>
              <w:rPr>
                <w:b/>
                <w:bCs/>
                <w:iCs/>
                <w:sz w:val="22"/>
                <w:szCs w:val="22"/>
              </w:rPr>
            </w:pPr>
            <w:r w:rsidRPr="00521480">
              <w:rPr>
                <w:b/>
                <w:bCs/>
                <w:iCs/>
                <w:sz w:val="22"/>
                <w:szCs w:val="22"/>
              </w:rPr>
              <w:t>71 125,755</w:t>
            </w:r>
          </w:p>
        </w:tc>
        <w:tc>
          <w:tcPr>
            <w:tcW w:w="1272" w:type="dxa"/>
            <w:tcBorders>
              <w:top w:val="nil"/>
              <w:left w:val="nil"/>
              <w:bottom w:val="single" w:sz="4" w:space="0" w:color="auto"/>
              <w:right w:val="single" w:sz="4" w:space="0" w:color="auto"/>
            </w:tcBorders>
            <w:shd w:val="clear" w:color="auto" w:fill="auto"/>
            <w:noWrap/>
            <w:hideMark/>
          </w:tcPr>
          <w:p w:rsidR="006747F7" w:rsidRPr="00521480" w:rsidRDefault="006747F7" w:rsidP="006747F7">
            <w:pPr>
              <w:rPr>
                <w:b/>
                <w:bCs/>
                <w:iCs/>
                <w:sz w:val="22"/>
                <w:szCs w:val="22"/>
              </w:rPr>
            </w:pPr>
            <w:r w:rsidRPr="00521480">
              <w:rPr>
                <w:b/>
                <w:bCs/>
                <w:iCs/>
                <w:sz w:val="22"/>
                <w:szCs w:val="22"/>
              </w:rPr>
              <w:t>68 600,014</w:t>
            </w:r>
          </w:p>
        </w:tc>
        <w:tc>
          <w:tcPr>
            <w:tcW w:w="1276" w:type="dxa"/>
            <w:tcBorders>
              <w:top w:val="nil"/>
              <w:left w:val="nil"/>
              <w:bottom w:val="single" w:sz="4" w:space="0" w:color="auto"/>
              <w:right w:val="single" w:sz="4" w:space="0" w:color="auto"/>
            </w:tcBorders>
            <w:shd w:val="clear" w:color="auto" w:fill="auto"/>
            <w:noWrap/>
            <w:hideMark/>
          </w:tcPr>
          <w:p w:rsidR="006747F7" w:rsidRPr="00521480" w:rsidRDefault="006747F7" w:rsidP="006747F7">
            <w:pPr>
              <w:rPr>
                <w:b/>
                <w:bCs/>
                <w:iCs/>
                <w:sz w:val="22"/>
                <w:szCs w:val="22"/>
              </w:rPr>
            </w:pPr>
            <w:r w:rsidRPr="00521480">
              <w:rPr>
                <w:b/>
                <w:bCs/>
                <w:iCs/>
                <w:sz w:val="22"/>
                <w:szCs w:val="22"/>
              </w:rPr>
              <w:t>68 598,714</w:t>
            </w:r>
          </w:p>
        </w:tc>
      </w:tr>
      <w:tr w:rsidR="006747F7" w:rsidRPr="008C73B4" w:rsidTr="006747F7">
        <w:trPr>
          <w:trHeight w:val="420"/>
        </w:trPr>
        <w:tc>
          <w:tcPr>
            <w:tcW w:w="5269" w:type="dxa"/>
            <w:tcBorders>
              <w:top w:val="nil"/>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rPr>
                <w:b/>
                <w:bCs/>
                <w:i/>
                <w:iCs/>
              </w:rPr>
            </w:pPr>
            <w:r w:rsidRPr="008C73B4">
              <w:rPr>
                <w:b/>
                <w:bCs/>
                <w:i/>
                <w:iCs/>
              </w:rPr>
              <w:t>Подпрограмма «Создание условий развития социальной сферы и инфраструктуры на селе»</w:t>
            </w:r>
          </w:p>
        </w:tc>
        <w:tc>
          <w:tcPr>
            <w:tcW w:w="1279" w:type="dxa"/>
            <w:tcBorders>
              <w:top w:val="nil"/>
              <w:left w:val="nil"/>
              <w:bottom w:val="single" w:sz="4" w:space="0" w:color="auto"/>
              <w:right w:val="single" w:sz="4" w:space="0" w:color="auto"/>
            </w:tcBorders>
            <w:shd w:val="clear" w:color="auto" w:fill="auto"/>
            <w:vAlign w:val="center"/>
            <w:hideMark/>
          </w:tcPr>
          <w:p w:rsidR="006747F7" w:rsidRPr="006747F7" w:rsidRDefault="006747F7" w:rsidP="006747F7">
            <w:pPr>
              <w:spacing w:line="240" w:lineRule="atLeast"/>
              <w:ind w:left="-57" w:right="-57"/>
              <w:rPr>
                <w:b/>
                <w:bCs/>
                <w:i/>
                <w:iCs/>
                <w:sz w:val="22"/>
                <w:szCs w:val="22"/>
              </w:rPr>
            </w:pPr>
            <w:r w:rsidRPr="006747F7">
              <w:rPr>
                <w:b/>
                <w:bCs/>
                <w:i/>
                <w:iCs/>
                <w:sz w:val="22"/>
                <w:szCs w:val="22"/>
              </w:rPr>
              <w:t>38 200,977</w:t>
            </w:r>
          </w:p>
        </w:tc>
        <w:tc>
          <w:tcPr>
            <w:tcW w:w="1272" w:type="dxa"/>
            <w:tcBorders>
              <w:top w:val="nil"/>
              <w:left w:val="nil"/>
              <w:bottom w:val="single" w:sz="4" w:space="0" w:color="auto"/>
              <w:right w:val="single" w:sz="4" w:space="0" w:color="auto"/>
            </w:tcBorders>
            <w:shd w:val="clear" w:color="auto" w:fill="auto"/>
            <w:vAlign w:val="center"/>
            <w:hideMark/>
          </w:tcPr>
          <w:p w:rsidR="006747F7" w:rsidRPr="006747F7" w:rsidRDefault="006747F7" w:rsidP="006747F7">
            <w:pPr>
              <w:rPr>
                <w:b/>
                <w:bCs/>
                <w:i/>
                <w:iCs/>
                <w:sz w:val="22"/>
                <w:szCs w:val="22"/>
              </w:rPr>
            </w:pPr>
            <w:r w:rsidRPr="006747F7">
              <w:rPr>
                <w:b/>
                <w:bCs/>
                <w:i/>
                <w:iCs/>
                <w:sz w:val="22"/>
                <w:szCs w:val="22"/>
              </w:rPr>
              <w:t>37 843,936</w:t>
            </w:r>
          </w:p>
        </w:tc>
        <w:tc>
          <w:tcPr>
            <w:tcW w:w="1276" w:type="dxa"/>
            <w:tcBorders>
              <w:top w:val="nil"/>
              <w:left w:val="nil"/>
              <w:bottom w:val="single" w:sz="4" w:space="0" w:color="auto"/>
              <w:right w:val="single" w:sz="4" w:space="0" w:color="auto"/>
            </w:tcBorders>
            <w:shd w:val="clear" w:color="auto" w:fill="auto"/>
            <w:vAlign w:val="center"/>
            <w:hideMark/>
          </w:tcPr>
          <w:p w:rsidR="006747F7" w:rsidRPr="006747F7" w:rsidRDefault="006747F7" w:rsidP="00B9014C">
            <w:pPr>
              <w:rPr>
                <w:b/>
                <w:bCs/>
                <w:i/>
                <w:iCs/>
                <w:sz w:val="22"/>
                <w:szCs w:val="22"/>
              </w:rPr>
            </w:pPr>
            <w:r w:rsidRPr="006747F7">
              <w:rPr>
                <w:b/>
                <w:bCs/>
                <w:i/>
                <w:iCs/>
                <w:sz w:val="22"/>
                <w:szCs w:val="22"/>
              </w:rPr>
              <w:t>38</w:t>
            </w:r>
            <w:r w:rsidR="00B9014C">
              <w:rPr>
                <w:b/>
                <w:bCs/>
                <w:i/>
                <w:iCs/>
                <w:sz w:val="22"/>
                <w:szCs w:val="22"/>
              </w:rPr>
              <w:t> </w:t>
            </w:r>
            <w:r w:rsidRPr="006747F7">
              <w:rPr>
                <w:b/>
                <w:bCs/>
                <w:i/>
                <w:iCs/>
                <w:sz w:val="22"/>
                <w:szCs w:val="22"/>
              </w:rPr>
              <w:t>075,436</w:t>
            </w:r>
          </w:p>
        </w:tc>
      </w:tr>
      <w:tr w:rsidR="006747F7" w:rsidRPr="008C73B4" w:rsidTr="00B9014C">
        <w:trPr>
          <w:trHeight w:val="1125"/>
        </w:trPr>
        <w:tc>
          <w:tcPr>
            <w:tcW w:w="5269" w:type="dxa"/>
            <w:tcBorders>
              <w:top w:val="nil"/>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pPr>
            <w:r w:rsidRPr="008C73B4">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279"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6747F7">
            <w:pPr>
              <w:spacing w:line="240" w:lineRule="atLeast"/>
              <w:ind w:left="-57" w:right="-57"/>
              <w:jc w:val="center"/>
              <w:rPr>
                <w:sz w:val="22"/>
                <w:szCs w:val="22"/>
                <w:highlight w:val="yellow"/>
              </w:rPr>
            </w:pPr>
            <w:r w:rsidRPr="00B9014C">
              <w:rPr>
                <w:sz w:val="22"/>
                <w:szCs w:val="22"/>
              </w:rPr>
              <w:t>687,341</w:t>
            </w:r>
          </w:p>
        </w:tc>
        <w:tc>
          <w:tcPr>
            <w:tcW w:w="1272"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6747F7">
            <w:pPr>
              <w:spacing w:line="240" w:lineRule="atLeast"/>
              <w:ind w:left="-57" w:right="-57"/>
              <w:jc w:val="center"/>
              <w:rPr>
                <w:sz w:val="22"/>
                <w:szCs w:val="22"/>
              </w:rPr>
            </w:pPr>
            <w:r w:rsidRPr="00B9014C">
              <w:rPr>
                <w:sz w:val="22"/>
                <w:szCs w:val="22"/>
              </w:rPr>
              <w:t>202,000</w:t>
            </w:r>
          </w:p>
        </w:tc>
        <w:tc>
          <w:tcPr>
            <w:tcW w:w="1276"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6747F7">
            <w:pPr>
              <w:spacing w:line="240" w:lineRule="atLeast"/>
              <w:ind w:left="-57" w:right="-57"/>
              <w:jc w:val="center"/>
              <w:rPr>
                <w:sz w:val="22"/>
                <w:szCs w:val="22"/>
              </w:rPr>
            </w:pPr>
            <w:r w:rsidRPr="00B9014C">
              <w:rPr>
                <w:sz w:val="22"/>
                <w:szCs w:val="22"/>
              </w:rPr>
              <w:t>202,000</w:t>
            </w:r>
          </w:p>
        </w:tc>
      </w:tr>
      <w:tr w:rsidR="006747F7" w:rsidRPr="008C73B4" w:rsidTr="00B9014C">
        <w:trPr>
          <w:trHeight w:val="675"/>
        </w:trPr>
        <w:tc>
          <w:tcPr>
            <w:tcW w:w="5269" w:type="dxa"/>
            <w:tcBorders>
              <w:top w:val="nil"/>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pPr>
            <w:r w:rsidRPr="008C73B4">
              <w:t>Капитальный и текущий ремонт автомобильных дорог и инженерных сооружений на них в границах муниципальных районов и поселений</w:t>
            </w:r>
          </w:p>
        </w:tc>
        <w:tc>
          <w:tcPr>
            <w:tcW w:w="1279"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6747F7">
            <w:pPr>
              <w:spacing w:line="240" w:lineRule="atLeast"/>
              <w:ind w:left="-57" w:right="-57"/>
              <w:jc w:val="center"/>
              <w:rPr>
                <w:sz w:val="22"/>
                <w:szCs w:val="22"/>
                <w:highlight w:val="yellow"/>
              </w:rPr>
            </w:pPr>
            <w:r w:rsidRPr="00B9014C">
              <w:rPr>
                <w:sz w:val="22"/>
                <w:szCs w:val="22"/>
              </w:rPr>
              <w:t>4 323,900</w:t>
            </w:r>
          </w:p>
        </w:tc>
        <w:tc>
          <w:tcPr>
            <w:tcW w:w="1272"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6747F7">
            <w:pPr>
              <w:spacing w:line="240" w:lineRule="atLeast"/>
              <w:ind w:left="-57" w:right="-57"/>
              <w:jc w:val="center"/>
              <w:rPr>
                <w:sz w:val="22"/>
                <w:szCs w:val="22"/>
              </w:rPr>
            </w:pPr>
            <w:r w:rsidRPr="00B9014C">
              <w:rPr>
                <w:sz w:val="22"/>
                <w:szCs w:val="22"/>
              </w:rPr>
              <w:t>4 452,200</w:t>
            </w:r>
          </w:p>
        </w:tc>
        <w:tc>
          <w:tcPr>
            <w:tcW w:w="1276"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sz w:val="22"/>
                <w:szCs w:val="22"/>
              </w:rPr>
            </w:pPr>
            <w:r w:rsidRPr="00B9014C">
              <w:rPr>
                <w:sz w:val="22"/>
                <w:szCs w:val="22"/>
              </w:rPr>
              <w:t>4</w:t>
            </w:r>
            <w:r w:rsidR="00B9014C">
              <w:rPr>
                <w:sz w:val="22"/>
                <w:szCs w:val="22"/>
              </w:rPr>
              <w:t> </w:t>
            </w:r>
            <w:r w:rsidRPr="00B9014C">
              <w:rPr>
                <w:sz w:val="22"/>
                <w:szCs w:val="22"/>
              </w:rPr>
              <w:t>683,700</w:t>
            </w:r>
          </w:p>
        </w:tc>
      </w:tr>
      <w:tr w:rsidR="006747F7" w:rsidRPr="008C73B4" w:rsidTr="00B9014C">
        <w:trPr>
          <w:trHeight w:val="675"/>
        </w:trPr>
        <w:tc>
          <w:tcPr>
            <w:tcW w:w="5269" w:type="dxa"/>
            <w:tcBorders>
              <w:top w:val="nil"/>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pPr>
            <w:r w:rsidRPr="008C73B4">
              <w:lastRenderedPageBreak/>
              <w:t>Создание условий для обеспечения перевозок водным транспортом (обустройство сходней, траление паромных причалов)</w:t>
            </w:r>
          </w:p>
        </w:tc>
        <w:tc>
          <w:tcPr>
            <w:tcW w:w="1279"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6747F7">
            <w:pPr>
              <w:spacing w:line="240" w:lineRule="atLeast"/>
              <w:ind w:left="-57" w:right="-57"/>
              <w:jc w:val="center"/>
              <w:rPr>
                <w:sz w:val="22"/>
                <w:szCs w:val="22"/>
                <w:highlight w:val="yellow"/>
              </w:rPr>
            </w:pPr>
            <w:r w:rsidRPr="00B9014C">
              <w:rPr>
                <w:sz w:val="22"/>
                <w:szCs w:val="22"/>
              </w:rPr>
              <w:t>445,236</w:t>
            </w:r>
          </w:p>
        </w:tc>
        <w:tc>
          <w:tcPr>
            <w:tcW w:w="1272"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6747F7">
            <w:pPr>
              <w:spacing w:line="240" w:lineRule="atLeast"/>
              <w:ind w:left="-57" w:right="-57"/>
              <w:jc w:val="center"/>
              <w:rPr>
                <w:sz w:val="22"/>
                <w:szCs w:val="22"/>
              </w:rPr>
            </w:pPr>
            <w:r w:rsidRPr="00B9014C">
              <w:rPr>
                <w:sz w:val="22"/>
                <w:szCs w:val="22"/>
              </w:rPr>
              <w:t>445,236</w:t>
            </w:r>
          </w:p>
        </w:tc>
        <w:tc>
          <w:tcPr>
            <w:tcW w:w="1276"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6747F7">
            <w:pPr>
              <w:spacing w:line="240" w:lineRule="atLeast"/>
              <w:ind w:left="-57" w:right="-57"/>
              <w:jc w:val="center"/>
              <w:rPr>
                <w:sz w:val="22"/>
                <w:szCs w:val="22"/>
              </w:rPr>
            </w:pPr>
            <w:r w:rsidRPr="00B9014C">
              <w:rPr>
                <w:sz w:val="22"/>
                <w:szCs w:val="22"/>
              </w:rPr>
              <w:t>445,236</w:t>
            </w:r>
          </w:p>
        </w:tc>
      </w:tr>
      <w:tr w:rsidR="006747F7" w:rsidRPr="008C73B4" w:rsidTr="00B9014C">
        <w:trPr>
          <w:trHeight w:val="450"/>
        </w:trPr>
        <w:tc>
          <w:tcPr>
            <w:tcW w:w="5269" w:type="dxa"/>
            <w:tcBorders>
              <w:top w:val="nil"/>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pPr>
            <w:r w:rsidRPr="008C73B4">
              <w:t>Установка знаков навигационного ограждения судового хода</w:t>
            </w:r>
          </w:p>
        </w:tc>
        <w:tc>
          <w:tcPr>
            <w:tcW w:w="1279"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6747F7">
            <w:pPr>
              <w:spacing w:line="240" w:lineRule="atLeast"/>
              <w:ind w:left="-57" w:right="-57"/>
              <w:jc w:val="center"/>
              <w:rPr>
                <w:sz w:val="22"/>
                <w:szCs w:val="22"/>
                <w:highlight w:val="yellow"/>
              </w:rPr>
            </w:pPr>
            <w:r w:rsidRPr="00B9014C">
              <w:rPr>
                <w:sz w:val="22"/>
                <w:szCs w:val="22"/>
              </w:rPr>
              <w:t>512,000</w:t>
            </w:r>
          </w:p>
        </w:tc>
        <w:tc>
          <w:tcPr>
            <w:tcW w:w="1272"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6747F7">
            <w:pPr>
              <w:jc w:val="center"/>
              <w:rPr>
                <w:sz w:val="22"/>
                <w:szCs w:val="22"/>
              </w:rPr>
            </w:pPr>
            <w:r w:rsidRPr="00B9014C">
              <w:rPr>
                <w:sz w:val="22"/>
                <w:szCs w:val="22"/>
              </w:rPr>
              <w:t>512,000</w:t>
            </w:r>
          </w:p>
        </w:tc>
        <w:tc>
          <w:tcPr>
            <w:tcW w:w="1276"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6747F7">
            <w:pPr>
              <w:jc w:val="center"/>
              <w:rPr>
                <w:sz w:val="22"/>
                <w:szCs w:val="22"/>
              </w:rPr>
            </w:pPr>
            <w:r w:rsidRPr="00B9014C">
              <w:rPr>
                <w:sz w:val="22"/>
                <w:szCs w:val="22"/>
              </w:rPr>
              <w:t>512,000</w:t>
            </w:r>
          </w:p>
        </w:tc>
      </w:tr>
      <w:tr w:rsidR="006747F7" w:rsidRPr="008C73B4" w:rsidTr="00B9014C">
        <w:trPr>
          <w:trHeight w:val="450"/>
        </w:trPr>
        <w:tc>
          <w:tcPr>
            <w:tcW w:w="5269" w:type="dxa"/>
            <w:tcBorders>
              <w:top w:val="nil"/>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pPr>
            <w:r w:rsidRPr="008C73B4">
              <w:t xml:space="preserve">Межбюджетные трансферты на содержание зимника </w:t>
            </w:r>
            <w:proofErr w:type="spellStart"/>
            <w:r w:rsidRPr="008C73B4">
              <w:t>б.н.п</w:t>
            </w:r>
            <w:proofErr w:type="spellEnd"/>
            <w:r w:rsidRPr="008C73B4">
              <w:t xml:space="preserve">. Медведево- </w:t>
            </w:r>
            <w:proofErr w:type="spellStart"/>
            <w:r w:rsidRPr="008C73B4">
              <w:t>п.Северный</w:t>
            </w:r>
            <w:proofErr w:type="spellEnd"/>
          </w:p>
        </w:tc>
        <w:tc>
          <w:tcPr>
            <w:tcW w:w="1279"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sz w:val="22"/>
                <w:szCs w:val="22"/>
                <w:highlight w:val="yellow"/>
              </w:rPr>
            </w:pPr>
            <w:r w:rsidRPr="00B9014C">
              <w:rPr>
                <w:sz w:val="22"/>
                <w:szCs w:val="22"/>
              </w:rPr>
              <w:t>400,000</w:t>
            </w:r>
          </w:p>
        </w:tc>
        <w:tc>
          <w:tcPr>
            <w:tcW w:w="1272"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jc w:val="center"/>
              <w:rPr>
                <w:sz w:val="22"/>
                <w:szCs w:val="22"/>
              </w:rPr>
            </w:pPr>
            <w:r w:rsidRPr="00B9014C">
              <w:rPr>
                <w:sz w:val="22"/>
                <w:szCs w:val="22"/>
              </w:rPr>
              <w:t>400,000</w:t>
            </w:r>
          </w:p>
        </w:tc>
        <w:tc>
          <w:tcPr>
            <w:tcW w:w="1276"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jc w:val="center"/>
              <w:rPr>
                <w:sz w:val="22"/>
                <w:szCs w:val="22"/>
              </w:rPr>
            </w:pPr>
            <w:r w:rsidRPr="00B9014C">
              <w:rPr>
                <w:sz w:val="22"/>
                <w:szCs w:val="22"/>
              </w:rPr>
              <w:t>400,000</w:t>
            </w:r>
          </w:p>
        </w:tc>
      </w:tr>
      <w:tr w:rsidR="006747F7" w:rsidRPr="008C73B4" w:rsidTr="00B9014C">
        <w:trPr>
          <w:trHeight w:val="450"/>
        </w:trPr>
        <w:tc>
          <w:tcPr>
            <w:tcW w:w="5269" w:type="dxa"/>
            <w:tcBorders>
              <w:top w:val="nil"/>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pPr>
            <w:r w:rsidRPr="008C73B4">
              <w:t>Возмещение расходов за оказанные услуги сети передачи данных Интернет в рамках Проекта СЗО</w:t>
            </w:r>
          </w:p>
        </w:tc>
        <w:tc>
          <w:tcPr>
            <w:tcW w:w="1279"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sz w:val="22"/>
                <w:szCs w:val="22"/>
                <w:highlight w:val="yellow"/>
              </w:rPr>
            </w:pPr>
            <w:r w:rsidRPr="00B9014C">
              <w:rPr>
                <w:sz w:val="22"/>
                <w:szCs w:val="22"/>
              </w:rPr>
              <w:t>448,000</w:t>
            </w:r>
          </w:p>
        </w:tc>
        <w:tc>
          <w:tcPr>
            <w:tcW w:w="1272"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jc w:val="center"/>
              <w:rPr>
                <w:sz w:val="22"/>
                <w:szCs w:val="22"/>
              </w:rPr>
            </w:pPr>
            <w:r w:rsidRPr="00B9014C">
              <w:rPr>
                <w:sz w:val="22"/>
                <w:szCs w:val="22"/>
              </w:rPr>
              <w:t>448,000</w:t>
            </w:r>
          </w:p>
        </w:tc>
        <w:tc>
          <w:tcPr>
            <w:tcW w:w="1276"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jc w:val="center"/>
              <w:rPr>
                <w:sz w:val="22"/>
                <w:szCs w:val="22"/>
              </w:rPr>
            </w:pPr>
            <w:r w:rsidRPr="00B9014C">
              <w:rPr>
                <w:sz w:val="22"/>
                <w:szCs w:val="22"/>
              </w:rPr>
              <w:t>448,000</w:t>
            </w:r>
          </w:p>
        </w:tc>
      </w:tr>
      <w:tr w:rsidR="006747F7" w:rsidRPr="008C73B4" w:rsidTr="00B9014C">
        <w:trPr>
          <w:trHeight w:val="450"/>
        </w:trPr>
        <w:tc>
          <w:tcPr>
            <w:tcW w:w="5269" w:type="dxa"/>
            <w:tcBorders>
              <w:top w:val="nil"/>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pPr>
            <w:r w:rsidRPr="008C73B4">
              <w:t>Возмещение расходов, связанных с содержанием оборудования сетей сотовой связи стандарта GSM</w:t>
            </w:r>
          </w:p>
        </w:tc>
        <w:tc>
          <w:tcPr>
            <w:tcW w:w="1279"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sz w:val="22"/>
                <w:szCs w:val="22"/>
                <w:highlight w:val="yellow"/>
              </w:rPr>
            </w:pPr>
            <w:r w:rsidRPr="00B9014C">
              <w:rPr>
                <w:sz w:val="22"/>
                <w:szCs w:val="22"/>
              </w:rPr>
              <w:t>122,700</w:t>
            </w:r>
          </w:p>
        </w:tc>
        <w:tc>
          <w:tcPr>
            <w:tcW w:w="1272"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jc w:val="center"/>
              <w:rPr>
                <w:sz w:val="22"/>
                <w:szCs w:val="22"/>
              </w:rPr>
            </w:pPr>
            <w:r w:rsidRPr="00B9014C">
              <w:rPr>
                <w:sz w:val="22"/>
                <w:szCs w:val="22"/>
              </w:rPr>
              <w:t>122,700</w:t>
            </w:r>
          </w:p>
        </w:tc>
        <w:tc>
          <w:tcPr>
            <w:tcW w:w="1276"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jc w:val="center"/>
              <w:rPr>
                <w:sz w:val="22"/>
                <w:szCs w:val="22"/>
              </w:rPr>
            </w:pPr>
            <w:r w:rsidRPr="00B9014C">
              <w:rPr>
                <w:sz w:val="22"/>
                <w:szCs w:val="22"/>
              </w:rPr>
              <w:t>122,700</w:t>
            </w:r>
          </w:p>
        </w:tc>
      </w:tr>
      <w:tr w:rsidR="006747F7" w:rsidRPr="008C73B4" w:rsidTr="00B9014C">
        <w:trPr>
          <w:trHeight w:val="450"/>
        </w:trPr>
        <w:tc>
          <w:tcPr>
            <w:tcW w:w="5269" w:type="dxa"/>
            <w:tcBorders>
              <w:top w:val="nil"/>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pPr>
            <w:r w:rsidRPr="008C73B4">
              <w:t>Подготовительные работы теплохода КС-40 для работы в навигационный период</w:t>
            </w:r>
          </w:p>
        </w:tc>
        <w:tc>
          <w:tcPr>
            <w:tcW w:w="1279"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sz w:val="22"/>
                <w:szCs w:val="22"/>
                <w:highlight w:val="yellow"/>
              </w:rPr>
            </w:pPr>
            <w:r w:rsidRPr="00B9014C">
              <w:rPr>
                <w:sz w:val="22"/>
                <w:szCs w:val="22"/>
              </w:rPr>
              <w:t>95,000</w:t>
            </w:r>
          </w:p>
        </w:tc>
        <w:tc>
          <w:tcPr>
            <w:tcW w:w="1272"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jc w:val="center"/>
              <w:rPr>
                <w:sz w:val="22"/>
                <w:szCs w:val="22"/>
              </w:rPr>
            </w:pPr>
            <w:r w:rsidRPr="00B9014C">
              <w:rPr>
                <w:sz w:val="22"/>
                <w:szCs w:val="22"/>
              </w:rPr>
              <w:t>95,000</w:t>
            </w:r>
          </w:p>
        </w:tc>
        <w:tc>
          <w:tcPr>
            <w:tcW w:w="1276"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jc w:val="center"/>
              <w:rPr>
                <w:sz w:val="22"/>
                <w:szCs w:val="22"/>
              </w:rPr>
            </w:pPr>
            <w:r w:rsidRPr="00B9014C">
              <w:rPr>
                <w:sz w:val="22"/>
                <w:szCs w:val="22"/>
              </w:rPr>
              <w:t>95,000</w:t>
            </w:r>
          </w:p>
        </w:tc>
      </w:tr>
      <w:tr w:rsidR="006747F7" w:rsidRPr="008C73B4" w:rsidTr="00B9014C">
        <w:trPr>
          <w:trHeight w:val="450"/>
        </w:trPr>
        <w:tc>
          <w:tcPr>
            <w:tcW w:w="5269" w:type="dxa"/>
            <w:tcBorders>
              <w:top w:val="nil"/>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pPr>
            <w:r w:rsidRPr="008C73B4">
              <w:t>Компенсация расходов по организации электроснабжения от дизельных электростанций</w:t>
            </w:r>
          </w:p>
        </w:tc>
        <w:tc>
          <w:tcPr>
            <w:tcW w:w="1279"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sz w:val="22"/>
                <w:szCs w:val="22"/>
                <w:highlight w:val="yellow"/>
              </w:rPr>
            </w:pPr>
            <w:r w:rsidRPr="00B9014C">
              <w:rPr>
                <w:sz w:val="22"/>
                <w:szCs w:val="22"/>
              </w:rPr>
              <w:t>13 184,200</w:t>
            </w:r>
          </w:p>
        </w:tc>
        <w:tc>
          <w:tcPr>
            <w:tcW w:w="1272"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jc w:val="center"/>
              <w:rPr>
                <w:sz w:val="22"/>
                <w:szCs w:val="22"/>
              </w:rPr>
            </w:pPr>
            <w:r w:rsidRPr="00B9014C">
              <w:rPr>
                <w:sz w:val="22"/>
                <w:szCs w:val="22"/>
              </w:rPr>
              <w:t>13 184,200</w:t>
            </w:r>
          </w:p>
        </w:tc>
        <w:tc>
          <w:tcPr>
            <w:tcW w:w="1276"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jc w:val="center"/>
              <w:rPr>
                <w:sz w:val="22"/>
                <w:szCs w:val="22"/>
              </w:rPr>
            </w:pPr>
            <w:r w:rsidRPr="00B9014C">
              <w:rPr>
                <w:sz w:val="22"/>
                <w:szCs w:val="22"/>
              </w:rPr>
              <w:t>13 184,200</w:t>
            </w:r>
          </w:p>
        </w:tc>
      </w:tr>
      <w:tr w:rsidR="006747F7" w:rsidRPr="008C73B4" w:rsidTr="00B9014C">
        <w:trPr>
          <w:trHeight w:val="675"/>
        </w:trPr>
        <w:tc>
          <w:tcPr>
            <w:tcW w:w="5269" w:type="dxa"/>
            <w:tcBorders>
              <w:top w:val="nil"/>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pPr>
            <w:r w:rsidRPr="008C73B4">
              <w:t>Организация транспортного обслуживания населения воздушным транспортом в границах муниципальных районов</w:t>
            </w:r>
          </w:p>
        </w:tc>
        <w:tc>
          <w:tcPr>
            <w:tcW w:w="1279"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sz w:val="22"/>
                <w:szCs w:val="22"/>
                <w:highlight w:val="yellow"/>
              </w:rPr>
            </w:pPr>
            <w:r w:rsidRPr="00B9014C">
              <w:rPr>
                <w:sz w:val="22"/>
                <w:szCs w:val="22"/>
              </w:rPr>
              <w:t>17 982,600</w:t>
            </w:r>
          </w:p>
        </w:tc>
        <w:tc>
          <w:tcPr>
            <w:tcW w:w="1272"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jc w:val="center"/>
              <w:rPr>
                <w:sz w:val="22"/>
                <w:szCs w:val="22"/>
              </w:rPr>
            </w:pPr>
            <w:r w:rsidRPr="00B9014C">
              <w:rPr>
                <w:sz w:val="22"/>
                <w:szCs w:val="22"/>
              </w:rPr>
              <w:t>17 982,600</w:t>
            </w:r>
          </w:p>
        </w:tc>
        <w:tc>
          <w:tcPr>
            <w:tcW w:w="1276"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jc w:val="center"/>
              <w:rPr>
                <w:sz w:val="22"/>
                <w:szCs w:val="22"/>
              </w:rPr>
            </w:pPr>
            <w:r w:rsidRPr="00B9014C">
              <w:rPr>
                <w:sz w:val="22"/>
                <w:szCs w:val="22"/>
              </w:rPr>
              <w:t>17 982,600</w:t>
            </w:r>
          </w:p>
        </w:tc>
      </w:tr>
      <w:tr w:rsidR="006747F7" w:rsidRPr="008C73B4" w:rsidTr="00B9014C">
        <w:trPr>
          <w:trHeight w:val="420"/>
        </w:trPr>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rPr>
                <w:b/>
                <w:bCs/>
                <w:i/>
                <w:iCs/>
              </w:rPr>
            </w:pPr>
            <w:r w:rsidRPr="008C73B4">
              <w:rPr>
                <w:b/>
                <w:bCs/>
                <w:i/>
                <w:iCs/>
              </w:rPr>
              <w:t>Подпрограмма «Оказание помощи в развитии личного подсобного хозяйства»</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b/>
                <w:bCs/>
                <w:i/>
                <w:iCs/>
                <w:sz w:val="22"/>
                <w:szCs w:val="22"/>
                <w:highlight w:val="yellow"/>
              </w:rPr>
            </w:pPr>
            <w:r w:rsidRPr="00B9014C">
              <w:rPr>
                <w:b/>
                <w:i/>
                <w:sz w:val="22"/>
                <w:szCs w:val="22"/>
              </w:rPr>
              <w:t>542,700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b/>
                <w:i/>
                <w:sz w:val="22"/>
                <w:szCs w:val="22"/>
              </w:rPr>
            </w:pPr>
            <w:r w:rsidRPr="00B9014C">
              <w:rPr>
                <w:b/>
                <w:i/>
                <w:sz w:val="22"/>
                <w:szCs w:val="22"/>
              </w:rPr>
              <w:t>542,700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b/>
                <w:i/>
                <w:sz w:val="22"/>
                <w:szCs w:val="22"/>
              </w:rPr>
            </w:pPr>
            <w:r w:rsidRPr="00B9014C">
              <w:rPr>
                <w:b/>
                <w:i/>
                <w:sz w:val="22"/>
                <w:szCs w:val="22"/>
              </w:rPr>
              <w:t>542,700</w:t>
            </w:r>
          </w:p>
        </w:tc>
      </w:tr>
      <w:tr w:rsidR="006747F7" w:rsidRPr="008C73B4" w:rsidTr="00B9014C">
        <w:trPr>
          <w:trHeight w:val="675"/>
        </w:trPr>
        <w:tc>
          <w:tcPr>
            <w:tcW w:w="5269" w:type="dxa"/>
            <w:tcBorders>
              <w:top w:val="nil"/>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pPr>
            <w:r w:rsidRPr="008C73B4">
              <w:t>Оказание адресной помощи физическим и юридическим лицам, на приобретение и заготовку грубых кормов</w:t>
            </w:r>
          </w:p>
        </w:tc>
        <w:tc>
          <w:tcPr>
            <w:tcW w:w="1279"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sz w:val="22"/>
                <w:szCs w:val="22"/>
                <w:highlight w:val="yellow"/>
              </w:rPr>
            </w:pPr>
            <w:r w:rsidRPr="00B9014C">
              <w:rPr>
                <w:sz w:val="22"/>
                <w:szCs w:val="22"/>
              </w:rPr>
              <w:t>100,000</w:t>
            </w:r>
          </w:p>
        </w:tc>
        <w:tc>
          <w:tcPr>
            <w:tcW w:w="1272"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sz w:val="22"/>
                <w:szCs w:val="22"/>
                <w:highlight w:val="yellow"/>
              </w:rPr>
            </w:pPr>
            <w:r w:rsidRPr="00B9014C">
              <w:rPr>
                <w:sz w:val="22"/>
                <w:szCs w:val="22"/>
              </w:rPr>
              <w:t>100,000</w:t>
            </w:r>
          </w:p>
        </w:tc>
        <w:tc>
          <w:tcPr>
            <w:tcW w:w="1276"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sz w:val="22"/>
                <w:szCs w:val="22"/>
                <w:highlight w:val="yellow"/>
              </w:rPr>
            </w:pPr>
            <w:r w:rsidRPr="00B9014C">
              <w:rPr>
                <w:sz w:val="22"/>
                <w:szCs w:val="22"/>
              </w:rPr>
              <w:t>100,000</w:t>
            </w:r>
          </w:p>
        </w:tc>
      </w:tr>
      <w:tr w:rsidR="006747F7" w:rsidRPr="008C73B4" w:rsidTr="00B9014C">
        <w:trPr>
          <w:trHeight w:val="900"/>
        </w:trPr>
        <w:tc>
          <w:tcPr>
            <w:tcW w:w="5269" w:type="dxa"/>
            <w:tcBorders>
              <w:top w:val="nil"/>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pPr>
            <w:r w:rsidRPr="008C73B4">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279"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sz w:val="22"/>
                <w:szCs w:val="22"/>
                <w:highlight w:val="yellow"/>
              </w:rPr>
            </w:pPr>
            <w:r w:rsidRPr="00B9014C">
              <w:rPr>
                <w:sz w:val="22"/>
                <w:szCs w:val="22"/>
              </w:rPr>
              <w:t>442,700</w:t>
            </w:r>
          </w:p>
        </w:tc>
        <w:tc>
          <w:tcPr>
            <w:tcW w:w="1272"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sz w:val="22"/>
                <w:szCs w:val="22"/>
                <w:highlight w:val="yellow"/>
              </w:rPr>
            </w:pPr>
            <w:r w:rsidRPr="00B9014C">
              <w:rPr>
                <w:sz w:val="22"/>
                <w:szCs w:val="22"/>
              </w:rPr>
              <w:t>442,700</w:t>
            </w:r>
          </w:p>
        </w:tc>
        <w:tc>
          <w:tcPr>
            <w:tcW w:w="1276"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sz w:val="22"/>
                <w:szCs w:val="22"/>
                <w:highlight w:val="yellow"/>
              </w:rPr>
            </w:pPr>
            <w:r w:rsidRPr="00B9014C">
              <w:rPr>
                <w:sz w:val="22"/>
                <w:szCs w:val="22"/>
              </w:rPr>
              <w:t>442,700</w:t>
            </w:r>
          </w:p>
        </w:tc>
      </w:tr>
      <w:tr w:rsidR="006747F7" w:rsidRPr="008C73B4" w:rsidTr="00B9014C">
        <w:trPr>
          <w:trHeight w:val="630"/>
        </w:trPr>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rPr>
                <w:b/>
                <w:bCs/>
                <w:i/>
                <w:iCs/>
              </w:rPr>
            </w:pPr>
            <w:r w:rsidRPr="008C73B4">
              <w:rPr>
                <w:b/>
                <w:bCs/>
                <w:i/>
                <w:iCs/>
              </w:rPr>
              <w:t>Подпрограмма «Повышение комфортности среды жизнедеятельности граждан, проживающих в сельской местности»</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b/>
                <w:bCs/>
                <w:i/>
                <w:iCs/>
                <w:sz w:val="22"/>
                <w:szCs w:val="22"/>
                <w:highlight w:val="yellow"/>
              </w:rPr>
            </w:pPr>
            <w:r w:rsidRPr="00B9014C">
              <w:rPr>
                <w:b/>
                <w:i/>
                <w:sz w:val="22"/>
                <w:szCs w:val="22"/>
              </w:rPr>
              <w:t>14 352,878</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b/>
                <w:i/>
                <w:sz w:val="22"/>
                <w:szCs w:val="22"/>
              </w:rPr>
            </w:pPr>
            <w:r w:rsidRPr="00B9014C">
              <w:rPr>
                <w:b/>
                <w:i/>
                <w:sz w:val="22"/>
                <w:szCs w:val="22"/>
              </w:rPr>
              <w:t>12 672,178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b/>
                <w:i/>
                <w:sz w:val="22"/>
                <w:szCs w:val="22"/>
              </w:rPr>
            </w:pPr>
            <w:r w:rsidRPr="00B9014C">
              <w:rPr>
                <w:b/>
                <w:i/>
                <w:sz w:val="22"/>
                <w:szCs w:val="22"/>
              </w:rPr>
              <w:t>12 439,378</w:t>
            </w:r>
          </w:p>
        </w:tc>
      </w:tr>
      <w:tr w:rsidR="006747F7" w:rsidRPr="008C73B4" w:rsidTr="00B9014C">
        <w:trPr>
          <w:trHeight w:val="255"/>
        </w:trPr>
        <w:tc>
          <w:tcPr>
            <w:tcW w:w="5269" w:type="dxa"/>
            <w:tcBorders>
              <w:top w:val="nil"/>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pPr>
            <w:r w:rsidRPr="008C73B4">
              <w:t>Утилизация ртутьсодержащих ламп</w:t>
            </w:r>
          </w:p>
        </w:tc>
        <w:tc>
          <w:tcPr>
            <w:tcW w:w="1279"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sz w:val="22"/>
                <w:szCs w:val="22"/>
                <w:highlight w:val="yellow"/>
              </w:rPr>
            </w:pPr>
            <w:r w:rsidRPr="00B9014C">
              <w:rPr>
                <w:sz w:val="22"/>
                <w:szCs w:val="22"/>
              </w:rPr>
              <w:t>50,000</w:t>
            </w:r>
          </w:p>
        </w:tc>
        <w:tc>
          <w:tcPr>
            <w:tcW w:w="1272"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sz w:val="22"/>
                <w:szCs w:val="22"/>
                <w:highlight w:val="yellow"/>
              </w:rPr>
            </w:pPr>
            <w:r w:rsidRPr="00B9014C">
              <w:rPr>
                <w:sz w:val="22"/>
                <w:szCs w:val="22"/>
              </w:rPr>
              <w:t>50,000</w:t>
            </w:r>
          </w:p>
        </w:tc>
        <w:tc>
          <w:tcPr>
            <w:tcW w:w="1276"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sz w:val="22"/>
                <w:szCs w:val="22"/>
                <w:highlight w:val="yellow"/>
              </w:rPr>
            </w:pPr>
            <w:r w:rsidRPr="00B9014C">
              <w:rPr>
                <w:sz w:val="22"/>
                <w:szCs w:val="22"/>
              </w:rPr>
              <w:t>50,000</w:t>
            </w:r>
          </w:p>
        </w:tc>
      </w:tr>
      <w:tr w:rsidR="006747F7" w:rsidRPr="008C73B4" w:rsidTr="00B9014C">
        <w:trPr>
          <w:trHeight w:val="675"/>
        </w:trPr>
        <w:tc>
          <w:tcPr>
            <w:tcW w:w="5269" w:type="dxa"/>
            <w:tcBorders>
              <w:top w:val="nil"/>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pPr>
            <w:r w:rsidRPr="008C73B4">
              <w:t>Поддержка кадрового обеспечения на территории Александровского района (привлечение и закрепление кадров на селе)</w:t>
            </w:r>
          </w:p>
        </w:tc>
        <w:tc>
          <w:tcPr>
            <w:tcW w:w="1279"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bCs/>
                <w:iCs/>
                <w:sz w:val="22"/>
                <w:szCs w:val="22"/>
                <w:highlight w:val="yellow"/>
              </w:rPr>
            </w:pPr>
            <w:r w:rsidRPr="00B9014C">
              <w:rPr>
                <w:sz w:val="22"/>
                <w:szCs w:val="22"/>
              </w:rPr>
              <w:t>2 330,620</w:t>
            </w:r>
          </w:p>
        </w:tc>
        <w:tc>
          <w:tcPr>
            <w:tcW w:w="1272"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spacing w:line="240" w:lineRule="atLeast"/>
              <w:ind w:left="-57" w:right="-57"/>
              <w:jc w:val="center"/>
              <w:rPr>
                <w:bCs/>
                <w:iCs/>
                <w:sz w:val="22"/>
                <w:szCs w:val="22"/>
                <w:highlight w:val="yellow"/>
              </w:rPr>
            </w:pPr>
            <w:r w:rsidRPr="00B9014C">
              <w:rPr>
                <w:sz w:val="22"/>
                <w:szCs w:val="22"/>
              </w:rPr>
              <w:t>2 330,620</w:t>
            </w:r>
          </w:p>
        </w:tc>
        <w:tc>
          <w:tcPr>
            <w:tcW w:w="1276" w:type="dxa"/>
            <w:tcBorders>
              <w:top w:val="nil"/>
              <w:left w:val="nil"/>
              <w:bottom w:val="single" w:sz="4" w:space="0" w:color="auto"/>
              <w:right w:val="single" w:sz="4" w:space="0" w:color="auto"/>
            </w:tcBorders>
            <w:shd w:val="clear" w:color="auto" w:fill="auto"/>
            <w:vAlign w:val="center"/>
            <w:hideMark/>
          </w:tcPr>
          <w:p w:rsidR="006747F7" w:rsidRPr="00413ABE" w:rsidRDefault="00413ABE" w:rsidP="00413ABE">
            <w:pPr>
              <w:spacing w:line="240" w:lineRule="atLeast"/>
              <w:ind w:left="-57" w:right="-57"/>
              <w:jc w:val="center"/>
              <w:rPr>
                <w:sz w:val="22"/>
                <w:szCs w:val="22"/>
              </w:rPr>
            </w:pPr>
            <w:r w:rsidRPr="00413ABE">
              <w:rPr>
                <w:sz w:val="22"/>
                <w:szCs w:val="22"/>
              </w:rPr>
              <w:t>2 097,820</w:t>
            </w:r>
          </w:p>
        </w:tc>
      </w:tr>
      <w:tr w:rsidR="006747F7" w:rsidRPr="008C73B4" w:rsidTr="00B9014C">
        <w:trPr>
          <w:trHeight w:val="1125"/>
        </w:trPr>
        <w:tc>
          <w:tcPr>
            <w:tcW w:w="5269" w:type="dxa"/>
            <w:tcBorders>
              <w:top w:val="nil"/>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pPr>
            <w:r w:rsidRPr="008C73B4">
              <w:t>Информирование населения о деятельности органов местного самоуправления Александровского района, и информационно-разъяснительная работа по актуальным социально-значимым вопросам в печатных изданиях</w:t>
            </w:r>
          </w:p>
        </w:tc>
        <w:tc>
          <w:tcPr>
            <w:tcW w:w="1279"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6747F7">
            <w:pPr>
              <w:spacing w:line="240" w:lineRule="atLeast"/>
              <w:ind w:left="-57" w:right="-57"/>
              <w:jc w:val="center"/>
              <w:rPr>
                <w:bCs/>
                <w:iCs/>
                <w:sz w:val="22"/>
                <w:szCs w:val="22"/>
                <w:highlight w:val="yellow"/>
              </w:rPr>
            </w:pPr>
            <w:r w:rsidRPr="00B9014C">
              <w:rPr>
                <w:sz w:val="22"/>
                <w:szCs w:val="22"/>
              </w:rPr>
              <w:t>30,000</w:t>
            </w:r>
          </w:p>
        </w:tc>
        <w:tc>
          <w:tcPr>
            <w:tcW w:w="1272"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6747F7">
            <w:pPr>
              <w:spacing w:line="240" w:lineRule="atLeast"/>
              <w:ind w:left="-57" w:right="-57"/>
              <w:jc w:val="center"/>
              <w:rPr>
                <w:bCs/>
                <w:iCs/>
                <w:sz w:val="22"/>
                <w:szCs w:val="22"/>
                <w:highlight w:val="yellow"/>
              </w:rPr>
            </w:pPr>
            <w:r w:rsidRPr="00B9014C">
              <w:rPr>
                <w:sz w:val="22"/>
                <w:szCs w:val="22"/>
              </w:rPr>
              <w:t>30,000</w:t>
            </w:r>
          </w:p>
        </w:tc>
        <w:tc>
          <w:tcPr>
            <w:tcW w:w="1276"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6747F7">
            <w:pPr>
              <w:spacing w:line="240" w:lineRule="atLeast"/>
              <w:ind w:left="-57" w:right="-57"/>
              <w:jc w:val="center"/>
              <w:rPr>
                <w:bCs/>
                <w:iCs/>
                <w:sz w:val="22"/>
                <w:szCs w:val="22"/>
                <w:highlight w:val="yellow"/>
              </w:rPr>
            </w:pPr>
            <w:r w:rsidRPr="00B9014C">
              <w:rPr>
                <w:sz w:val="22"/>
                <w:szCs w:val="22"/>
              </w:rPr>
              <w:t>30,000</w:t>
            </w:r>
          </w:p>
        </w:tc>
      </w:tr>
      <w:tr w:rsidR="006747F7" w:rsidRPr="008C73B4" w:rsidTr="00B9014C">
        <w:trPr>
          <w:trHeight w:val="675"/>
        </w:trPr>
        <w:tc>
          <w:tcPr>
            <w:tcW w:w="5269" w:type="dxa"/>
            <w:tcBorders>
              <w:top w:val="nil"/>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pPr>
            <w:r w:rsidRPr="008C73B4">
              <w:t>Информационные услуги: изготовление сюжетов по актуальным социально-значимым вопросам на телевидении</w:t>
            </w:r>
          </w:p>
        </w:tc>
        <w:tc>
          <w:tcPr>
            <w:tcW w:w="1279"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6747F7">
            <w:pPr>
              <w:spacing w:line="240" w:lineRule="atLeast"/>
              <w:ind w:left="-57" w:right="-57"/>
              <w:jc w:val="center"/>
              <w:rPr>
                <w:bCs/>
                <w:iCs/>
                <w:sz w:val="22"/>
                <w:szCs w:val="22"/>
                <w:highlight w:val="yellow"/>
              </w:rPr>
            </w:pPr>
            <w:r w:rsidRPr="00B9014C">
              <w:rPr>
                <w:sz w:val="22"/>
                <w:szCs w:val="22"/>
              </w:rPr>
              <w:t>673,000</w:t>
            </w:r>
          </w:p>
        </w:tc>
        <w:tc>
          <w:tcPr>
            <w:tcW w:w="1272"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jc w:val="center"/>
              <w:rPr>
                <w:sz w:val="22"/>
                <w:szCs w:val="22"/>
              </w:rPr>
            </w:pPr>
            <w:r w:rsidRPr="00B9014C">
              <w:rPr>
                <w:sz w:val="22"/>
                <w:szCs w:val="22"/>
              </w:rPr>
              <w:t>673,000</w:t>
            </w:r>
          </w:p>
        </w:tc>
        <w:tc>
          <w:tcPr>
            <w:tcW w:w="1276"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B9014C">
            <w:pPr>
              <w:jc w:val="center"/>
              <w:rPr>
                <w:sz w:val="22"/>
                <w:szCs w:val="22"/>
              </w:rPr>
            </w:pPr>
            <w:r w:rsidRPr="00B9014C">
              <w:rPr>
                <w:sz w:val="22"/>
                <w:szCs w:val="22"/>
              </w:rPr>
              <w:t>673,000</w:t>
            </w:r>
          </w:p>
        </w:tc>
      </w:tr>
      <w:tr w:rsidR="006747F7" w:rsidRPr="008C73B4" w:rsidTr="00B9014C">
        <w:trPr>
          <w:trHeight w:val="450"/>
        </w:trPr>
        <w:tc>
          <w:tcPr>
            <w:tcW w:w="5269" w:type="dxa"/>
            <w:tcBorders>
              <w:top w:val="nil"/>
              <w:left w:val="single" w:sz="4" w:space="0" w:color="auto"/>
              <w:bottom w:val="single" w:sz="4" w:space="0" w:color="auto"/>
              <w:right w:val="single" w:sz="4" w:space="0" w:color="auto"/>
            </w:tcBorders>
            <w:shd w:val="clear" w:color="auto" w:fill="auto"/>
            <w:hideMark/>
          </w:tcPr>
          <w:p w:rsidR="006747F7" w:rsidRPr="008C73B4" w:rsidRDefault="006747F7" w:rsidP="006747F7">
            <w:pPr>
              <w:spacing w:line="240" w:lineRule="atLeast"/>
              <w:ind w:left="-57" w:right="-57"/>
            </w:pPr>
            <w:r w:rsidRPr="008C73B4">
              <w:t>Обслуживание объектов муниципальной собственности</w:t>
            </w:r>
          </w:p>
        </w:tc>
        <w:tc>
          <w:tcPr>
            <w:tcW w:w="1279"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6747F7">
            <w:pPr>
              <w:spacing w:line="240" w:lineRule="atLeast"/>
              <w:ind w:left="-57" w:right="-57"/>
              <w:jc w:val="center"/>
              <w:rPr>
                <w:bCs/>
                <w:iCs/>
                <w:sz w:val="22"/>
                <w:szCs w:val="22"/>
                <w:highlight w:val="yellow"/>
              </w:rPr>
            </w:pPr>
            <w:r w:rsidRPr="00B9014C">
              <w:rPr>
                <w:sz w:val="22"/>
                <w:szCs w:val="22"/>
              </w:rPr>
              <w:t>3 016,872</w:t>
            </w:r>
          </w:p>
        </w:tc>
        <w:tc>
          <w:tcPr>
            <w:tcW w:w="1272"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6747F7">
            <w:pPr>
              <w:spacing w:line="240" w:lineRule="atLeast"/>
              <w:ind w:left="-57" w:right="-57"/>
              <w:jc w:val="center"/>
              <w:rPr>
                <w:sz w:val="22"/>
                <w:szCs w:val="22"/>
              </w:rPr>
            </w:pPr>
            <w:r w:rsidRPr="00B9014C">
              <w:rPr>
                <w:sz w:val="22"/>
                <w:szCs w:val="22"/>
              </w:rPr>
              <w:t>1 749,172</w:t>
            </w:r>
          </w:p>
        </w:tc>
        <w:tc>
          <w:tcPr>
            <w:tcW w:w="1276" w:type="dxa"/>
            <w:tcBorders>
              <w:top w:val="nil"/>
              <w:left w:val="nil"/>
              <w:bottom w:val="single" w:sz="4" w:space="0" w:color="auto"/>
              <w:right w:val="single" w:sz="4" w:space="0" w:color="auto"/>
            </w:tcBorders>
            <w:shd w:val="clear" w:color="auto" w:fill="auto"/>
            <w:vAlign w:val="center"/>
            <w:hideMark/>
          </w:tcPr>
          <w:p w:rsidR="006747F7" w:rsidRPr="00B9014C" w:rsidRDefault="006747F7" w:rsidP="006747F7">
            <w:pPr>
              <w:spacing w:line="240" w:lineRule="atLeast"/>
              <w:ind w:left="-57" w:right="-57"/>
              <w:jc w:val="center"/>
              <w:rPr>
                <w:sz w:val="22"/>
                <w:szCs w:val="22"/>
              </w:rPr>
            </w:pPr>
            <w:r w:rsidRPr="00B9014C">
              <w:rPr>
                <w:sz w:val="22"/>
                <w:szCs w:val="22"/>
              </w:rPr>
              <w:t>1 749,172</w:t>
            </w:r>
          </w:p>
        </w:tc>
      </w:tr>
      <w:tr w:rsidR="006306A3" w:rsidRPr="008C73B4" w:rsidTr="00B9014C">
        <w:trPr>
          <w:trHeight w:val="255"/>
        </w:trPr>
        <w:tc>
          <w:tcPr>
            <w:tcW w:w="5269" w:type="dxa"/>
            <w:tcBorders>
              <w:top w:val="nil"/>
              <w:left w:val="single" w:sz="4" w:space="0" w:color="auto"/>
              <w:bottom w:val="single" w:sz="4" w:space="0" w:color="auto"/>
              <w:right w:val="single" w:sz="4" w:space="0" w:color="auto"/>
            </w:tcBorders>
            <w:shd w:val="clear" w:color="auto" w:fill="auto"/>
            <w:hideMark/>
          </w:tcPr>
          <w:p w:rsidR="006306A3" w:rsidRPr="008C73B4" w:rsidRDefault="006306A3" w:rsidP="006306A3">
            <w:pPr>
              <w:spacing w:line="240" w:lineRule="atLeast"/>
              <w:ind w:left="-57" w:right="-57"/>
            </w:pPr>
            <w:r w:rsidRPr="008C73B4">
              <w:t>Мероприятия по землеустройству</w:t>
            </w:r>
          </w:p>
        </w:tc>
        <w:tc>
          <w:tcPr>
            <w:tcW w:w="1279" w:type="dxa"/>
            <w:tcBorders>
              <w:top w:val="nil"/>
              <w:left w:val="nil"/>
              <w:bottom w:val="single" w:sz="4" w:space="0" w:color="auto"/>
              <w:right w:val="single" w:sz="4" w:space="0" w:color="auto"/>
            </w:tcBorders>
            <w:shd w:val="clear" w:color="auto" w:fill="auto"/>
            <w:vAlign w:val="center"/>
            <w:hideMark/>
          </w:tcPr>
          <w:p w:rsidR="006306A3" w:rsidRPr="00B9014C" w:rsidRDefault="00A46E0B" w:rsidP="006306A3">
            <w:pPr>
              <w:spacing w:line="240" w:lineRule="atLeast"/>
              <w:ind w:left="-57" w:right="-57"/>
              <w:jc w:val="center"/>
              <w:rPr>
                <w:bCs/>
                <w:iCs/>
                <w:sz w:val="22"/>
                <w:szCs w:val="22"/>
                <w:highlight w:val="yellow"/>
              </w:rPr>
            </w:pPr>
            <w:r w:rsidRPr="00B9014C">
              <w:rPr>
                <w:sz w:val="22"/>
                <w:szCs w:val="22"/>
              </w:rPr>
              <w:t>139</w:t>
            </w:r>
            <w:r w:rsidR="006306A3" w:rsidRPr="00B9014C">
              <w:rPr>
                <w:bCs/>
                <w:iCs/>
                <w:sz w:val="22"/>
                <w:szCs w:val="22"/>
              </w:rPr>
              <w:t>,0</w:t>
            </w:r>
            <w:r w:rsidR="005F0EA7" w:rsidRPr="00B9014C">
              <w:rPr>
                <w:bCs/>
                <w:iCs/>
                <w:sz w:val="22"/>
                <w:szCs w:val="22"/>
              </w:rPr>
              <w:t>00</w:t>
            </w:r>
          </w:p>
        </w:tc>
        <w:tc>
          <w:tcPr>
            <w:tcW w:w="1272" w:type="dxa"/>
            <w:tcBorders>
              <w:top w:val="nil"/>
              <w:left w:val="nil"/>
              <w:bottom w:val="single" w:sz="4" w:space="0" w:color="auto"/>
              <w:right w:val="single" w:sz="4" w:space="0" w:color="auto"/>
            </w:tcBorders>
            <w:shd w:val="clear" w:color="auto" w:fill="auto"/>
            <w:vAlign w:val="center"/>
            <w:hideMark/>
          </w:tcPr>
          <w:p w:rsidR="006306A3" w:rsidRPr="00B9014C" w:rsidRDefault="006747F7" w:rsidP="006306A3">
            <w:pPr>
              <w:jc w:val="center"/>
              <w:rPr>
                <w:bCs/>
                <w:iCs/>
                <w:sz w:val="22"/>
                <w:szCs w:val="22"/>
                <w:highlight w:val="yellow"/>
              </w:rPr>
            </w:pPr>
            <w:r w:rsidRPr="00B9014C">
              <w:rPr>
                <w:sz w:val="22"/>
                <w:szCs w:val="22"/>
              </w:rPr>
              <w:t>139</w:t>
            </w:r>
            <w:r w:rsidRPr="00B9014C">
              <w:rPr>
                <w:bCs/>
                <w:i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06A3" w:rsidRPr="00B9014C" w:rsidRDefault="006747F7" w:rsidP="006306A3">
            <w:pPr>
              <w:jc w:val="center"/>
              <w:rPr>
                <w:bCs/>
                <w:iCs/>
                <w:sz w:val="22"/>
                <w:szCs w:val="22"/>
                <w:highlight w:val="yellow"/>
              </w:rPr>
            </w:pPr>
            <w:r w:rsidRPr="00B9014C">
              <w:rPr>
                <w:sz w:val="22"/>
                <w:szCs w:val="22"/>
              </w:rPr>
              <w:t>139</w:t>
            </w:r>
            <w:r w:rsidRPr="00B9014C">
              <w:rPr>
                <w:bCs/>
                <w:iCs/>
                <w:sz w:val="22"/>
                <w:szCs w:val="22"/>
              </w:rPr>
              <w:t>,000</w:t>
            </w:r>
          </w:p>
        </w:tc>
      </w:tr>
      <w:tr w:rsidR="006306A3" w:rsidRPr="008C73B4" w:rsidTr="00B9014C">
        <w:trPr>
          <w:trHeight w:val="255"/>
        </w:trPr>
        <w:tc>
          <w:tcPr>
            <w:tcW w:w="5269" w:type="dxa"/>
            <w:tcBorders>
              <w:top w:val="nil"/>
              <w:left w:val="single" w:sz="4" w:space="0" w:color="auto"/>
              <w:bottom w:val="single" w:sz="4" w:space="0" w:color="auto"/>
              <w:right w:val="single" w:sz="4" w:space="0" w:color="auto"/>
            </w:tcBorders>
            <w:shd w:val="clear" w:color="auto" w:fill="auto"/>
          </w:tcPr>
          <w:p w:rsidR="006306A3" w:rsidRPr="008C73B4" w:rsidRDefault="006306A3" w:rsidP="006306A3">
            <w:pPr>
              <w:spacing w:line="240" w:lineRule="atLeast"/>
              <w:ind w:left="-57" w:right="-57"/>
            </w:pPr>
            <w:r w:rsidRPr="008C73B4">
              <w:lastRenderedPageBreak/>
              <w:t>Проведение специальной оценки условий труда</w:t>
            </w:r>
          </w:p>
        </w:tc>
        <w:tc>
          <w:tcPr>
            <w:tcW w:w="1279" w:type="dxa"/>
            <w:tcBorders>
              <w:top w:val="nil"/>
              <w:left w:val="nil"/>
              <w:bottom w:val="single" w:sz="4" w:space="0" w:color="auto"/>
              <w:right w:val="single" w:sz="4" w:space="0" w:color="auto"/>
            </w:tcBorders>
            <w:shd w:val="clear" w:color="auto" w:fill="auto"/>
            <w:vAlign w:val="center"/>
          </w:tcPr>
          <w:p w:rsidR="006306A3" w:rsidRPr="00B9014C" w:rsidRDefault="005F0EA7" w:rsidP="006306A3">
            <w:pPr>
              <w:spacing w:line="240" w:lineRule="atLeast"/>
              <w:ind w:left="-57" w:right="-57"/>
              <w:jc w:val="center"/>
              <w:rPr>
                <w:bCs/>
                <w:iCs/>
                <w:sz w:val="22"/>
                <w:szCs w:val="22"/>
                <w:highlight w:val="yellow"/>
              </w:rPr>
            </w:pPr>
            <w:r w:rsidRPr="00B9014C">
              <w:rPr>
                <w:sz w:val="22"/>
                <w:szCs w:val="22"/>
              </w:rPr>
              <w:t>120,000</w:t>
            </w:r>
          </w:p>
        </w:tc>
        <w:tc>
          <w:tcPr>
            <w:tcW w:w="1272" w:type="dxa"/>
            <w:tcBorders>
              <w:top w:val="nil"/>
              <w:left w:val="nil"/>
              <w:bottom w:val="single" w:sz="4" w:space="0" w:color="auto"/>
              <w:right w:val="single" w:sz="4" w:space="0" w:color="auto"/>
            </w:tcBorders>
            <w:shd w:val="clear" w:color="auto" w:fill="auto"/>
            <w:vAlign w:val="center"/>
          </w:tcPr>
          <w:p w:rsidR="006306A3" w:rsidRPr="00B9014C" w:rsidRDefault="006747F7" w:rsidP="006306A3">
            <w:pPr>
              <w:jc w:val="center"/>
              <w:rPr>
                <w:bCs/>
                <w:iCs/>
                <w:sz w:val="22"/>
                <w:szCs w:val="22"/>
              </w:rPr>
            </w:pPr>
            <w:r w:rsidRPr="00B9014C">
              <w:rPr>
                <w:bCs/>
                <w:iCs/>
                <w:sz w:val="22"/>
                <w:szCs w:val="22"/>
              </w:rPr>
              <w:t>0,000</w:t>
            </w:r>
          </w:p>
        </w:tc>
        <w:tc>
          <w:tcPr>
            <w:tcW w:w="1276" w:type="dxa"/>
            <w:tcBorders>
              <w:top w:val="nil"/>
              <w:left w:val="nil"/>
              <w:bottom w:val="single" w:sz="4" w:space="0" w:color="auto"/>
              <w:right w:val="single" w:sz="4" w:space="0" w:color="auto"/>
            </w:tcBorders>
            <w:shd w:val="clear" w:color="auto" w:fill="auto"/>
            <w:vAlign w:val="center"/>
          </w:tcPr>
          <w:p w:rsidR="006306A3" w:rsidRPr="00B9014C" w:rsidRDefault="006747F7" w:rsidP="006306A3">
            <w:pPr>
              <w:jc w:val="center"/>
              <w:rPr>
                <w:bCs/>
                <w:iCs/>
                <w:sz w:val="22"/>
                <w:szCs w:val="22"/>
              </w:rPr>
            </w:pPr>
            <w:r w:rsidRPr="00B9014C">
              <w:rPr>
                <w:bCs/>
                <w:iCs/>
                <w:sz w:val="22"/>
                <w:szCs w:val="22"/>
              </w:rPr>
              <w:t>0,000</w:t>
            </w:r>
          </w:p>
        </w:tc>
      </w:tr>
      <w:tr w:rsidR="00350767" w:rsidRPr="008C73B4" w:rsidTr="00B9014C">
        <w:trPr>
          <w:trHeight w:val="255"/>
        </w:trPr>
        <w:tc>
          <w:tcPr>
            <w:tcW w:w="5269" w:type="dxa"/>
            <w:tcBorders>
              <w:top w:val="nil"/>
              <w:left w:val="single" w:sz="4" w:space="0" w:color="auto"/>
              <w:bottom w:val="single" w:sz="4" w:space="0" w:color="auto"/>
              <w:right w:val="single" w:sz="4" w:space="0" w:color="auto"/>
            </w:tcBorders>
            <w:shd w:val="clear" w:color="auto" w:fill="auto"/>
          </w:tcPr>
          <w:p w:rsidR="00350767" w:rsidRPr="008C73B4" w:rsidRDefault="00350767" w:rsidP="00350767">
            <w:pPr>
              <w:spacing w:line="240" w:lineRule="atLeast"/>
              <w:ind w:left="-57" w:right="-57"/>
            </w:pPr>
            <w:r w:rsidRPr="008C73B4">
              <w:t>Текущий ремонт</w:t>
            </w:r>
          </w:p>
        </w:tc>
        <w:tc>
          <w:tcPr>
            <w:tcW w:w="1279" w:type="dxa"/>
            <w:tcBorders>
              <w:top w:val="nil"/>
              <w:left w:val="nil"/>
              <w:bottom w:val="single" w:sz="4" w:space="0" w:color="auto"/>
              <w:right w:val="single" w:sz="4" w:space="0" w:color="auto"/>
            </w:tcBorders>
            <w:shd w:val="clear" w:color="auto" w:fill="auto"/>
            <w:vAlign w:val="center"/>
          </w:tcPr>
          <w:p w:rsidR="00350767" w:rsidRPr="00B9014C" w:rsidRDefault="005F0EA7" w:rsidP="002830C0">
            <w:pPr>
              <w:spacing w:line="240" w:lineRule="atLeast"/>
              <w:ind w:left="-57" w:right="-57"/>
              <w:jc w:val="center"/>
              <w:rPr>
                <w:bCs/>
                <w:iCs/>
                <w:sz w:val="22"/>
                <w:szCs w:val="22"/>
                <w:highlight w:val="yellow"/>
              </w:rPr>
            </w:pPr>
            <w:r w:rsidRPr="00B9014C">
              <w:rPr>
                <w:sz w:val="22"/>
                <w:szCs w:val="22"/>
              </w:rPr>
              <w:t>300,000</w:t>
            </w:r>
          </w:p>
        </w:tc>
        <w:tc>
          <w:tcPr>
            <w:tcW w:w="1272" w:type="dxa"/>
            <w:tcBorders>
              <w:top w:val="nil"/>
              <w:left w:val="nil"/>
              <w:bottom w:val="single" w:sz="4" w:space="0" w:color="auto"/>
              <w:right w:val="single" w:sz="4" w:space="0" w:color="auto"/>
            </w:tcBorders>
            <w:shd w:val="clear" w:color="auto" w:fill="auto"/>
            <w:vAlign w:val="center"/>
          </w:tcPr>
          <w:p w:rsidR="00350767" w:rsidRPr="00B9014C" w:rsidRDefault="000F1B6A" w:rsidP="002830C0">
            <w:pPr>
              <w:spacing w:line="240" w:lineRule="atLeast"/>
              <w:ind w:left="-57" w:right="-57"/>
              <w:jc w:val="center"/>
              <w:rPr>
                <w:bCs/>
                <w:iCs/>
                <w:sz w:val="22"/>
                <w:szCs w:val="22"/>
              </w:rPr>
            </w:pPr>
            <w:r w:rsidRPr="00B9014C">
              <w:rPr>
                <w:bCs/>
                <w:iCs/>
                <w:sz w:val="22"/>
                <w:szCs w:val="22"/>
              </w:rPr>
              <w:t>0,0</w:t>
            </w:r>
            <w:r w:rsidR="006747F7" w:rsidRPr="00B9014C">
              <w:rPr>
                <w:bCs/>
                <w:i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350767" w:rsidRPr="00B9014C" w:rsidRDefault="000F1B6A" w:rsidP="002830C0">
            <w:pPr>
              <w:spacing w:line="240" w:lineRule="atLeast"/>
              <w:ind w:left="-57" w:right="-57"/>
              <w:jc w:val="center"/>
              <w:rPr>
                <w:bCs/>
                <w:iCs/>
                <w:sz w:val="22"/>
                <w:szCs w:val="22"/>
              </w:rPr>
            </w:pPr>
            <w:r w:rsidRPr="00B9014C">
              <w:rPr>
                <w:bCs/>
                <w:iCs/>
                <w:sz w:val="22"/>
                <w:szCs w:val="22"/>
              </w:rPr>
              <w:t>0,0</w:t>
            </w:r>
            <w:r w:rsidR="006747F7" w:rsidRPr="00B9014C">
              <w:rPr>
                <w:bCs/>
                <w:iCs/>
                <w:sz w:val="22"/>
                <w:szCs w:val="22"/>
              </w:rPr>
              <w:t>00</w:t>
            </w:r>
          </w:p>
        </w:tc>
      </w:tr>
      <w:tr w:rsidR="006306A3" w:rsidRPr="008C73B4" w:rsidTr="00B9014C">
        <w:trPr>
          <w:trHeight w:val="255"/>
        </w:trPr>
        <w:tc>
          <w:tcPr>
            <w:tcW w:w="5269" w:type="dxa"/>
            <w:tcBorders>
              <w:top w:val="nil"/>
              <w:left w:val="single" w:sz="4" w:space="0" w:color="auto"/>
              <w:bottom w:val="single" w:sz="4" w:space="0" w:color="auto"/>
              <w:right w:val="single" w:sz="4" w:space="0" w:color="auto"/>
            </w:tcBorders>
            <w:shd w:val="clear" w:color="auto" w:fill="auto"/>
          </w:tcPr>
          <w:p w:rsidR="006306A3" w:rsidRPr="008C73B4" w:rsidRDefault="006306A3" w:rsidP="006306A3">
            <w:pPr>
              <w:spacing w:line="240" w:lineRule="atLeast"/>
              <w:ind w:left="-57" w:right="-57"/>
            </w:pPr>
            <w:r w:rsidRPr="008C73B4">
              <w:t>Выезд на место обнаружения следов медведей и выгон медведей на территории, не представляющие опасности для населения Александровского района</w:t>
            </w:r>
          </w:p>
        </w:tc>
        <w:tc>
          <w:tcPr>
            <w:tcW w:w="1279" w:type="dxa"/>
            <w:tcBorders>
              <w:top w:val="nil"/>
              <w:left w:val="nil"/>
              <w:bottom w:val="single" w:sz="4" w:space="0" w:color="auto"/>
              <w:right w:val="single" w:sz="4" w:space="0" w:color="auto"/>
            </w:tcBorders>
            <w:shd w:val="clear" w:color="auto" w:fill="auto"/>
            <w:vAlign w:val="center"/>
          </w:tcPr>
          <w:p w:rsidR="006306A3" w:rsidRPr="00B9014C" w:rsidRDefault="005F0EA7" w:rsidP="006306A3">
            <w:pPr>
              <w:spacing w:line="240" w:lineRule="atLeast"/>
              <w:ind w:left="-57" w:right="-57"/>
              <w:jc w:val="center"/>
              <w:rPr>
                <w:bCs/>
                <w:iCs/>
                <w:sz w:val="22"/>
                <w:szCs w:val="22"/>
                <w:highlight w:val="yellow"/>
              </w:rPr>
            </w:pPr>
            <w:r w:rsidRPr="00B9014C">
              <w:rPr>
                <w:sz w:val="22"/>
                <w:szCs w:val="22"/>
              </w:rPr>
              <w:t>50,000</w:t>
            </w:r>
          </w:p>
        </w:tc>
        <w:tc>
          <w:tcPr>
            <w:tcW w:w="1272" w:type="dxa"/>
            <w:tcBorders>
              <w:top w:val="nil"/>
              <w:left w:val="nil"/>
              <w:bottom w:val="single" w:sz="4" w:space="0" w:color="auto"/>
              <w:right w:val="single" w:sz="4" w:space="0" w:color="auto"/>
            </w:tcBorders>
            <w:shd w:val="clear" w:color="auto" w:fill="auto"/>
            <w:vAlign w:val="center"/>
          </w:tcPr>
          <w:p w:rsidR="006306A3" w:rsidRPr="00B9014C" w:rsidRDefault="006747F7" w:rsidP="006306A3">
            <w:pPr>
              <w:jc w:val="center"/>
              <w:rPr>
                <w:bCs/>
                <w:iCs/>
                <w:sz w:val="22"/>
                <w:szCs w:val="22"/>
                <w:highlight w:val="yellow"/>
              </w:rPr>
            </w:pPr>
            <w:r w:rsidRPr="00B9014C">
              <w:rPr>
                <w:sz w:val="22"/>
                <w:szCs w:val="22"/>
              </w:rPr>
              <w:t>50,000</w:t>
            </w:r>
          </w:p>
        </w:tc>
        <w:tc>
          <w:tcPr>
            <w:tcW w:w="1276" w:type="dxa"/>
            <w:tcBorders>
              <w:top w:val="nil"/>
              <w:left w:val="nil"/>
              <w:bottom w:val="single" w:sz="4" w:space="0" w:color="auto"/>
              <w:right w:val="single" w:sz="4" w:space="0" w:color="auto"/>
            </w:tcBorders>
            <w:shd w:val="clear" w:color="auto" w:fill="auto"/>
            <w:vAlign w:val="center"/>
          </w:tcPr>
          <w:p w:rsidR="006306A3" w:rsidRPr="00B9014C" w:rsidRDefault="006747F7" w:rsidP="006306A3">
            <w:pPr>
              <w:jc w:val="center"/>
              <w:rPr>
                <w:bCs/>
                <w:iCs/>
                <w:sz w:val="22"/>
                <w:szCs w:val="22"/>
                <w:highlight w:val="yellow"/>
              </w:rPr>
            </w:pPr>
            <w:r w:rsidRPr="00B9014C">
              <w:rPr>
                <w:sz w:val="22"/>
                <w:szCs w:val="22"/>
              </w:rPr>
              <w:t>50,000</w:t>
            </w:r>
          </w:p>
        </w:tc>
      </w:tr>
      <w:tr w:rsidR="006747F7" w:rsidRPr="008C73B4" w:rsidTr="00B9014C">
        <w:trPr>
          <w:trHeight w:val="255"/>
        </w:trPr>
        <w:tc>
          <w:tcPr>
            <w:tcW w:w="5269" w:type="dxa"/>
            <w:tcBorders>
              <w:top w:val="nil"/>
              <w:left w:val="single" w:sz="4" w:space="0" w:color="auto"/>
              <w:bottom w:val="single" w:sz="4" w:space="0" w:color="auto"/>
              <w:right w:val="single" w:sz="4" w:space="0" w:color="auto"/>
            </w:tcBorders>
            <w:shd w:val="clear" w:color="auto" w:fill="auto"/>
          </w:tcPr>
          <w:p w:rsidR="006747F7" w:rsidRPr="008C73B4" w:rsidRDefault="006747F7" w:rsidP="006747F7">
            <w:pPr>
              <w:spacing w:line="240" w:lineRule="atLeast"/>
              <w:ind w:left="-57" w:right="-57"/>
            </w:pPr>
            <w:r w:rsidRPr="008C73B4">
              <w:t>Финансовое обеспечение деятельности редакции газеты "Северянка"</w:t>
            </w:r>
          </w:p>
        </w:tc>
        <w:tc>
          <w:tcPr>
            <w:tcW w:w="1279" w:type="dxa"/>
            <w:tcBorders>
              <w:top w:val="nil"/>
              <w:left w:val="nil"/>
              <w:bottom w:val="single" w:sz="4" w:space="0" w:color="auto"/>
              <w:right w:val="single" w:sz="4" w:space="0" w:color="auto"/>
            </w:tcBorders>
            <w:shd w:val="clear" w:color="auto" w:fill="auto"/>
            <w:vAlign w:val="center"/>
          </w:tcPr>
          <w:p w:rsidR="006747F7" w:rsidRPr="00B9014C" w:rsidRDefault="006747F7" w:rsidP="006747F7">
            <w:pPr>
              <w:spacing w:line="240" w:lineRule="atLeast"/>
              <w:ind w:left="-57" w:right="-57"/>
              <w:jc w:val="center"/>
              <w:rPr>
                <w:sz w:val="22"/>
                <w:szCs w:val="22"/>
              </w:rPr>
            </w:pPr>
            <w:r w:rsidRPr="00B9014C">
              <w:rPr>
                <w:sz w:val="22"/>
                <w:szCs w:val="22"/>
              </w:rPr>
              <w:t>7 177,386</w:t>
            </w:r>
          </w:p>
        </w:tc>
        <w:tc>
          <w:tcPr>
            <w:tcW w:w="1272" w:type="dxa"/>
            <w:tcBorders>
              <w:top w:val="nil"/>
              <w:left w:val="nil"/>
              <w:bottom w:val="single" w:sz="4" w:space="0" w:color="auto"/>
              <w:right w:val="single" w:sz="4" w:space="0" w:color="auto"/>
            </w:tcBorders>
            <w:shd w:val="clear" w:color="auto" w:fill="auto"/>
            <w:vAlign w:val="center"/>
          </w:tcPr>
          <w:p w:rsidR="006747F7" w:rsidRPr="00B9014C" w:rsidRDefault="006747F7" w:rsidP="006747F7">
            <w:pPr>
              <w:jc w:val="center"/>
              <w:rPr>
                <w:sz w:val="22"/>
                <w:szCs w:val="22"/>
              </w:rPr>
            </w:pPr>
            <w:r w:rsidRPr="00B9014C">
              <w:rPr>
                <w:sz w:val="22"/>
                <w:szCs w:val="22"/>
              </w:rPr>
              <w:t>7 177,386</w:t>
            </w:r>
          </w:p>
        </w:tc>
        <w:tc>
          <w:tcPr>
            <w:tcW w:w="1276" w:type="dxa"/>
            <w:tcBorders>
              <w:top w:val="nil"/>
              <w:left w:val="nil"/>
              <w:bottom w:val="single" w:sz="4" w:space="0" w:color="auto"/>
              <w:right w:val="single" w:sz="4" w:space="0" w:color="auto"/>
            </w:tcBorders>
            <w:shd w:val="clear" w:color="auto" w:fill="auto"/>
            <w:vAlign w:val="center"/>
          </w:tcPr>
          <w:p w:rsidR="006747F7" w:rsidRPr="00B9014C" w:rsidRDefault="006747F7" w:rsidP="006747F7">
            <w:pPr>
              <w:jc w:val="center"/>
              <w:rPr>
                <w:sz w:val="22"/>
                <w:szCs w:val="22"/>
              </w:rPr>
            </w:pPr>
            <w:r w:rsidRPr="00B9014C">
              <w:rPr>
                <w:sz w:val="22"/>
                <w:szCs w:val="22"/>
              </w:rPr>
              <w:t>7 177,386</w:t>
            </w:r>
          </w:p>
        </w:tc>
      </w:tr>
      <w:tr w:rsidR="005F0EA7" w:rsidRPr="008C73B4" w:rsidTr="00B9014C">
        <w:trPr>
          <w:trHeight w:val="255"/>
        </w:trPr>
        <w:tc>
          <w:tcPr>
            <w:tcW w:w="5269" w:type="dxa"/>
            <w:tcBorders>
              <w:top w:val="nil"/>
              <w:left w:val="single" w:sz="4" w:space="0" w:color="auto"/>
              <w:bottom w:val="single" w:sz="4" w:space="0" w:color="auto"/>
              <w:right w:val="single" w:sz="4" w:space="0" w:color="auto"/>
            </w:tcBorders>
            <w:shd w:val="clear" w:color="auto" w:fill="auto"/>
          </w:tcPr>
          <w:p w:rsidR="005F0EA7" w:rsidRPr="008C73B4" w:rsidRDefault="005F0EA7" w:rsidP="005F0EA7">
            <w:pPr>
              <w:spacing w:line="240" w:lineRule="atLeast"/>
              <w:ind w:left="-57" w:right="-57"/>
            </w:pPr>
            <w:r w:rsidRPr="008C73B4">
              <w:t xml:space="preserve">Поддержка деятельности Александровского отделения поискового отряда "Лиза </w:t>
            </w:r>
            <w:proofErr w:type="spellStart"/>
            <w:r w:rsidRPr="008C73B4">
              <w:t>Алерт</w:t>
            </w:r>
            <w:proofErr w:type="spellEnd"/>
            <w:r w:rsidRPr="008C73B4">
              <w:t>"</w:t>
            </w:r>
          </w:p>
        </w:tc>
        <w:tc>
          <w:tcPr>
            <w:tcW w:w="1279" w:type="dxa"/>
            <w:tcBorders>
              <w:top w:val="nil"/>
              <w:left w:val="nil"/>
              <w:bottom w:val="single" w:sz="4" w:space="0" w:color="auto"/>
              <w:right w:val="single" w:sz="4" w:space="0" w:color="auto"/>
            </w:tcBorders>
            <w:shd w:val="clear" w:color="auto" w:fill="auto"/>
            <w:vAlign w:val="center"/>
          </w:tcPr>
          <w:p w:rsidR="005F0EA7" w:rsidRPr="00B9014C" w:rsidRDefault="005F0EA7" w:rsidP="006306A3">
            <w:pPr>
              <w:spacing w:line="240" w:lineRule="atLeast"/>
              <w:ind w:left="-57" w:right="-57"/>
              <w:jc w:val="center"/>
              <w:rPr>
                <w:sz w:val="22"/>
                <w:szCs w:val="22"/>
              </w:rPr>
            </w:pPr>
            <w:r w:rsidRPr="00B9014C">
              <w:rPr>
                <w:sz w:val="22"/>
                <w:szCs w:val="22"/>
              </w:rPr>
              <w:t>150,000</w:t>
            </w:r>
          </w:p>
        </w:tc>
        <w:tc>
          <w:tcPr>
            <w:tcW w:w="1272" w:type="dxa"/>
            <w:tcBorders>
              <w:top w:val="nil"/>
              <w:left w:val="nil"/>
              <w:bottom w:val="single" w:sz="4" w:space="0" w:color="auto"/>
              <w:right w:val="single" w:sz="4" w:space="0" w:color="auto"/>
            </w:tcBorders>
            <w:shd w:val="clear" w:color="auto" w:fill="auto"/>
            <w:vAlign w:val="center"/>
          </w:tcPr>
          <w:p w:rsidR="005F0EA7" w:rsidRPr="00B9014C" w:rsidRDefault="006747F7" w:rsidP="006306A3">
            <w:pPr>
              <w:jc w:val="center"/>
              <w:rPr>
                <w:bCs/>
                <w:iCs/>
                <w:sz w:val="22"/>
                <w:szCs w:val="22"/>
                <w:highlight w:val="yellow"/>
              </w:rPr>
            </w:pPr>
            <w:r w:rsidRPr="00B9014C">
              <w:rPr>
                <w:sz w:val="22"/>
                <w:szCs w:val="22"/>
              </w:rPr>
              <w:t>150,000</w:t>
            </w:r>
          </w:p>
        </w:tc>
        <w:tc>
          <w:tcPr>
            <w:tcW w:w="1276" w:type="dxa"/>
            <w:tcBorders>
              <w:top w:val="nil"/>
              <w:left w:val="nil"/>
              <w:bottom w:val="single" w:sz="4" w:space="0" w:color="auto"/>
              <w:right w:val="single" w:sz="4" w:space="0" w:color="auto"/>
            </w:tcBorders>
            <w:shd w:val="clear" w:color="auto" w:fill="auto"/>
            <w:vAlign w:val="center"/>
          </w:tcPr>
          <w:p w:rsidR="005F0EA7" w:rsidRPr="00B9014C" w:rsidRDefault="006747F7" w:rsidP="006306A3">
            <w:pPr>
              <w:jc w:val="center"/>
              <w:rPr>
                <w:bCs/>
                <w:iCs/>
                <w:sz w:val="22"/>
                <w:szCs w:val="22"/>
                <w:highlight w:val="yellow"/>
              </w:rPr>
            </w:pPr>
            <w:r w:rsidRPr="00B9014C">
              <w:rPr>
                <w:sz w:val="22"/>
                <w:szCs w:val="22"/>
              </w:rPr>
              <w:t>150,000</w:t>
            </w:r>
          </w:p>
        </w:tc>
      </w:tr>
      <w:tr w:rsidR="005F0EA7" w:rsidRPr="008C73B4" w:rsidTr="00B9014C">
        <w:trPr>
          <w:trHeight w:val="255"/>
        </w:trPr>
        <w:tc>
          <w:tcPr>
            <w:tcW w:w="5269" w:type="dxa"/>
            <w:tcBorders>
              <w:top w:val="nil"/>
              <w:left w:val="single" w:sz="4" w:space="0" w:color="auto"/>
              <w:bottom w:val="single" w:sz="4" w:space="0" w:color="auto"/>
              <w:right w:val="single" w:sz="4" w:space="0" w:color="auto"/>
            </w:tcBorders>
            <w:shd w:val="clear" w:color="auto" w:fill="auto"/>
          </w:tcPr>
          <w:p w:rsidR="005F0EA7" w:rsidRPr="008C73B4" w:rsidRDefault="005F0EA7" w:rsidP="005F0EA7">
            <w:pPr>
              <w:spacing w:line="240" w:lineRule="atLeast"/>
              <w:ind w:left="-57" w:right="-57"/>
            </w:pPr>
            <w:r w:rsidRPr="008C73B4">
              <w:t xml:space="preserve">Организация и поддержание деятельности патрульных групп в </w:t>
            </w:r>
            <w:proofErr w:type="spellStart"/>
            <w:r w:rsidRPr="008C73B4">
              <w:t>паводкоопасный</w:t>
            </w:r>
            <w:proofErr w:type="spellEnd"/>
            <w:r w:rsidRPr="008C73B4">
              <w:t xml:space="preserve"> и пожароопасный период</w:t>
            </w:r>
          </w:p>
        </w:tc>
        <w:tc>
          <w:tcPr>
            <w:tcW w:w="1279" w:type="dxa"/>
            <w:tcBorders>
              <w:top w:val="nil"/>
              <w:left w:val="nil"/>
              <w:bottom w:val="single" w:sz="4" w:space="0" w:color="auto"/>
              <w:right w:val="single" w:sz="4" w:space="0" w:color="auto"/>
            </w:tcBorders>
            <w:shd w:val="clear" w:color="auto" w:fill="auto"/>
            <w:vAlign w:val="center"/>
          </w:tcPr>
          <w:p w:rsidR="005F0EA7" w:rsidRPr="00B9014C" w:rsidRDefault="005F0EA7" w:rsidP="006306A3">
            <w:pPr>
              <w:spacing w:line="240" w:lineRule="atLeast"/>
              <w:ind w:left="-57" w:right="-57"/>
              <w:jc w:val="center"/>
              <w:rPr>
                <w:sz w:val="22"/>
                <w:szCs w:val="22"/>
              </w:rPr>
            </w:pPr>
            <w:r w:rsidRPr="00B9014C">
              <w:rPr>
                <w:sz w:val="22"/>
                <w:szCs w:val="22"/>
              </w:rPr>
              <w:t>150,000</w:t>
            </w:r>
          </w:p>
        </w:tc>
        <w:tc>
          <w:tcPr>
            <w:tcW w:w="1272" w:type="dxa"/>
            <w:tcBorders>
              <w:top w:val="nil"/>
              <w:left w:val="nil"/>
              <w:bottom w:val="single" w:sz="4" w:space="0" w:color="auto"/>
              <w:right w:val="single" w:sz="4" w:space="0" w:color="auto"/>
            </w:tcBorders>
            <w:shd w:val="clear" w:color="auto" w:fill="auto"/>
            <w:vAlign w:val="center"/>
          </w:tcPr>
          <w:p w:rsidR="005F0EA7" w:rsidRPr="00B9014C" w:rsidRDefault="006747F7" w:rsidP="006306A3">
            <w:pPr>
              <w:jc w:val="center"/>
              <w:rPr>
                <w:bCs/>
                <w:iCs/>
                <w:sz w:val="22"/>
                <w:szCs w:val="22"/>
                <w:highlight w:val="yellow"/>
              </w:rPr>
            </w:pPr>
            <w:r w:rsidRPr="00B9014C">
              <w:rPr>
                <w:sz w:val="22"/>
                <w:szCs w:val="22"/>
              </w:rPr>
              <w:t>150,000</w:t>
            </w:r>
          </w:p>
        </w:tc>
        <w:tc>
          <w:tcPr>
            <w:tcW w:w="1276" w:type="dxa"/>
            <w:tcBorders>
              <w:top w:val="nil"/>
              <w:left w:val="nil"/>
              <w:bottom w:val="single" w:sz="4" w:space="0" w:color="auto"/>
              <w:right w:val="single" w:sz="4" w:space="0" w:color="auto"/>
            </w:tcBorders>
            <w:shd w:val="clear" w:color="auto" w:fill="auto"/>
            <w:vAlign w:val="center"/>
          </w:tcPr>
          <w:p w:rsidR="005F0EA7" w:rsidRPr="00B9014C" w:rsidRDefault="006747F7" w:rsidP="006306A3">
            <w:pPr>
              <w:jc w:val="center"/>
              <w:rPr>
                <w:bCs/>
                <w:iCs/>
                <w:sz w:val="22"/>
                <w:szCs w:val="22"/>
                <w:highlight w:val="yellow"/>
              </w:rPr>
            </w:pPr>
            <w:r w:rsidRPr="00B9014C">
              <w:rPr>
                <w:sz w:val="22"/>
                <w:szCs w:val="22"/>
              </w:rPr>
              <w:t>150,000</w:t>
            </w:r>
          </w:p>
        </w:tc>
      </w:tr>
      <w:tr w:rsidR="008C73B4" w:rsidRPr="008C73B4" w:rsidTr="00B9014C">
        <w:trPr>
          <w:trHeight w:val="255"/>
        </w:trPr>
        <w:tc>
          <w:tcPr>
            <w:tcW w:w="5269" w:type="dxa"/>
            <w:tcBorders>
              <w:top w:val="nil"/>
              <w:left w:val="single" w:sz="4" w:space="0" w:color="auto"/>
              <w:bottom w:val="single" w:sz="4" w:space="0" w:color="auto"/>
              <w:right w:val="single" w:sz="4" w:space="0" w:color="auto"/>
            </w:tcBorders>
            <w:shd w:val="clear" w:color="auto" w:fill="auto"/>
          </w:tcPr>
          <w:p w:rsidR="008C73B4" w:rsidRPr="008C73B4" w:rsidRDefault="008C73B4" w:rsidP="005F0EA7">
            <w:pPr>
              <w:spacing w:line="240" w:lineRule="atLeast"/>
              <w:ind w:left="-57" w:right="-57"/>
            </w:pPr>
            <w:r w:rsidRPr="008C73B4">
              <w:t xml:space="preserve">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w:t>
            </w:r>
            <w:proofErr w:type="spellStart"/>
            <w:r w:rsidRPr="008C73B4">
              <w:t>извещателей</w:t>
            </w:r>
            <w:proofErr w:type="spellEnd"/>
            <w:r w:rsidRPr="008C73B4">
              <w:t xml:space="preserve"> в жилых помещениях</w:t>
            </w:r>
          </w:p>
        </w:tc>
        <w:tc>
          <w:tcPr>
            <w:tcW w:w="1279" w:type="dxa"/>
            <w:tcBorders>
              <w:top w:val="nil"/>
              <w:left w:val="nil"/>
              <w:bottom w:val="single" w:sz="4" w:space="0" w:color="auto"/>
              <w:right w:val="single" w:sz="4" w:space="0" w:color="auto"/>
            </w:tcBorders>
            <w:shd w:val="clear" w:color="auto" w:fill="auto"/>
            <w:vAlign w:val="center"/>
          </w:tcPr>
          <w:p w:rsidR="008C73B4" w:rsidRPr="00B9014C" w:rsidRDefault="008C73B4" w:rsidP="006306A3">
            <w:pPr>
              <w:spacing w:line="240" w:lineRule="atLeast"/>
              <w:ind w:left="-57" w:right="-57"/>
              <w:jc w:val="center"/>
              <w:rPr>
                <w:sz w:val="22"/>
                <w:szCs w:val="22"/>
              </w:rPr>
            </w:pPr>
            <w:r w:rsidRPr="00B9014C">
              <w:rPr>
                <w:sz w:val="22"/>
                <w:szCs w:val="22"/>
              </w:rPr>
              <w:t>110,000</w:t>
            </w:r>
          </w:p>
        </w:tc>
        <w:tc>
          <w:tcPr>
            <w:tcW w:w="1272" w:type="dxa"/>
            <w:tcBorders>
              <w:top w:val="nil"/>
              <w:left w:val="nil"/>
              <w:bottom w:val="single" w:sz="4" w:space="0" w:color="auto"/>
              <w:right w:val="single" w:sz="4" w:space="0" w:color="auto"/>
            </w:tcBorders>
            <w:shd w:val="clear" w:color="auto" w:fill="auto"/>
            <w:vAlign w:val="center"/>
          </w:tcPr>
          <w:p w:rsidR="008C73B4" w:rsidRPr="00B9014C" w:rsidRDefault="006747F7" w:rsidP="006306A3">
            <w:pPr>
              <w:jc w:val="center"/>
              <w:rPr>
                <w:bCs/>
                <w:iCs/>
                <w:sz w:val="22"/>
                <w:szCs w:val="22"/>
                <w:highlight w:val="yellow"/>
              </w:rPr>
            </w:pPr>
            <w:r w:rsidRPr="00B9014C">
              <w:rPr>
                <w:sz w:val="22"/>
                <w:szCs w:val="22"/>
              </w:rPr>
              <w:t>110,000</w:t>
            </w:r>
          </w:p>
        </w:tc>
        <w:tc>
          <w:tcPr>
            <w:tcW w:w="1276" w:type="dxa"/>
            <w:tcBorders>
              <w:top w:val="nil"/>
              <w:left w:val="nil"/>
              <w:bottom w:val="single" w:sz="4" w:space="0" w:color="auto"/>
              <w:right w:val="single" w:sz="4" w:space="0" w:color="auto"/>
            </w:tcBorders>
            <w:shd w:val="clear" w:color="auto" w:fill="auto"/>
            <w:vAlign w:val="center"/>
          </w:tcPr>
          <w:p w:rsidR="008C73B4" w:rsidRPr="00B9014C" w:rsidRDefault="006747F7" w:rsidP="006306A3">
            <w:pPr>
              <w:jc w:val="center"/>
              <w:rPr>
                <w:bCs/>
                <w:iCs/>
                <w:sz w:val="22"/>
                <w:szCs w:val="22"/>
                <w:highlight w:val="yellow"/>
              </w:rPr>
            </w:pPr>
            <w:r w:rsidRPr="00B9014C">
              <w:rPr>
                <w:sz w:val="22"/>
                <w:szCs w:val="22"/>
              </w:rPr>
              <w:t>110,000</w:t>
            </w:r>
          </w:p>
        </w:tc>
      </w:tr>
      <w:tr w:rsidR="008C73B4" w:rsidRPr="008C73B4" w:rsidTr="00B9014C">
        <w:trPr>
          <w:trHeight w:val="255"/>
        </w:trPr>
        <w:tc>
          <w:tcPr>
            <w:tcW w:w="5269" w:type="dxa"/>
            <w:tcBorders>
              <w:top w:val="nil"/>
              <w:left w:val="single" w:sz="4" w:space="0" w:color="auto"/>
              <w:bottom w:val="single" w:sz="4" w:space="0" w:color="auto"/>
              <w:right w:val="single" w:sz="4" w:space="0" w:color="auto"/>
            </w:tcBorders>
            <w:shd w:val="clear" w:color="auto" w:fill="auto"/>
          </w:tcPr>
          <w:p w:rsidR="008C73B4" w:rsidRPr="008C73B4" w:rsidRDefault="008C73B4" w:rsidP="005F0EA7">
            <w:pPr>
              <w:spacing w:line="240" w:lineRule="atLeast"/>
              <w:ind w:left="-57" w:right="-57"/>
            </w:pPr>
            <w:r w:rsidRPr="008C73B4">
              <w:t>Подготовка проектов межевания земельных участков и на проведение кадастровых работ</w:t>
            </w:r>
          </w:p>
        </w:tc>
        <w:tc>
          <w:tcPr>
            <w:tcW w:w="1279" w:type="dxa"/>
            <w:tcBorders>
              <w:top w:val="nil"/>
              <w:left w:val="nil"/>
              <w:bottom w:val="single" w:sz="4" w:space="0" w:color="auto"/>
              <w:right w:val="single" w:sz="4" w:space="0" w:color="auto"/>
            </w:tcBorders>
            <w:shd w:val="clear" w:color="auto" w:fill="auto"/>
            <w:vAlign w:val="center"/>
          </w:tcPr>
          <w:p w:rsidR="008C73B4" w:rsidRPr="00B9014C" w:rsidRDefault="008C73B4" w:rsidP="006306A3">
            <w:pPr>
              <w:spacing w:line="240" w:lineRule="atLeast"/>
              <w:ind w:left="-57" w:right="-57"/>
              <w:jc w:val="center"/>
              <w:rPr>
                <w:sz w:val="22"/>
                <w:szCs w:val="22"/>
              </w:rPr>
            </w:pPr>
            <w:r w:rsidRPr="00B9014C">
              <w:rPr>
                <w:sz w:val="22"/>
                <w:szCs w:val="22"/>
              </w:rPr>
              <w:t>56,000</w:t>
            </w:r>
          </w:p>
        </w:tc>
        <w:tc>
          <w:tcPr>
            <w:tcW w:w="1272" w:type="dxa"/>
            <w:tcBorders>
              <w:top w:val="nil"/>
              <w:left w:val="nil"/>
              <w:bottom w:val="single" w:sz="4" w:space="0" w:color="auto"/>
              <w:right w:val="single" w:sz="4" w:space="0" w:color="auto"/>
            </w:tcBorders>
            <w:shd w:val="clear" w:color="auto" w:fill="auto"/>
            <w:vAlign w:val="center"/>
          </w:tcPr>
          <w:p w:rsidR="008C73B4" w:rsidRPr="00B9014C" w:rsidRDefault="006747F7" w:rsidP="006306A3">
            <w:pPr>
              <w:jc w:val="center"/>
              <w:rPr>
                <w:bCs/>
                <w:iCs/>
                <w:sz w:val="22"/>
                <w:szCs w:val="22"/>
                <w:highlight w:val="yellow"/>
              </w:rPr>
            </w:pPr>
            <w:r w:rsidRPr="00B9014C">
              <w:rPr>
                <w:sz w:val="22"/>
                <w:szCs w:val="22"/>
              </w:rPr>
              <w:t>63,000</w:t>
            </w:r>
          </w:p>
        </w:tc>
        <w:tc>
          <w:tcPr>
            <w:tcW w:w="1276" w:type="dxa"/>
            <w:tcBorders>
              <w:top w:val="nil"/>
              <w:left w:val="nil"/>
              <w:bottom w:val="single" w:sz="4" w:space="0" w:color="auto"/>
              <w:right w:val="single" w:sz="4" w:space="0" w:color="auto"/>
            </w:tcBorders>
            <w:shd w:val="clear" w:color="auto" w:fill="auto"/>
            <w:vAlign w:val="center"/>
          </w:tcPr>
          <w:p w:rsidR="008C73B4" w:rsidRPr="00B9014C" w:rsidRDefault="006747F7" w:rsidP="006306A3">
            <w:pPr>
              <w:jc w:val="center"/>
              <w:rPr>
                <w:bCs/>
                <w:iCs/>
                <w:sz w:val="22"/>
                <w:szCs w:val="22"/>
                <w:highlight w:val="yellow"/>
              </w:rPr>
            </w:pPr>
            <w:r w:rsidRPr="00B9014C">
              <w:rPr>
                <w:sz w:val="22"/>
                <w:szCs w:val="22"/>
              </w:rPr>
              <w:t>63,000</w:t>
            </w:r>
          </w:p>
        </w:tc>
      </w:tr>
      <w:tr w:rsidR="00B9014C" w:rsidRPr="008C73B4" w:rsidTr="00B9014C">
        <w:trPr>
          <w:trHeight w:val="420"/>
        </w:trPr>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B9014C" w:rsidRPr="008C73B4" w:rsidRDefault="00B9014C" w:rsidP="00B9014C">
            <w:pPr>
              <w:spacing w:line="240" w:lineRule="atLeast"/>
              <w:ind w:left="-57" w:right="-57"/>
              <w:rPr>
                <w:b/>
                <w:bCs/>
                <w:i/>
                <w:iCs/>
              </w:rPr>
            </w:pPr>
            <w:r w:rsidRPr="008C73B4">
              <w:rPr>
                <w:b/>
                <w:bCs/>
                <w:i/>
                <w:iCs/>
              </w:rPr>
              <w:t>Подпрограмма «Регулирование численности безнадзорных животных»</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B9014C" w:rsidRPr="00B9014C" w:rsidRDefault="00B9014C" w:rsidP="00B9014C">
            <w:pPr>
              <w:spacing w:line="240" w:lineRule="atLeast"/>
              <w:ind w:left="-57" w:right="-57"/>
              <w:jc w:val="center"/>
              <w:rPr>
                <w:b/>
                <w:bCs/>
                <w:i/>
                <w:iCs/>
                <w:sz w:val="22"/>
                <w:szCs w:val="22"/>
                <w:highlight w:val="yellow"/>
              </w:rPr>
            </w:pPr>
            <w:r w:rsidRPr="00B9014C">
              <w:rPr>
                <w:b/>
                <w:i/>
                <w:sz w:val="22"/>
                <w:szCs w:val="22"/>
              </w:rPr>
              <w:t>762,100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B9014C" w:rsidRPr="00B9014C" w:rsidRDefault="00B9014C" w:rsidP="00B9014C">
            <w:pPr>
              <w:spacing w:line="240" w:lineRule="atLeast"/>
              <w:ind w:left="-57" w:right="-57"/>
              <w:jc w:val="center"/>
              <w:rPr>
                <w:b/>
                <w:bCs/>
                <w:i/>
                <w:iCs/>
                <w:sz w:val="22"/>
                <w:szCs w:val="22"/>
                <w:highlight w:val="yellow"/>
              </w:rPr>
            </w:pPr>
            <w:r w:rsidRPr="00B9014C">
              <w:rPr>
                <w:b/>
                <w:i/>
                <w:sz w:val="22"/>
                <w:szCs w:val="22"/>
              </w:rPr>
              <w:t>762,100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014C" w:rsidRPr="00B9014C" w:rsidRDefault="00B9014C" w:rsidP="00B9014C">
            <w:pPr>
              <w:spacing w:line="240" w:lineRule="atLeast"/>
              <w:ind w:left="-57" w:right="-57"/>
              <w:jc w:val="center"/>
              <w:rPr>
                <w:b/>
                <w:bCs/>
                <w:i/>
                <w:iCs/>
                <w:sz w:val="22"/>
                <w:szCs w:val="22"/>
                <w:highlight w:val="yellow"/>
              </w:rPr>
            </w:pPr>
            <w:r w:rsidRPr="00B9014C">
              <w:rPr>
                <w:b/>
                <w:i/>
                <w:sz w:val="22"/>
                <w:szCs w:val="22"/>
              </w:rPr>
              <w:t>762,100</w:t>
            </w:r>
          </w:p>
        </w:tc>
      </w:tr>
      <w:tr w:rsidR="00B9014C" w:rsidRPr="008C73B4" w:rsidTr="00B9014C">
        <w:trPr>
          <w:trHeight w:val="483"/>
        </w:trPr>
        <w:tc>
          <w:tcPr>
            <w:tcW w:w="5269" w:type="dxa"/>
            <w:tcBorders>
              <w:top w:val="nil"/>
              <w:left w:val="single" w:sz="4" w:space="0" w:color="auto"/>
              <w:bottom w:val="single" w:sz="4" w:space="0" w:color="auto"/>
              <w:right w:val="single" w:sz="4" w:space="0" w:color="auto"/>
            </w:tcBorders>
            <w:shd w:val="clear" w:color="auto" w:fill="auto"/>
          </w:tcPr>
          <w:p w:rsidR="00B9014C" w:rsidRPr="008C73B4" w:rsidRDefault="00B9014C" w:rsidP="00B9014C">
            <w:pPr>
              <w:spacing w:line="240" w:lineRule="atLeast"/>
              <w:ind w:left="-57" w:right="-57"/>
            </w:pPr>
            <w:r w:rsidRPr="008C73B4">
              <w:t>Осуществление деятельности по обращению с животными без владельцев</w:t>
            </w:r>
          </w:p>
        </w:tc>
        <w:tc>
          <w:tcPr>
            <w:tcW w:w="1279"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spacing w:line="240" w:lineRule="atLeast"/>
              <w:ind w:left="-57" w:right="-57"/>
              <w:jc w:val="center"/>
              <w:rPr>
                <w:bCs/>
                <w:iCs/>
                <w:sz w:val="22"/>
                <w:szCs w:val="22"/>
                <w:highlight w:val="yellow"/>
              </w:rPr>
            </w:pPr>
            <w:r w:rsidRPr="00B9014C">
              <w:rPr>
                <w:sz w:val="22"/>
                <w:szCs w:val="22"/>
              </w:rPr>
              <w:t>21,600</w:t>
            </w:r>
          </w:p>
        </w:tc>
        <w:tc>
          <w:tcPr>
            <w:tcW w:w="1272"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spacing w:line="240" w:lineRule="atLeast"/>
              <w:ind w:left="-57" w:right="-57"/>
              <w:jc w:val="center"/>
              <w:rPr>
                <w:bCs/>
                <w:iCs/>
                <w:sz w:val="22"/>
                <w:szCs w:val="22"/>
                <w:highlight w:val="yellow"/>
              </w:rPr>
            </w:pPr>
            <w:r w:rsidRPr="00B9014C">
              <w:rPr>
                <w:sz w:val="22"/>
                <w:szCs w:val="22"/>
              </w:rPr>
              <w:t>21,600</w:t>
            </w:r>
          </w:p>
        </w:tc>
        <w:tc>
          <w:tcPr>
            <w:tcW w:w="1276"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spacing w:line="240" w:lineRule="atLeast"/>
              <w:ind w:left="-57" w:right="-57"/>
              <w:jc w:val="center"/>
              <w:rPr>
                <w:bCs/>
                <w:iCs/>
                <w:sz w:val="22"/>
                <w:szCs w:val="22"/>
                <w:highlight w:val="yellow"/>
              </w:rPr>
            </w:pPr>
            <w:r w:rsidRPr="00B9014C">
              <w:rPr>
                <w:sz w:val="22"/>
                <w:szCs w:val="22"/>
              </w:rPr>
              <w:t>21,600</w:t>
            </w:r>
          </w:p>
        </w:tc>
      </w:tr>
      <w:tr w:rsidR="00B9014C" w:rsidRPr="008C73B4" w:rsidTr="00B9014C">
        <w:trPr>
          <w:trHeight w:val="675"/>
        </w:trPr>
        <w:tc>
          <w:tcPr>
            <w:tcW w:w="5269" w:type="dxa"/>
            <w:tcBorders>
              <w:top w:val="nil"/>
              <w:left w:val="single" w:sz="4" w:space="0" w:color="auto"/>
              <w:bottom w:val="single" w:sz="4" w:space="0" w:color="auto"/>
              <w:right w:val="single" w:sz="4" w:space="0" w:color="auto"/>
            </w:tcBorders>
            <w:shd w:val="clear" w:color="auto" w:fill="auto"/>
          </w:tcPr>
          <w:p w:rsidR="00B9014C" w:rsidRPr="008C73B4" w:rsidRDefault="00B9014C" w:rsidP="00B9014C">
            <w:pPr>
              <w:spacing w:line="240" w:lineRule="atLeast"/>
              <w:ind w:left="-57" w:right="-57"/>
            </w:pPr>
            <w:r w:rsidRPr="008C73B4">
              <w:t>Организация мероприятий при осуществлении деятельности по обращению с животными без владельцев</w:t>
            </w:r>
          </w:p>
        </w:tc>
        <w:tc>
          <w:tcPr>
            <w:tcW w:w="1279"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spacing w:line="240" w:lineRule="atLeast"/>
              <w:ind w:left="-57" w:right="-57"/>
              <w:jc w:val="center"/>
              <w:rPr>
                <w:sz w:val="22"/>
                <w:szCs w:val="22"/>
                <w:highlight w:val="yellow"/>
              </w:rPr>
            </w:pPr>
            <w:r w:rsidRPr="00B9014C">
              <w:rPr>
                <w:sz w:val="22"/>
                <w:szCs w:val="22"/>
              </w:rPr>
              <w:t>676,200</w:t>
            </w:r>
          </w:p>
        </w:tc>
        <w:tc>
          <w:tcPr>
            <w:tcW w:w="1272"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spacing w:line="240" w:lineRule="atLeast"/>
              <w:ind w:left="-57" w:right="-57"/>
              <w:jc w:val="center"/>
              <w:rPr>
                <w:sz w:val="22"/>
                <w:szCs w:val="22"/>
                <w:highlight w:val="yellow"/>
              </w:rPr>
            </w:pPr>
            <w:r w:rsidRPr="00B9014C">
              <w:rPr>
                <w:sz w:val="22"/>
                <w:szCs w:val="22"/>
              </w:rPr>
              <w:t>676,200</w:t>
            </w:r>
          </w:p>
        </w:tc>
        <w:tc>
          <w:tcPr>
            <w:tcW w:w="1276"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spacing w:line="240" w:lineRule="atLeast"/>
              <w:ind w:left="-57" w:right="-57"/>
              <w:jc w:val="center"/>
              <w:rPr>
                <w:sz w:val="22"/>
                <w:szCs w:val="22"/>
                <w:highlight w:val="yellow"/>
              </w:rPr>
            </w:pPr>
            <w:r w:rsidRPr="00B9014C">
              <w:rPr>
                <w:sz w:val="22"/>
                <w:szCs w:val="22"/>
              </w:rPr>
              <w:t>676,200</w:t>
            </w:r>
          </w:p>
        </w:tc>
      </w:tr>
      <w:tr w:rsidR="00B9014C" w:rsidRPr="008C73B4" w:rsidTr="00B9014C">
        <w:trPr>
          <w:trHeight w:val="503"/>
        </w:trPr>
        <w:tc>
          <w:tcPr>
            <w:tcW w:w="5269" w:type="dxa"/>
            <w:tcBorders>
              <w:top w:val="nil"/>
              <w:left w:val="single" w:sz="4" w:space="0" w:color="auto"/>
              <w:bottom w:val="single" w:sz="4" w:space="0" w:color="auto"/>
              <w:right w:val="single" w:sz="4" w:space="0" w:color="auto"/>
            </w:tcBorders>
            <w:shd w:val="clear" w:color="auto" w:fill="auto"/>
          </w:tcPr>
          <w:p w:rsidR="00B9014C" w:rsidRPr="008C73B4" w:rsidRDefault="00B9014C" w:rsidP="00B9014C">
            <w:pPr>
              <w:spacing w:line="240" w:lineRule="atLeast"/>
              <w:ind w:left="-57" w:right="-57"/>
            </w:pPr>
            <w:r w:rsidRPr="008C73B4">
              <w:t>Осуществление управленческих функций органами местного самоуправления</w:t>
            </w:r>
          </w:p>
        </w:tc>
        <w:tc>
          <w:tcPr>
            <w:tcW w:w="1279"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spacing w:line="240" w:lineRule="atLeast"/>
              <w:ind w:left="-57" w:right="-57"/>
              <w:jc w:val="center"/>
              <w:rPr>
                <w:sz w:val="22"/>
                <w:szCs w:val="22"/>
                <w:highlight w:val="yellow"/>
              </w:rPr>
            </w:pPr>
            <w:r w:rsidRPr="00B9014C">
              <w:rPr>
                <w:sz w:val="22"/>
                <w:szCs w:val="22"/>
              </w:rPr>
              <w:t>64,300</w:t>
            </w:r>
          </w:p>
        </w:tc>
        <w:tc>
          <w:tcPr>
            <w:tcW w:w="1272"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spacing w:line="240" w:lineRule="atLeast"/>
              <w:ind w:left="-57" w:right="-57"/>
              <w:jc w:val="center"/>
              <w:rPr>
                <w:sz w:val="22"/>
                <w:szCs w:val="22"/>
                <w:highlight w:val="yellow"/>
              </w:rPr>
            </w:pPr>
            <w:r w:rsidRPr="00B9014C">
              <w:rPr>
                <w:sz w:val="22"/>
                <w:szCs w:val="22"/>
              </w:rPr>
              <w:t>64,300</w:t>
            </w:r>
          </w:p>
        </w:tc>
        <w:tc>
          <w:tcPr>
            <w:tcW w:w="1276"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spacing w:line="240" w:lineRule="atLeast"/>
              <w:ind w:left="-57" w:right="-57"/>
              <w:jc w:val="center"/>
              <w:rPr>
                <w:sz w:val="22"/>
                <w:szCs w:val="22"/>
                <w:highlight w:val="yellow"/>
              </w:rPr>
            </w:pPr>
            <w:r w:rsidRPr="00B9014C">
              <w:rPr>
                <w:sz w:val="22"/>
                <w:szCs w:val="22"/>
              </w:rPr>
              <w:t>64,300</w:t>
            </w:r>
          </w:p>
        </w:tc>
      </w:tr>
      <w:tr w:rsidR="000F1B6A" w:rsidRPr="008C73B4" w:rsidTr="00B9014C">
        <w:trPr>
          <w:trHeight w:val="497"/>
        </w:trPr>
        <w:tc>
          <w:tcPr>
            <w:tcW w:w="5269" w:type="dxa"/>
            <w:tcBorders>
              <w:top w:val="nil"/>
              <w:left w:val="single" w:sz="4" w:space="0" w:color="auto"/>
              <w:bottom w:val="single" w:sz="4" w:space="0" w:color="auto"/>
              <w:right w:val="single" w:sz="4" w:space="0" w:color="auto"/>
            </w:tcBorders>
            <w:shd w:val="clear" w:color="auto" w:fill="auto"/>
          </w:tcPr>
          <w:p w:rsidR="000F1B6A" w:rsidRPr="008C73B4" w:rsidRDefault="000F1B6A" w:rsidP="000F1B6A">
            <w:pPr>
              <w:rPr>
                <w:b/>
                <w:bCs/>
                <w:i/>
                <w:iCs/>
              </w:rPr>
            </w:pPr>
            <w:r w:rsidRPr="008C73B4">
              <w:rPr>
                <w:b/>
                <w:bCs/>
                <w:i/>
                <w:iCs/>
              </w:rPr>
              <w:t>Подпрограмма «Природоохранные мероприятия»</w:t>
            </w:r>
          </w:p>
        </w:tc>
        <w:tc>
          <w:tcPr>
            <w:tcW w:w="1279" w:type="dxa"/>
            <w:tcBorders>
              <w:top w:val="nil"/>
              <w:left w:val="nil"/>
              <w:bottom w:val="single" w:sz="4" w:space="0" w:color="auto"/>
              <w:right w:val="single" w:sz="4" w:space="0" w:color="auto"/>
            </w:tcBorders>
            <w:shd w:val="clear" w:color="auto" w:fill="auto"/>
            <w:vAlign w:val="center"/>
          </w:tcPr>
          <w:p w:rsidR="000F1B6A" w:rsidRPr="00B9014C" w:rsidRDefault="008C73B4" w:rsidP="008C73B4">
            <w:pPr>
              <w:spacing w:line="240" w:lineRule="atLeast"/>
              <w:ind w:left="-57" w:right="-57"/>
              <w:jc w:val="center"/>
              <w:rPr>
                <w:b/>
                <w:bCs/>
                <w:i/>
                <w:iCs/>
                <w:sz w:val="22"/>
                <w:szCs w:val="22"/>
              </w:rPr>
            </w:pPr>
            <w:r w:rsidRPr="00B9014C">
              <w:rPr>
                <w:b/>
                <w:bCs/>
                <w:i/>
                <w:iCs/>
                <w:sz w:val="22"/>
                <w:szCs w:val="22"/>
              </w:rPr>
              <w:t>17 267,100</w:t>
            </w:r>
          </w:p>
        </w:tc>
        <w:tc>
          <w:tcPr>
            <w:tcW w:w="1272" w:type="dxa"/>
            <w:tcBorders>
              <w:top w:val="nil"/>
              <w:left w:val="nil"/>
              <w:bottom w:val="single" w:sz="4" w:space="0" w:color="auto"/>
              <w:right w:val="single" w:sz="4" w:space="0" w:color="auto"/>
            </w:tcBorders>
            <w:shd w:val="clear" w:color="auto" w:fill="auto"/>
            <w:vAlign w:val="center"/>
          </w:tcPr>
          <w:p w:rsidR="000F1B6A" w:rsidRPr="00B9014C" w:rsidRDefault="00B9014C" w:rsidP="00B9014C">
            <w:pPr>
              <w:spacing w:line="240" w:lineRule="atLeast"/>
              <w:ind w:left="-57" w:right="-57"/>
              <w:jc w:val="center"/>
              <w:rPr>
                <w:b/>
                <w:bCs/>
                <w:i/>
                <w:iCs/>
                <w:sz w:val="22"/>
                <w:szCs w:val="22"/>
              </w:rPr>
            </w:pPr>
            <w:r w:rsidRPr="00B9014C">
              <w:rPr>
                <w:b/>
                <w:bCs/>
                <w:i/>
                <w:iCs/>
                <w:sz w:val="22"/>
                <w:szCs w:val="22"/>
              </w:rPr>
              <w:t>16 779,100</w:t>
            </w:r>
          </w:p>
        </w:tc>
        <w:tc>
          <w:tcPr>
            <w:tcW w:w="1276" w:type="dxa"/>
            <w:tcBorders>
              <w:top w:val="nil"/>
              <w:left w:val="nil"/>
              <w:bottom w:val="single" w:sz="4" w:space="0" w:color="auto"/>
              <w:right w:val="single" w:sz="4" w:space="0" w:color="auto"/>
            </w:tcBorders>
            <w:shd w:val="clear" w:color="auto" w:fill="auto"/>
            <w:vAlign w:val="center"/>
          </w:tcPr>
          <w:p w:rsidR="000F1B6A" w:rsidRPr="00B9014C" w:rsidRDefault="00B9014C" w:rsidP="00B9014C">
            <w:pPr>
              <w:spacing w:line="240" w:lineRule="atLeast"/>
              <w:ind w:left="-57" w:right="-57"/>
              <w:jc w:val="center"/>
              <w:rPr>
                <w:b/>
                <w:bCs/>
                <w:i/>
                <w:iCs/>
                <w:sz w:val="22"/>
                <w:szCs w:val="22"/>
              </w:rPr>
            </w:pPr>
            <w:r w:rsidRPr="00B9014C">
              <w:rPr>
                <w:b/>
                <w:bCs/>
                <w:i/>
                <w:iCs/>
                <w:sz w:val="22"/>
                <w:szCs w:val="22"/>
              </w:rPr>
              <w:t>16 779,100</w:t>
            </w:r>
          </w:p>
        </w:tc>
      </w:tr>
      <w:tr w:rsidR="000F1B6A" w:rsidRPr="008C73B4" w:rsidTr="00B9014C">
        <w:trPr>
          <w:trHeight w:val="377"/>
        </w:trPr>
        <w:tc>
          <w:tcPr>
            <w:tcW w:w="5269" w:type="dxa"/>
            <w:tcBorders>
              <w:top w:val="nil"/>
              <w:left w:val="single" w:sz="4" w:space="0" w:color="auto"/>
              <w:bottom w:val="single" w:sz="4" w:space="0" w:color="auto"/>
              <w:right w:val="single" w:sz="4" w:space="0" w:color="auto"/>
            </w:tcBorders>
            <w:shd w:val="clear" w:color="auto" w:fill="auto"/>
          </w:tcPr>
          <w:p w:rsidR="000F1B6A" w:rsidRPr="008C73B4" w:rsidRDefault="008C73B4" w:rsidP="000F1B6A">
            <w:pPr>
              <w:spacing w:line="240" w:lineRule="atLeast"/>
              <w:ind w:left="-57" w:right="-57"/>
            </w:pPr>
            <w:r w:rsidRPr="008C73B4">
              <w:t>Утилизация твердых коммунальных отходов</w:t>
            </w:r>
          </w:p>
        </w:tc>
        <w:tc>
          <w:tcPr>
            <w:tcW w:w="1279" w:type="dxa"/>
            <w:tcBorders>
              <w:top w:val="nil"/>
              <w:left w:val="nil"/>
              <w:bottom w:val="single" w:sz="4" w:space="0" w:color="auto"/>
              <w:right w:val="single" w:sz="4" w:space="0" w:color="auto"/>
            </w:tcBorders>
            <w:shd w:val="clear" w:color="auto" w:fill="auto"/>
            <w:vAlign w:val="center"/>
          </w:tcPr>
          <w:p w:rsidR="000F1B6A" w:rsidRPr="00B9014C" w:rsidRDefault="008C73B4" w:rsidP="000F1B6A">
            <w:pPr>
              <w:spacing w:line="240" w:lineRule="atLeast"/>
              <w:ind w:left="-57" w:right="-57"/>
              <w:jc w:val="center"/>
              <w:rPr>
                <w:bCs/>
                <w:iCs/>
                <w:sz w:val="22"/>
                <w:szCs w:val="22"/>
                <w:highlight w:val="yellow"/>
              </w:rPr>
            </w:pPr>
            <w:r w:rsidRPr="00B9014C">
              <w:rPr>
                <w:sz w:val="22"/>
                <w:szCs w:val="22"/>
              </w:rPr>
              <w:t>488,000</w:t>
            </w:r>
          </w:p>
        </w:tc>
        <w:tc>
          <w:tcPr>
            <w:tcW w:w="1272" w:type="dxa"/>
            <w:tcBorders>
              <w:top w:val="nil"/>
              <w:left w:val="nil"/>
              <w:bottom w:val="single" w:sz="4" w:space="0" w:color="auto"/>
              <w:right w:val="single" w:sz="4" w:space="0" w:color="auto"/>
            </w:tcBorders>
            <w:shd w:val="clear" w:color="auto" w:fill="auto"/>
            <w:vAlign w:val="center"/>
          </w:tcPr>
          <w:p w:rsidR="000F1B6A" w:rsidRPr="00B9014C" w:rsidRDefault="00B9014C" w:rsidP="000F1B6A">
            <w:pPr>
              <w:jc w:val="center"/>
              <w:rPr>
                <w:bCs/>
                <w:iCs/>
                <w:sz w:val="22"/>
                <w:szCs w:val="22"/>
              </w:rPr>
            </w:pPr>
            <w:r w:rsidRPr="00B9014C">
              <w:rPr>
                <w:bCs/>
                <w:iCs/>
                <w:sz w:val="22"/>
                <w:szCs w:val="22"/>
              </w:rPr>
              <w:t>0,000</w:t>
            </w:r>
          </w:p>
        </w:tc>
        <w:tc>
          <w:tcPr>
            <w:tcW w:w="1276" w:type="dxa"/>
            <w:tcBorders>
              <w:top w:val="nil"/>
              <w:left w:val="nil"/>
              <w:bottom w:val="single" w:sz="4" w:space="0" w:color="auto"/>
              <w:right w:val="single" w:sz="4" w:space="0" w:color="auto"/>
            </w:tcBorders>
            <w:shd w:val="clear" w:color="auto" w:fill="auto"/>
            <w:vAlign w:val="center"/>
          </w:tcPr>
          <w:p w:rsidR="000F1B6A" w:rsidRPr="00B9014C" w:rsidRDefault="00B9014C" w:rsidP="000F1B6A">
            <w:pPr>
              <w:jc w:val="center"/>
              <w:rPr>
                <w:bCs/>
                <w:iCs/>
                <w:sz w:val="22"/>
                <w:szCs w:val="22"/>
              </w:rPr>
            </w:pPr>
            <w:r w:rsidRPr="00B9014C">
              <w:rPr>
                <w:bCs/>
                <w:iCs/>
                <w:sz w:val="22"/>
                <w:szCs w:val="22"/>
              </w:rPr>
              <w:t>0,000</w:t>
            </w:r>
          </w:p>
        </w:tc>
      </w:tr>
      <w:tr w:rsidR="00B9014C" w:rsidRPr="008C73B4" w:rsidTr="00B9014C">
        <w:trPr>
          <w:trHeight w:val="553"/>
        </w:trPr>
        <w:tc>
          <w:tcPr>
            <w:tcW w:w="5269" w:type="dxa"/>
            <w:tcBorders>
              <w:top w:val="nil"/>
              <w:left w:val="single" w:sz="4" w:space="0" w:color="auto"/>
              <w:bottom w:val="single" w:sz="4" w:space="0" w:color="auto"/>
              <w:right w:val="single" w:sz="4" w:space="0" w:color="auto"/>
            </w:tcBorders>
            <w:shd w:val="clear" w:color="auto" w:fill="auto"/>
          </w:tcPr>
          <w:p w:rsidR="00B9014C" w:rsidRPr="008C73B4" w:rsidRDefault="00B9014C" w:rsidP="00B9014C">
            <w:pPr>
              <w:spacing w:line="240" w:lineRule="atLeast"/>
              <w:ind w:left="-57" w:right="-57"/>
            </w:pPr>
            <w:r w:rsidRPr="008C73B4">
              <w:t>Ликвидация мест несанкционированного размещения отходов</w:t>
            </w:r>
          </w:p>
        </w:tc>
        <w:tc>
          <w:tcPr>
            <w:tcW w:w="1279"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spacing w:line="240" w:lineRule="atLeast"/>
              <w:ind w:left="-57" w:right="-57"/>
              <w:jc w:val="center"/>
              <w:rPr>
                <w:bCs/>
                <w:iCs/>
                <w:sz w:val="22"/>
                <w:szCs w:val="22"/>
                <w:highlight w:val="yellow"/>
              </w:rPr>
            </w:pPr>
            <w:r w:rsidRPr="00B9014C">
              <w:rPr>
                <w:sz w:val="22"/>
                <w:szCs w:val="22"/>
              </w:rPr>
              <w:t>16 067,600</w:t>
            </w:r>
          </w:p>
        </w:tc>
        <w:tc>
          <w:tcPr>
            <w:tcW w:w="1272"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spacing w:line="240" w:lineRule="atLeast"/>
              <w:ind w:left="-57" w:right="-57"/>
              <w:jc w:val="center"/>
              <w:rPr>
                <w:sz w:val="22"/>
                <w:szCs w:val="22"/>
              </w:rPr>
            </w:pPr>
            <w:r w:rsidRPr="00B9014C">
              <w:rPr>
                <w:sz w:val="22"/>
                <w:szCs w:val="22"/>
              </w:rPr>
              <w:t>12 067,100</w:t>
            </w:r>
          </w:p>
        </w:tc>
        <w:tc>
          <w:tcPr>
            <w:tcW w:w="1276"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spacing w:line="240" w:lineRule="atLeast"/>
              <w:ind w:left="-57" w:right="-57"/>
              <w:jc w:val="center"/>
              <w:rPr>
                <w:sz w:val="22"/>
                <w:szCs w:val="22"/>
              </w:rPr>
            </w:pPr>
            <w:r w:rsidRPr="00B9014C">
              <w:rPr>
                <w:sz w:val="22"/>
                <w:szCs w:val="22"/>
              </w:rPr>
              <w:t>12 067,100</w:t>
            </w:r>
          </w:p>
        </w:tc>
      </w:tr>
      <w:tr w:rsidR="00B9014C" w:rsidRPr="008C73B4" w:rsidTr="00B9014C">
        <w:trPr>
          <w:trHeight w:val="675"/>
        </w:trPr>
        <w:tc>
          <w:tcPr>
            <w:tcW w:w="5269" w:type="dxa"/>
            <w:tcBorders>
              <w:top w:val="nil"/>
              <w:left w:val="single" w:sz="4" w:space="0" w:color="auto"/>
              <w:bottom w:val="single" w:sz="4" w:space="0" w:color="auto"/>
              <w:right w:val="single" w:sz="4" w:space="0" w:color="auto"/>
            </w:tcBorders>
            <w:shd w:val="clear" w:color="auto" w:fill="auto"/>
          </w:tcPr>
          <w:p w:rsidR="00B9014C" w:rsidRPr="008C73B4" w:rsidRDefault="00B9014C" w:rsidP="00B9014C">
            <w:pPr>
              <w:spacing w:line="240" w:lineRule="atLeast"/>
              <w:ind w:left="-57" w:right="-57"/>
            </w:pPr>
            <w:r w:rsidRPr="008C73B4">
              <w:t>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(или) рекультивации, исключающих негативное воздействие на окружающую среду</w:t>
            </w:r>
          </w:p>
        </w:tc>
        <w:tc>
          <w:tcPr>
            <w:tcW w:w="1279"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spacing w:line="240" w:lineRule="atLeast"/>
              <w:ind w:left="-57" w:right="-57"/>
              <w:jc w:val="center"/>
              <w:rPr>
                <w:sz w:val="22"/>
                <w:szCs w:val="22"/>
              </w:rPr>
            </w:pPr>
            <w:r w:rsidRPr="00B9014C">
              <w:rPr>
                <w:sz w:val="22"/>
                <w:szCs w:val="22"/>
              </w:rPr>
              <w:t>280,000</w:t>
            </w:r>
          </w:p>
        </w:tc>
        <w:tc>
          <w:tcPr>
            <w:tcW w:w="1272"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jc w:val="center"/>
              <w:rPr>
                <w:sz w:val="22"/>
                <w:szCs w:val="22"/>
              </w:rPr>
            </w:pPr>
            <w:r w:rsidRPr="00B9014C">
              <w:rPr>
                <w:sz w:val="22"/>
                <w:szCs w:val="22"/>
              </w:rPr>
              <w:t>310,000</w:t>
            </w:r>
          </w:p>
        </w:tc>
        <w:tc>
          <w:tcPr>
            <w:tcW w:w="1276"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jc w:val="center"/>
              <w:rPr>
                <w:sz w:val="22"/>
                <w:szCs w:val="22"/>
              </w:rPr>
            </w:pPr>
            <w:r w:rsidRPr="00B9014C">
              <w:rPr>
                <w:sz w:val="22"/>
                <w:szCs w:val="22"/>
              </w:rPr>
              <w:t>310,000</w:t>
            </w:r>
          </w:p>
        </w:tc>
      </w:tr>
      <w:tr w:rsidR="00B9014C" w:rsidRPr="008C73B4" w:rsidTr="00012B93">
        <w:trPr>
          <w:trHeight w:val="323"/>
        </w:trPr>
        <w:tc>
          <w:tcPr>
            <w:tcW w:w="5269" w:type="dxa"/>
            <w:tcBorders>
              <w:top w:val="nil"/>
              <w:left w:val="single" w:sz="4" w:space="0" w:color="auto"/>
              <w:bottom w:val="single" w:sz="4" w:space="0" w:color="auto"/>
              <w:right w:val="single" w:sz="4" w:space="0" w:color="auto"/>
            </w:tcBorders>
            <w:shd w:val="clear" w:color="auto" w:fill="auto"/>
          </w:tcPr>
          <w:p w:rsidR="00B9014C" w:rsidRPr="008C73B4" w:rsidRDefault="00B9014C" w:rsidP="00B9014C">
            <w:pPr>
              <w:spacing w:line="240" w:lineRule="atLeast"/>
              <w:ind w:left="-57" w:right="-57"/>
            </w:pPr>
            <w:r w:rsidRPr="008C73B4">
              <w:t>Озеленение</w:t>
            </w:r>
          </w:p>
        </w:tc>
        <w:tc>
          <w:tcPr>
            <w:tcW w:w="1279"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spacing w:line="240" w:lineRule="atLeast"/>
              <w:ind w:left="-57" w:right="-57"/>
              <w:jc w:val="center"/>
              <w:rPr>
                <w:sz w:val="22"/>
                <w:szCs w:val="22"/>
              </w:rPr>
            </w:pPr>
            <w:r w:rsidRPr="00B9014C">
              <w:rPr>
                <w:sz w:val="22"/>
                <w:szCs w:val="22"/>
              </w:rPr>
              <w:t>431,500</w:t>
            </w:r>
          </w:p>
        </w:tc>
        <w:tc>
          <w:tcPr>
            <w:tcW w:w="1272"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jc w:val="center"/>
              <w:rPr>
                <w:sz w:val="22"/>
                <w:szCs w:val="22"/>
              </w:rPr>
            </w:pPr>
            <w:r w:rsidRPr="00B9014C">
              <w:rPr>
                <w:sz w:val="22"/>
                <w:szCs w:val="22"/>
              </w:rPr>
              <w:t>400,800</w:t>
            </w:r>
          </w:p>
        </w:tc>
        <w:tc>
          <w:tcPr>
            <w:tcW w:w="1276"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jc w:val="center"/>
              <w:rPr>
                <w:sz w:val="22"/>
                <w:szCs w:val="22"/>
              </w:rPr>
            </w:pPr>
            <w:r w:rsidRPr="00B9014C">
              <w:rPr>
                <w:sz w:val="22"/>
                <w:szCs w:val="22"/>
              </w:rPr>
              <w:t>400,800</w:t>
            </w:r>
          </w:p>
        </w:tc>
      </w:tr>
      <w:tr w:rsidR="00B9014C" w:rsidRPr="008C73B4" w:rsidTr="00B9014C">
        <w:trPr>
          <w:trHeight w:val="331"/>
        </w:trPr>
        <w:tc>
          <w:tcPr>
            <w:tcW w:w="5269" w:type="dxa"/>
            <w:tcBorders>
              <w:top w:val="nil"/>
              <w:left w:val="single" w:sz="4" w:space="0" w:color="auto"/>
              <w:bottom w:val="single" w:sz="4" w:space="0" w:color="auto"/>
              <w:right w:val="single" w:sz="4" w:space="0" w:color="auto"/>
            </w:tcBorders>
            <w:shd w:val="clear" w:color="auto" w:fill="auto"/>
          </w:tcPr>
          <w:p w:rsidR="00B9014C" w:rsidRPr="008C73B4" w:rsidRDefault="00B9014C" w:rsidP="00B9014C">
            <w:pPr>
              <w:spacing w:line="240" w:lineRule="atLeast"/>
              <w:ind w:left="-57" w:right="-57"/>
            </w:pPr>
            <w:r w:rsidRPr="0095216A">
              <w:lastRenderedPageBreak/>
              <w:t>Разработка проектно-сметной документации в целях реализации мероприятий, направленных на снижение загрязнения атмосферного воздуха</w:t>
            </w:r>
          </w:p>
        </w:tc>
        <w:tc>
          <w:tcPr>
            <w:tcW w:w="1279"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spacing w:line="240" w:lineRule="atLeast"/>
              <w:ind w:left="-57" w:right="-57"/>
              <w:jc w:val="center"/>
              <w:rPr>
                <w:sz w:val="22"/>
                <w:szCs w:val="22"/>
              </w:rPr>
            </w:pPr>
            <w:r w:rsidRPr="00B9014C">
              <w:rPr>
                <w:sz w:val="22"/>
                <w:szCs w:val="22"/>
              </w:rPr>
              <w:t>0,000</w:t>
            </w:r>
          </w:p>
        </w:tc>
        <w:tc>
          <w:tcPr>
            <w:tcW w:w="1272"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jc w:val="center"/>
              <w:rPr>
                <w:sz w:val="22"/>
                <w:szCs w:val="22"/>
              </w:rPr>
            </w:pPr>
            <w:r w:rsidRPr="00B9014C">
              <w:rPr>
                <w:sz w:val="22"/>
                <w:szCs w:val="22"/>
              </w:rPr>
              <w:t>4 001,200</w:t>
            </w:r>
          </w:p>
        </w:tc>
        <w:tc>
          <w:tcPr>
            <w:tcW w:w="1276" w:type="dxa"/>
            <w:tcBorders>
              <w:top w:val="nil"/>
              <w:left w:val="nil"/>
              <w:bottom w:val="single" w:sz="4" w:space="0" w:color="auto"/>
              <w:right w:val="single" w:sz="4" w:space="0" w:color="auto"/>
            </w:tcBorders>
            <w:shd w:val="clear" w:color="auto" w:fill="auto"/>
            <w:vAlign w:val="center"/>
          </w:tcPr>
          <w:p w:rsidR="00B9014C" w:rsidRPr="00B9014C" w:rsidRDefault="00B9014C" w:rsidP="00B9014C">
            <w:pPr>
              <w:jc w:val="center"/>
              <w:rPr>
                <w:sz w:val="22"/>
                <w:szCs w:val="22"/>
              </w:rPr>
            </w:pPr>
            <w:r w:rsidRPr="00B9014C">
              <w:rPr>
                <w:sz w:val="22"/>
                <w:szCs w:val="22"/>
              </w:rPr>
              <w:t>4 001,200</w:t>
            </w:r>
          </w:p>
        </w:tc>
      </w:tr>
    </w:tbl>
    <w:p w:rsidR="001E51F5" w:rsidRPr="008C73B4" w:rsidRDefault="000D707A" w:rsidP="00D0343A">
      <w:pPr>
        <w:tabs>
          <w:tab w:val="left" w:pos="851"/>
          <w:tab w:val="left" w:pos="993"/>
        </w:tabs>
        <w:spacing w:before="120"/>
        <w:ind w:firstLine="709"/>
        <w:jc w:val="both"/>
      </w:pPr>
      <w:r w:rsidRPr="008C73B4">
        <w:t>Ответственным исполнителем МП является Администрация Александровского района Томской области.</w:t>
      </w:r>
    </w:p>
    <w:p w:rsidR="002830C0" w:rsidRPr="008C73B4" w:rsidRDefault="002830C0" w:rsidP="001E51F5">
      <w:pPr>
        <w:tabs>
          <w:tab w:val="left" w:pos="851"/>
          <w:tab w:val="left" w:pos="993"/>
        </w:tabs>
        <w:ind w:firstLine="709"/>
        <w:contextualSpacing/>
        <w:jc w:val="both"/>
      </w:pPr>
      <w:r w:rsidRPr="008C73B4">
        <w:t xml:space="preserve">Общий объем расходов на реализацию </w:t>
      </w:r>
      <w:r w:rsidR="000D707A" w:rsidRPr="008C73B4">
        <w:t>МП</w:t>
      </w:r>
      <w:r w:rsidRPr="008C73B4">
        <w:t xml:space="preserve"> в 202</w:t>
      </w:r>
      <w:r w:rsidR="008C73B4" w:rsidRPr="008C73B4">
        <w:t>5 году составляет</w:t>
      </w:r>
      <w:r w:rsidR="008C73B4" w:rsidRPr="008C73B4">
        <w:br/>
        <w:t xml:space="preserve">71 125,755 </w:t>
      </w:r>
      <w:r w:rsidRPr="008C73B4">
        <w:t>тыс. рублей</w:t>
      </w:r>
      <w:r w:rsidR="000D707A" w:rsidRPr="008C73B4">
        <w:t>.</w:t>
      </w:r>
    </w:p>
    <w:p w:rsidR="00FA27C8" w:rsidRPr="00AF772D" w:rsidRDefault="00FA27C8" w:rsidP="00AF772D">
      <w:pPr>
        <w:pStyle w:val="af2"/>
        <w:numPr>
          <w:ilvl w:val="0"/>
          <w:numId w:val="3"/>
        </w:numPr>
        <w:shd w:val="clear" w:color="auto" w:fill="FFFFFF"/>
        <w:spacing w:before="120" w:after="0" w:line="0" w:lineRule="atLeast"/>
        <w:ind w:left="0" w:right="193" w:firstLine="709"/>
        <w:jc w:val="both"/>
        <w:rPr>
          <w:rFonts w:ascii="Times New Roman" w:hAnsi="Times New Roman"/>
          <w:b/>
          <w:sz w:val="24"/>
          <w:szCs w:val="24"/>
        </w:rPr>
      </w:pPr>
      <w:r w:rsidRPr="00AF772D">
        <w:rPr>
          <w:rFonts w:ascii="Times New Roman" w:hAnsi="Times New Roman"/>
          <w:b/>
          <w:sz w:val="24"/>
          <w:szCs w:val="24"/>
        </w:rPr>
        <w:t>Цель 3. Повышение уровня и качества жизни населения на всей территории Александровского района, накопление человеческого капитала</w:t>
      </w:r>
      <w:r w:rsidR="008F2376" w:rsidRPr="00AF772D">
        <w:rPr>
          <w:rFonts w:ascii="Times New Roman" w:hAnsi="Times New Roman"/>
          <w:b/>
          <w:sz w:val="24"/>
          <w:szCs w:val="24"/>
        </w:rPr>
        <w:t>.</w:t>
      </w:r>
    </w:p>
    <w:p w:rsidR="00FA27C8" w:rsidRPr="00D20CF4" w:rsidRDefault="00FA27C8" w:rsidP="00D0343A">
      <w:pPr>
        <w:tabs>
          <w:tab w:val="left" w:pos="851"/>
          <w:tab w:val="left" w:pos="993"/>
        </w:tabs>
        <w:ind w:firstLine="709"/>
        <w:jc w:val="both"/>
      </w:pPr>
      <w:r w:rsidRPr="00D20CF4">
        <w:t xml:space="preserve">Цель </w:t>
      </w:r>
      <w:r w:rsidR="008F2376" w:rsidRPr="00D20CF4">
        <w:t>планируется реализовывать</w:t>
      </w:r>
      <w:r w:rsidRPr="00D20CF4">
        <w:t xml:space="preserve"> посредством </w:t>
      </w:r>
      <w:r w:rsidR="00B82C59" w:rsidRPr="00D20CF4">
        <w:t>де</w:t>
      </w:r>
      <w:r w:rsidR="00012B93">
        <w:t>в</w:t>
      </w:r>
      <w:r w:rsidR="00FE14D6">
        <w:t>яти</w:t>
      </w:r>
      <w:r w:rsidRPr="00D20CF4">
        <w:t xml:space="preserve"> муниципальных программ, направленных на улучшение системы здравоохранения и образования, жилищных условий, повышение уровня безопасности, соблюдение социальной справедливости и развит</w:t>
      </w:r>
      <w:r w:rsidR="008F2376" w:rsidRPr="00D20CF4">
        <w:t>ие культурно-досугового сектора</w:t>
      </w:r>
      <w:r w:rsidR="001E51F5" w:rsidRPr="00D20CF4">
        <w:t>.</w:t>
      </w:r>
    </w:p>
    <w:p w:rsidR="008F2376" w:rsidRPr="00D20CF4" w:rsidRDefault="001B718F" w:rsidP="00D0343A">
      <w:pPr>
        <w:shd w:val="clear" w:color="auto" w:fill="FFFFFF"/>
        <w:spacing w:before="120" w:line="0" w:lineRule="atLeast"/>
        <w:jc w:val="center"/>
        <w:rPr>
          <w:b/>
        </w:rPr>
      </w:pPr>
      <w:r>
        <w:rPr>
          <w:b/>
        </w:rPr>
        <w:t>4</w:t>
      </w:r>
      <w:r w:rsidR="00785E9C" w:rsidRPr="00D20CF4">
        <w:rPr>
          <w:b/>
        </w:rPr>
        <w:t>.</w:t>
      </w:r>
      <w:r>
        <w:rPr>
          <w:b/>
        </w:rPr>
        <w:t> </w:t>
      </w:r>
      <w:r w:rsidR="00FA27C8" w:rsidRPr="00D20CF4">
        <w:rPr>
          <w:b/>
        </w:rPr>
        <w:t xml:space="preserve">Расходы на реализацию муниципальной </w:t>
      </w:r>
      <w:proofErr w:type="gramStart"/>
      <w:r w:rsidR="00FA27C8" w:rsidRPr="00D20CF4">
        <w:rPr>
          <w:b/>
        </w:rPr>
        <w:t>программы</w:t>
      </w:r>
      <w:r w:rsidR="00D20CF4" w:rsidRPr="00D20CF4">
        <w:rPr>
          <w:b/>
        </w:rPr>
        <w:br/>
      </w:r>
      <w:r w:rsidR="008F2376" w:rsidRPr="00D20CF4">
        <w:rPr>
          <w:b/>
        </w:rPr>
        <w:t>«</w:t>
      </w:r>
      <w:proofErr w:type="gramEnd"/>
      <w:r w:rsidR="00A46E0B" w:rsidRPr="00D20CF4">
        <w:rPr>
          <w:b/>
        </w:rPr>
        <w:t>Социальная поддержка населения Александро</w:t>
      </w:r>
      <w:r w:rsidR="00D20CF4" w:rsidRPr="00D20CF4">
        <w:rPr>
          <w:b/>
        </w:rPr>
        <w:t>вского района на 2017-2021 годы</w:t>
      </w:r>
      <w:r w:rsidR="00D20CF4" w:rsidRPr="00D20CF4">
        <w:rPr>
          <w:b/>
        </w:rPr>
        <w:br/>
      </w:r>
      <w:r w:rsidR="00A46E0B" w:rsidRPr="00D20CF4">
        <w:rPr>
          <w:b/>
        </w:rPr>
        <w:t>и на плановый период до 2027 года</w:t>
      </w:r>
      <w:r w:rsidR="00D20CF4" w:rsidRPr="00D20CF4">
        <w:rPr>
          <w:b/>
        </w:rPr>
        <w:t>»</w:t>
      </w:r>
    </w:p>
    <w:p w:rsidR="00ED35C0" w:rsidRPr="00D20CF4" w:rsidRDefault="00ED35C0" w:rsidP="008F2376">
      <w:pPr>
        <w:tabs>
          <w:tab w:val="left" w:pos="851"/>
          <w:tab w:val="left" w:pos="993"/>
        </w:tabs>
        <w:ind w:firstLine="709"/>
        <w:jc w:val="both"/>
      </w:pPr>
      <w:r w:rsidRPr="00D20CF4">
        <w:rPr>
          <w:u w:val="single"/>
        </w:rPr>
        <w:t>Цель МП:</w:t>
      </w:r>
      <w:r w:rsidRPr="00D20CF4">
        <w:t xml:space="preserve"> предоставление дополнительных мер социальной поддержки</w:t>
      </w:r>
      <w:r w:rsidRPr="00D20CF4">
        <w:br/>
        <w:t>и социальной помощи, направленных на повышение качества жизни малообеспеченных слоев населения, пожилых людей, инвалидов, тружеников тыла ВОВ,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больных.</w:t>
      </w:r>
    </w:p>
    <w:p w:rsidR="00ED35C0" w:rsidRPr="00D20CF4" w:rsidRDefault="00ED35C0" w:rsidP="008F2376">
      <w:pPr>
        <w:tabs>
          <w:tab w:val="left" w:pos="851"/>
          <w:tab w:val="left" w:pos="993"/>
        </w:tabs>
        <w:ind w:firstLine="709"/>
        <w:jc w:val="both"/>
        <w:rPr>
          <w:u w:val="single"/>
        </w:rPr>
      </w:pPr>
      <w:r w:rsidRPr="00D20CF4">
        <w:rPr>
          <w:u w:val="single"/>
        </w:rPr>
        <w:t>Задачи МП:</w:t>
      </w:r>
    </w:p>
    <w:p w:rsidR="00ED35C0" w:rsidRPr="00D20CF4" w:rsidRDefault="00ED35C0" w:rsidP="00ED35C0">
      <w:pPr>
        <w:tabs>
          <w:tab w:val="left" w:pos="851"/>
          <w:tab w:val="left" w:pos="993"/>
        </w:tabs>
        <w:spacing w:before="120" w:after="120"/>
        <w:ind w:firstLine="709"/>
        <w:contextualSpacing/>
        <w:jc w:val="both"/>
      </w:pPr>
      <w:r w:rsidRPr="00D20CF4">
        <w:t>- обеспечение социальной защищенности, улучшению социального положения малообеспеченных слоев населения, пожилых людей</w:t>
      </w:r>
      <w:r w:rsidR="00B82C59" w:rsidRPr="00D20CF4">
        <w:t xml:space="preserve"> </w:t>
      </w:r>
      <w:r w:rsidRPr="00D20CF4">
        <w:t>и инвалидов;</w:t>
      </w:r>
    </w:p>
    <w:p w:rsidR="00ED35C0" w:rsidRPr="00D20CF4" w:rsidRDefault="00ED35C0" w:rsidP="00ED35C0">
      <w:pPr>
        <w:tabs>
          <w:tab w:val="left" w:pos="851"/>
          <w:tab w:val="left" w:pos="993"/>
        </w:tabs>
        <w:spacing w:before="120" w:after="120"/>
        <w:ind w:firstLine="709"/>
        <w:contextualSpacing/>
        <w:jc w:val="both"/>
      </w:pPr>
      <w:r w:rsidRPr="00D20CF4">
        <w:t>- укрепление здоровья малообеспеченных слоев населения, пожилых людей и инвалидов, граждан, нуждающихся в специализированной онкологической, наркологической и психиатрической помощи;</w:t>
      </w:r>
    </w:p>
    <w:p w:rsidR="00ED35C0" w:rsidRPr="00D20CF4" w:rsidRDefault="00ED35C0" w:rsidP="00ED35C0">
      <w:pPr>
        <w:tabs>
          <w:tab w:val="left" w:pos="851"/>
          <w:tab w:val="left" w:pos="993"/>
        </w:tabs>
        <w:spacing w:before="120" w:after="120"/>
        <w:ind w:firstLine="709"/>
        <w:contextualSpacing/>
        <w:jc w:val="both"/>
      </w:pPr>
      <w:r w:rsidRPr="00D20CF4">
        <w:t>- предоставление помощи и услуг пожилым гражданам и инвалидам, малообеспеченным слоям населения;</w:t>
      </w:r>
    </w:p>
    <w:p w:rsidR="00ED35C0" w:rsidRPr="00D20CF4" w:rsidRDefault="00ED35C0" w:rsidP="00ED35C0">
      <w:pPr>
        <w:tabs>
          <w:tab w:val="left" w:pos="851"/>
          <w:tab w:val="left" w:pos="993"/>
        </w:tabs>
        <w:spacing w:before="120" w:after="120"/>
        <w:ind w:firstLine="709"/>
        <w:contextualSpacing/>
        <w:jc w:val="both"/>
      </w:pPr>
      <w:r w:rsidRPr="00D20CF4">
        <w:t>- создание благоприятных условий для реализации интеллектуальных</w:t>
      </w:r>
      <w:r w:rsidR="00B82C59" w:rsidRPr="00D20CF4">
        <w:br/>
      </w:r>
      <w:r w:rsidRPr="00D20CF4">
        <w:t>и культурных потребностей малообеспеченных граждан, пожилых людей и инвалидов.</w:t>
      </w:r>
    </w:p>
    <w:p w:rsidR="00FA27C8" w:rsidRDefault="00D74C75" w:rsidP="00E145FA">
      <w:pPr>
        <w:tabs>
          <w:tab w:val="left" w:pos="851"/>
          <w:tab w:val="left" w:pos="993"/>
        </w:tabs>
        <w:ind w:firstLine="567"/>
        <w:jc w:val="both"/>
      </w:pPr>
      <w:r w:rsidRPr="00D20CF4">
        <w:t xml:space="preserve">Объемы бюджетных ассигнований на реализацию </w:t>
      </w:r>
      <w:r w:rsidR="00ED35C0" w:rsidRPr="00D20CF4">
        <w:t>МП</w:t>
      </w:r>
      <w:r w:rsidRPr="00D20CF4">
        <w:t xml:space="preserve"> в 202</w:t>
      </w:r>
      <w:r w:rsidR="00D20CF4">
        <w:t>5</w:t>
      </w:r>
      <w:r w:rsidR="008F2376" w:rsidRPr="00D20CF4">
        <w:t xml:space="preserve"> – </w:t>
      </w:r>
      <w:r w:rsidRPr="00D20CF4">
        <w:t>202</w:t>
      </w:r>
      <w:r w:rsidR="00D20CF4">
        <w:t>7</w:t>
      </w:r>
      <w:r w:rsidRPr="00D20CF4">
        <w:t xml:space="preserve"> годах представлены в таблице:</w:t>
      </w:r>
    </w:p>
    <w:p w:rsidR="00803C18" w:rsidRPr="00D20CF4" w:rsidRDefault="00803C18" w:rsidP="00803C18">
      <w:pPr>
        <w:tabs>
          <w:tab w:val="left" w:pos="851"/>
          <w:tab w:val="left" w:pos="993"/>
        </w:tabs>
        <w:ind w:firstLine="567"/>
        <w:jc w:val="right"/>
        <w:rPr>
          <w:i/>
        </w:rPr>
      </w:pPr>
      <w:r w:rsidRPr="00D20CF4">
        <w:rPr>
          <w:i/>
        </w:rPr>
        <w:t>тыс. рублей</w:t>
      </w:r>
    </w:p>
    <w:tbl>
      <w:tblPr>
        <w:tblW w:w="9490" w:type="dxa"/>
        <w:tblInd w:w="113" w:type="dxa"/>
        <w:tblLook w:val="04A0" w:firstRow="1" w:lastRow="0" w:firstColumn="1" w:lastColumn="0" w:noHBand="0" w:noVBand="1"/>
      </w:tblPr>
      <w:tblGrid>
        <w:gridCol w:w="5953"/>
        <w:gridCol w:w="1239"/>
        <w:gridCol w:w="1149"/>
        <w:gridCol w:w="1149"/>
      </w:tblGrid>
      <w:tr w:rsidR="00871997" w:rsidRPr="004B6820" w:rsidTr="006B31AA">
        <w:trPr>
          <w:trHeight w:val="276"/>
          <w:tblHeader/>
        </w:trPr>
        <w:tc>
          <w:tcPr>
            <w:tcW w:w="59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997" w:rsidRPr="006B31AA" w:rsidRDefault="00871997" w:rsidP="00871997">
            <w:pPr>
              <w:spacing w:line="240" w:lineRule="atLeast"/>
              <w:ind w:left="-57" w:right="-57"/>
              <w:jc w:val="center"/>
              <w:rPr>
                <w:bCs/>
              </w:rPr>
            </w:pPr>
            <w:r w:rsidRPr="006B31AA">
              <w:rPr>
                <w:bCs/>
              </w:rPr>
              <w:t xml:space="preserve">Наименование </w:t>
            </w:r>
          </w:p>
        </w:tc>
        <w:tc>
          <w:tcPr>
            <w:tcW w:w="12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997" w:rsidRPr="006B31AA" w:rsidRDefault="008F2376" w:rsidP="00871997">
            <w:pPr>
              <w:spacing w:line="240" w:lineRule="atLeast"/>
              <w:ind w:left="-57" w:right="-57"/>
              <w:jc w:val="center"/>
              <w:rPr>
                <w:rFonts w:eastAsia="Calibri"/>
              </w:rPr>
            </w:pPr>
            <w:r w:rsidRPr="006B31AA">
              <w:rPr>
                <w:rFonts w:eastAsia="Calibri"/>
              </w:rPr>
              <w:t>202</w:t>
            </w:r>
            <w:r w:rsidR="00D20CF4" w:rsidRPr="006B31AA">
              <w:rPr>
                <w:rFonts w:eastAsia="Calibri"/>
              </w:rPr>
              <w:t>5</w:t>
            </w:r>
            <w:r w:rsidR="00871997" w:rsidRPr="006B31AA">
              <w:rPr>
                <w:rFonts w:eastAsia="Calibri"/>
              </w:rPr>
              <w:t xml:space="preserve"> год</w:t>
            </w:r>
          </w:p>
          <w:p w:rsidR="00871997" w:rsidRPr="006B31AA" w:rsidRDefault="00871997" w:rsidP="00871997">
            <w:pPr>
              <w:spacing w:line="240" w:lineRule="atLeast"/>
              <w:ind w:left="-57" w:right="-57"/>
              <w:jc w:val="center"/>
              <w:rPr>
                <w:rFonts w:eastAsia="Calibri"/>
              </w:rPr>
            </w:pPr>
            <w:r w:rsidRPr="006B31AA">
              <w:rPr>
                <w:rFonts w:eastAsia="Calibri"/>
              </w:rPr>
              <w:t>(проект)</w:t>
            </w:r>
          </w:p>
        </w:tc>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997" w:rsidRPr="006B31AA" w:rsidRDefault="008F2376" w:rsidP="00871997">
            <w:pPr>
              <w:spacing w:line="240" w:lineRule="atLeast"/>
              <w:ind w:left="-57" w:right="-57"/>
              <w:jc w:val="center"/>
              <w:rPr>
                <w:rFonts w:eastAsia="Calibri"/>
              </w:rPr>
            </w:pPr>
            <w:r w:rsidRPr="006B31AA">
              <w:rPr>
                <w:rFonts w:eastAsia="Calibri"/>
              </w:rPr>
              <w:t>202</w:t>
            </w:r>
            <w:r w:rsidR="00D20CF4" w:rsidRPr="006B31AA">
              <w:rPr>
                <w:rFonts w:eastAsia="Calibri"/>
              </w:rPr>
              <w:t>6</w:t>
            </w:r>
            <w:r w:rsidR="00871997" w:rsidRPr="006B31AA">
              <w:rPr>
                <w:rFonts w:eastAsia="Calibri"/>
              </w:rPr>
              <w:t xml:space="preserve"> год</w:t>
            </w:r>
          </w:p>
          <w:p w:rsidR="00871997" w:rsidRPr="006B31AA" w:rsidRDefault="00871997" w:rsidP="00871997">
            <w:pPr>
              <w:spacing w:line="240" w:lineRule="atLeast"/>
              <w:ind w:left="-57" w:right="-57"/>
              <w:jc w:val="center"/>
              <w:rPr>
                <w:rFonts w:eastAsia="Calibri"/>
              </w:rPr>
            </w:pPr>
            <w:r w:rsidRPr="006B31AA">
              <w:rPr>
                <w:rFonts w:eastAsia="Calibri"/>
              </w:rPr>
              <w:t>(проект)</w:t>
            </w:r>
          </w:p>
        </w:tc>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997" w:rsidRPr="006B31AA" w:rsidRDefault="008F2376" w:rsidP="00871997">
            <w:pPr>
              <w:spacing w:line="240" w:lineRule="atLeast"/>
              <w:ind w:left="-57" w:right="-57"/>
              <w:jc w:val="center"/>
              <w:rPr>
                <w:rFonts w:eastAsia="Calibri"/>
              </w:rPr>
            </w:pPr>
            <w:r w:rsidRPr="006B31AA">
              <w:rPr>
                <w:rFonts w:eastAsia="Calibri"/>
              </w:rPr>
              <w:t>202</w:t>
            </w:r>
            <w:r w:rsidR="00D20CF4" w:rsidRPr="006B31AA">
              <w:rPr>
                <w:rFonts w:eastAsia="Calibri"/>
              </w:rPr>
              <w:t>7</w:t>
            </w:r>
            <w:r w:rsidR="00871997" w:rsidRPr="006B31AA">
              <w:rPr>
                <w:rFonts w:eastAsia="Calibri"/>
              </w:rPr>
              <w:t xml:space="preserve"> год</w:t>
            </w:r>
          </w:p>
          <w:p w:rsidR="00871997" w:rsidRPr="006B31AA" w:rsidRDefault="00871997" w:rsidP="00871997">
            <w:pPr>
              <w:spacing w:line="240" w:lineRule="atLeast"/>
              <w:ind w:left="-57" w:right="-57"/>
              <w:jc w:val="center"/>
              <w:rPr>
                <w:rFonts w:eastAsia="Calibri"/>
              </w:rPr>
            </w:pPr>
            <w:r w:rsidRPr="006B31AA">
              <w:rPr>
                <w:rFonts w:eastAsia="Calibri"/>
              </w:rPr>
              <w:t>(проект)</w:t>
            </w:r>
          </w:p>
        </w:tc>
      </w:tr>
      <w:tr w:rsidR="00871997" w:rsidRPr="004B6820" w:rsidTr="006B31AA">
        <w:trPr>
          <w:trHeight w:val="276"/>
          <w:tblHeader/>
        </w:trPr>
        <w:tc>
          <w:tcPr>
            <w:tcW w:w="5953" w:type="dxa"/>
            <w:vMerge/>
            <w:tcBorders>
              <w:top w:val="single" w:sz="4" w:space="0" w:color="auto"/>
              <w:left w:val="single" w:sz="4" w:space="0" w:color="auto"/>
              <w:bottom w:val="single" w:sz="4" w:space="0" w:color="000000"/>
              <w:right w:val="single" w:sz="4" w:space="0" w:color="auto"/>
            </w:tcBorders>
            <w:vAlign w:val="center"/>
            <w:hideMark/>
          </w:tcPr>
          <w:p w:rsidR="00871997" w:rsidRPr="006B31AA" w:rsidRDefault="00871997" w:rsidP="00803C18">
            <w:pPr>
              <w:spacing w:line="240" w:lineRule="atLeast"/>
              <w:ind w:left="-57" w:right="-57"/>
              <w:rPr>
                <w:bCs/>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rsidR="00871997" w:rsidRPr="006B31AA" w:rsidRDefault="00871997" w:rsidP="00871997">
            <w:pPr>
              <w:spacing w:line="240" w:lineRule="atLeast"/>
              <w:ind w:left="-57" w:right="-57"/>
              <w:jc w:val="center"/>
              <w:rPr>
                <w:bCs/>
              </w:rPr>
            </w:pPr>
          </w:p>
        </w:tc>
        <w:tc>
          <w:tcPr>
            <w:tcW w:w="1149" w:type="dxa"/>
            <w:vMerge/>
            <w:tcBorders>
              <w:top w:val="single" w:sz="4" w:space="0" w:color="auto"/>
              <w:left w:val="single" w:sz="4" w:space="0" w:color="auto"/>
              <w:bottom w:val="single" w:sz="4" w:space="0" w:color="000000"/>
              <w:right w:val="single" w:sz="4" w:space="0" w:color="auto"/>
            </w:tcBorders>
            <w:vAlign w:val="center"/>
            <w:hideMark/>
          </w:tcPr>
          <w:p w:rsidR="00871997" w:rsidRPr="006B31AA" w:rsidRDefault="00871997" w:rsidP="00871997">
            <w:pPr>
              <w:spacing w:line="240" w:lineRule="atLeast"/>
              <w:ind w:left="-57" w:right="-57"/>
              <w:jc w:val="center"/>
              <w:rPr>
                <w:bCs/>
              </w:rPr>
            </w:pPr>
          </w:p>
        </w:tc>
        <w:tc>
          <w:tcPr>
            <w:tcW w:w="1149" w:type="dxa"/>
            <w:vMerge/>
            <w:tcBorders>
              <w:top w:val="single" w:sz="4" w:space="0" w:color="auto"/>
              <w:left w:val="single" w:sz="4" w:space="0" w:color="auto"/>
              <w:bottom w:val="single" w:sz="4" w:space="0" w:color="000000"/>
              <w:right w:val="single" w:sz="4" w:space="0" w:color="auto"/>
            </w:tcBorders>
            <w:vAlign w:val="center"/>
            <w:hideMark/>
          </w:tcPr>
          <w:p w:rsidR="00871997" w:rsidRPr="006B31AA" w:rsidRDefault="00871997" w:rsidP="00871997">
            <w:pPr>
              <w:spacing w:line="240" w:lineRule="atLeast"/>
              <w:ind w:left="-57" w:right="-57"/>
              <w:jc w:val="center"/>
              <w:rPr>
                <w:bCs/>
              </w:rPr>
            </w:pPr>
          </w:p>
        </w:tc>
      </w:tr>
      <w:tr w:rsidR="00871997" w:rsidRPr="004B6820" w:rsidTr="006B31AA">
        <w:trPr>
          <w:trHeight w:val="20"/>
          <w:tblHeader/>
        </w:trPr>
        <w:tc>
          <w:tcPr>
            <w:tcW w:w="5953" w:type="dxa"/>
            <w:tcBorders>
              <w:top w:val="nil"/>
              <w:left w:val="single" w:sz="4" w:space="0" w:color="auto"/>
              <w:bottom w:val="single" w:sz="4" w:space="0" w:color="auto"/>
              <w:right w:val="single" w:sz="4" w:space="0" w:color="auto"/>
            </w:tcBorders>
            <w:shd w:val="clear" w:color="auto" w:fill="auto"/>
            <w:noWrap/>
            <w:vAlign w:val="center"/>
            <w:hideMark/>
          </w:tcPr>
          <w:p w:rsidR="00871997" w:rsidRPr="006B31AA" w:rsidRDefault="00871997" w:rsidP="00803C18">
            <w:pPr>
              <w:spacing w:line="240" w:lineRule="atLeast"/>
              <w:ind w:left="-57" w:right="-57"/>
              <w:jc w:val="center"/>
              <w:rPr>
                <w:bCs/>
              </w:rPr>
            </w:pPr>
            <w:r w:rsidRPr="006B31AA">
              <w:rPr>
                <w:bCs/>
              </w:rPr>
              <w:t>1</w:t>
            </w:r>
          </w:p>
        </w:tc>
        <w:tc>
          <w:tcPr>
            <w:tcW w:w="1239" w:type="dxa"/>
            <w:tcBorders>
              <w:top w:val="nil"/>
              <w:left w:val="nil"/>
              <w:bottom w:val="single" w:sz="4" w:space="0" w:color="auto"/>
              <w:right w:val="single" w:sz="4" w:space="0" w:color="auto"/>
            </w:tcBorders>
            <w:shd w:val="clear" w:color="auto" w:fill="auto"/>
            <w:noWrap/>
            <w:vAlign w:val="center"/>
            <w:hideMark/>
          </w:tcPr>
          <w:p w:rsidR="00871997" w:rsidRPr="006B31AA" w:rsidRDefault="00871997" w:rsidP="00871997">
            <w:pPr>
              <w:spacing w:line="240" w:lineRule="atLeast"/>
              <w:ind w:left="-57" w:right="-57"/>
              <w:jc w:val="center"/>
              <w:rPr>
                <w:bCs/>
              </w:rPr>
            </w:pPr>
            <w:r w:rsidRPr="006B31AA">
              <w:rPr>
                <w:bCs/>
              </w:rPr>
              <w:t>2</w:t>
            </w:r>
          </w:p>
        </w:tc>
        <w:tc>
          <w:tcPr>
            <w:tcW w:w="1149" w:type="dxa"/>
            <w:tcBorders>
              <w:top w:val="nil"/>
              <w:left w:val="nil"/>
              <w:bottom w:val="single" w:sz="4" w:space="0" w:color="auto"/>
              <w:right w:val="single" w:sz="4" w:space="0" w:color="auto"/>
            </w:tcBorders>
            <w:shd w:val="clear" w:color="auto" w:fill="auto"/>
            <w:noWrap/>
            <w:vAlign w:val="center"/>
            <w:hideMark/>
          </w:tcPr>
          <w:p w:rsidR="00871997" w:rsidRPr="006B31AA" w:rsidRDefault="00871997" w:rsidP="00871997">
            <w:pPr>
              <w:spacing w:line="240" w:lineRule="atLeast"/>
              <w:ind w:left="-57" w:right="-57"/>
              <w:jc w:val="center"/>
              <w:rPr>
                <w:bCs/>
              </w:rPr>
            </w:pPr>
            <w:r w:rsidRPr="006B31AA">
              <w:rPr>
                <w:bCs/>
              </w:rPr>
              <w:t>3</w:t>
            </w:r>
          </w:p>
        </w:tc>
        <w:tc>
          <w:tcPr>
            <w:tcW w:w="1149" w:type="dxa"/>
            <w:tcBorders>
              <w:top w:val="nil"/>
              <w:left w:val="nil"/>
              <w:bottom w:val="single" w:sz="4" w:space="0" w:color="auto"/>
              <w:right w:val="single" w:sz="4" w:space="0" w:color="auto"/>
            </w:tcBorders>
            <w:shd w:val="clear" w:color="auto" w:fill="auto"/>
            <w:noWrap/>
            <w:vAlign w:val="center"/>
            <w:hideMark/>
          </w:tcPr>
          <w:p w:rsidR="00871997" w:rsidRPr="006B31AA" w:rsidRDefault="00871997" w:rsidP="00871997">
            <w:pPr>
              <w:spacing w:line="240" w:lineRule="atLeast"/>
              <w:ind w:left="-57" w:right="-57"/>
              <w:jc w:val="center"/>
              <w:rPr>
                <w:bCs/>
              </w:rPr>
            </w:pPr>
            <w:r w:rsidRPr="006B31AA">
              <w:rPr>
                <w:bCs/>
              </w:rPr>
              <w:t>4</w:t>
            </w:r>
          </w:p>
        </w:tc>
      </w:tr>
      <w:tr w:rsidR="006B31AA"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rsidR="006B31AA" w:rsidRPr="002314A0" w:rsidRDefault="006B31AA" w:rsidP="006B31AA">
            <w:pPr>
              <w:spacing w:line="240" w:lineRule="atLeast"/>
              <w:ind w:left="-57" w:right="-57"/>
              <w:rPr>
                <w:b/>
                <w:bCs/>
              </w:rPr>
            </w:pPr>
            <w:r w:rsidRPr="002314A0">
              <w:rPr>
                <w:b/>
                <w:bCs/>
              </w:rPr>
              <w:t>ВСЕГО:</w:t>
            </w:r>
          </w:p>
        </w:tc>
        <w:tc>
          <w:tcPr>
            <w:tcW w:w="1239" w:type="dxa"/>
            <w:tcBorders>
              <w:top w:val="nil"/>
              <w:left w:val="nil"/>
              <w:bottom w:val="single" w:sz="4" w:space="0" w:color="auto"/>
              <w:right w:val="single" w:sz="4" w:space="0" w:color="auto"/>
            </w:tcBorders>
            <w:shd w:val="clear" w:color="auto" w:fill="auto"/>
            <w:noWrap/>
            <w:vAlign w:val="center"/>
            <w:hideMark/>
          </w:tcPr>
          <w:p w:rsidR="006B31AA" w:rsidRPr="00521480" w:rsidRDefault="006B31AA" w:rsidP="006B31AA">
            <w:pPr>
              <w:spacing w:line="240" w:lineRule="atLeast"/>
              <w:ind w:left="-57" w:right="-57"/>
              <w:jc w:val="center"/>
              <w:rPr>
                <w:b/>
                <w:bCs/>
                <w:iCs/>
                <w:sz w:val="22"/>
                <w:szCs w:val="22"/>
              </w:rPr>
            </w:pPr>
            <w:r w:rsidRPr="00521480">
              <w:rPr>
                <w:b/>
                <w:bCs/>
                <w:iCs/>
                <w:sz w:val="22"/>
                <w:szCs w:val="22"/>
              </w:rPr>
              <w:t>45 692,300</w:t>
            </w:r>
          </w:p>
        </w:tc>
        <w:tc>
          <w:tcPr>
            <w:tcW w:w="1149" w:type="dxa"/>
            <w:tcBorders>
              <w:top w:val="nil"/>
              <w:left w:val="nil"/>
              <w:bottom w:val="single" w:sz="4" w:space="0" w:color="auto"/>
              <w:right w:val="single" w:sz="4" w:space="0" w:color="auto"/>
            </w:tcBorders>
            <w:shd w:val="clear" w:color="auto" w:fill="auto"/>
            <w:noWrap/>
            <w:hideMark/>
          </w:tcPr>
          <w:p w:rsidR="006B31AA" w:rsidRPr="006B31AA" w:rsidRDefault="006B31AA" w:rsidP="006B31AA">
            <w:pPr>
              <w:spacing w:line="240" w:lineRule="atLeast"/>
              <w:ind w:left="-57" w:right="-57"/>
              <w:jc w:val="center"/>
              <w:rPr>
                <w:b/>
                <w:bCs/>
                <w:iCs/>
                <w:sz w:val="22"/>
                <w:szCs w:val="22"/>
              </w:rPr>
            </w:pPr>
            <w:r>
              <w:rPr>
                <w:b/>
                <w:bCs/>
                <w:iCs/>
                <w:sz w:val="22"/>
                <w:szCs w:val="22"/>
              </w:rPr>
              <w:t>43 </w:t>
            </w:r>
            <w:r w:rsidRPr="006B31AA">
              <w:rPr>
                <w:b/>
                <w:bCs/>
                <w:iCs/>
                <w:sz w:val="22"/>
                <w:szCs w:val="22"/>
              </w:rPr>
              <w:t>592,300</w:t>
            </w:r>
          </w:p>
        </w:tc>
        <w:tc>
          <w:tcPr>
            <w:tcW w:w="1149" w:type="dxa"/>
            <w:tcBorders>
              <w:top w:val="nil"/>
              <w:left w:val="nil"/>
              <w:bottom w:val="single" w:sz="4" w:space="0" w:color="auto"/>
              <w:right w:val="single" w:sz="4" w:space="0" w:color="auto"/>
            </w:tcBorders>
            <w:shd w:val="clear" w:color="auto" w:fill="auto"/>
            <w:noWrap/>
            <w:hideMark/>
          </w:tcPr>
          <w:p w:rsidR="006B31AA" w:rsidRPr="006B31AA" w:rsidRDefault="006B31AA" w:rsidP="006B31AA">
            <w:pPr>
              <w:spacing w:line="240" w:lineRule="atLeast"/>
              <w:ind w:left="-57" w:right="-57"/>
              <w:jc w:val="center"/>
              <w:rPr>
                <w:b/>
                <w:bCs/>
                <w:iCs/>
                <w:sz w:val="22"/>
                <w:szCs w:val="22"/>
              </w:rPr>
            </w:pPr>
            <w:r w:rsidRPr="006B31AA">
              <w:rPr>
                <w:b/>
                <w:bCs/>
                <w:iCs/>
                <w:sz w:val="22"/>
                <w:szCs w:val="22"/>
              </w:rPr>
              <w:t>43</w:t>
            </w:r>
            <w:r>
              <w:rPr>
                <w:b/>
                <w:bCs/>
                <w:iCs/>
                <w:sz w:val="22"/>
                <w:szCs w:val="22"/>
              </w:rPr>
              <w:t> </w:t>
            </w:r>
            <w:r w:rsidRPr="006B31AA">
              <w:rPr>
                <w:b/>
                <w:bCs/>
                <w:iCs/>
                <w:sz w:val="22"/>
                <w:szCs w:val="22"/>
              </w:rPr>
              <w:t>762,300</w:t>
            </w:r>
          </w:p>
        </w:tc>
      </w:tr>
      <w:tr w:rsidR="006B31AA"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6B31AA" w:rsidRPr="002314A0" w:rsidRDefault="006B31AA" w:rsidP="006B31AA">
            <w:pPr>
              <w:spacing w:line="240" w:lineRule="atLeast"/>
              <w:ind w:left="-57" w:right="-57"/>
              <w:rPr>
                <w:b/>
                <w:bCs/>
                <w:i/>
                <w:iCs/>
              </w:rPr>
            </w:pPr>
            <w:r w:rsidRPr="002314A0">
              <w:rPr>
                <w:b/>
                <w:bCs/>
                <w:i/>
                <w:iCs/>
              </w:rPr>
              <w:t>ОМ «Меры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1239" w:type="dxa"/>
            <w:tcBorders>
              <w:top w:val="nil"/>
              <w:left w:val="nil"/>
              <w:bottom w:val="single" w:sz="4" w:space="0" w:color="auto"/>
              <w:right w:val="single" w:sz="4" w:space="0" w:color="auto"/>
            </w:tcBorders>
            <w:shd w:val="clear" w:color="auto" w:fill="auto"/>
            <w:vAlign w:val="center"/>
            <w:hideMark/>
          </w:tcPr>
          <w:p w:rsidR="006B31AA" w:rsidRPr="006B31AA" w:rsidRDefault="006B31AA" w:rsidP="006B31AA">
            <w:pPr>
              <w:spacing w:line="240" w:lineRule="atLeast"/>
              <w:ind w:left="-57" w:right="-57"/>
              <w:jc w:val="center"/>
              <w:rPr>
                <w:b/>
                <w:bCs/>
                <w:i/>
                <w:iCs/>
                <w:sz w:val="22"/>
                <w:szCs w:val="22"/>
              </w:rPr>
            </w:pPr>
            <w:r w:rsidRPr="006B31AA">
              <w:rPr>
                <w:b/>
                <w:bCs/>
                <w:i/>
                <w:iCs/>
                <w:sz w:val="22"/>
                <w:szCs w:val="22"/>
              </w:rPr>
              <w:t>26 574,700</w:t>
            </w:r>
          </w:p>
        </w:tc>
        <w:tc>
          <w:tcPr>
            <w:tcW w:w="1149" w:type="dxa"/>
            <w:tcBorders>
              <w:top w:val="nil"/>
              <w:left w:val="nil"/>
              <w:bottom w:val="single" w:sz="4" w:space="0" w:color="auto"/>
              <w:right w:val="single" w:sz="4" w:space="0" w:color="auto"/>
            </w:tcBorders>
            <w:shd w:val="clear" w:color="auto" w:fill="auto"/>
            <w:vAlign w:val="center"/>
            <w:hideMark/>
          </w:tcPr>
          <w:p w:rsidR="006B31AA" w:rsidRPr="006B31AA" w:rsidRDefault="006B31AA" w:rsidP="006B31AA">
            <w:pPr>
              <w:spacing w:line="240" w:lineRule="atLeast"/>
              <w:ind w:left="-57" w:right="-57"/>
              <w:jc w:val="center"/>
              <w:rPr>
                <w:b/>
                <w:bCs/>
                <w:i/>
                <w:iCs/>
                <w:sz w:val="22"/>
                <w:szCs w:val="22"/>
              </w:rPr>
            </w:pPr>
            <w:r w:rsidRPr="006B31AA">
              <w:rPr>
                <w:b/>
                <w:bCs/>
                <w:i/>
                <w:iCs/>
                <w:sz w:val="22"/>
                <w:szCs w:val="22"/>
              </w:rPr>
              <w:t>25 074,700</w:t>
            </w:r>
          </w:p>
        </w:tc>
        <w:tc>
          <w:tcPr>
            <w:tcW w:w="1149" w:type="dxa"/>
            <w:tcBorders>
              <w:top w:val="nil"/>
              <w:left w:val="nil"/>
              <w:bottom w:val="single" w:sz="4" w:space="0" w:color="auto"/>
              <w:right w:val="single" w:sz="4" w:space="0" w:color="auto"/>
            </w:tcBorders>
            <w:shd w:val="clear" w:color="auto" w:fill="auto"/>
            <w:vAlign w:val="center"/>
            <w:hideMark/>
          </w:tcPr>
          <w:p w:rsidR="006B31AA" w:rsidRPr="006B31AA" w:rsidRDefault="006B31AA" w:rsidP="006B31AA">
            <w:pPr>
              <w:spacing w:line="240" w:lineRule="atLeast"/>
              <w:ind w:left="-57" w:right="-57"/>
              <w:jc w:val="center"/>
              <w:rPr>
                <w:b/>
                <w:bCs/>
                <w:i/>
                <w:iCs/>
                <w:sz w:val="22"/>
                <w:szCs w:val="22"/>
              </w:rPr>
            </w:pPr>
            <w:r w:rsidRPr="006B31AA">
              <w:rPr>
                <w:b/>
                <w:bCs/>
                <w:i/>
                <w:iCs/>
                <w:sz w:val="22"/>
                <w:szCs w:val="22"/>
              </w:rPr>
              <w:t>25 074,700</w:t>
            </w:r>
          </w:p>
        </w:tc>
      </w:tr>
      <w:tr w:rsidR="006B31AA"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6B31AA" w:rsidRPr="002314A0" w:rsidRDefault="006B31AA" w:rsidP="006B31AA">
            <w:pPr>
              <w:spacing w:line="240" w:lineRule="atLeast"/>
              <w:ind w:left="-57" w:right="-57"/>
            </w:pPr>
            <w:r w:rsidRPr="002314A0">
              <w:t>Питание детей из малообеспеченных семей в общеобразовательных учреждениях</w:t>
            </w:r>
          </w:p>
        </w:tc>
        <w:tc>
          <w:tcPr>
            <w:tcW w:w="1239" w:type="dxa"/>
            <w:tcBorders>
              <w:top w:val="nil"/>
              <w:left w:val="nil"/>
              <w:bottom w:val="single" w:sz="4" w:space="0" w:color="auto"/>
              <w:right w:val="single" w:sz="4" w:space="0" w:color="auto"/>
            </w:tcBorders>
            <w:shd w:val="clear" w:color="auto" w:fill="auto"/>
            <w:vAlign w:val="center"/>
            <w:hideMark/>
          </w:tcPr>
          <w:p w:rsidR="006B31AA" w:rsidRPr="006B31AA" w:rsidRDefault="006B31AA" w:rsidP="006B31AA">
            <w:pPr>
              <w:spacing w:line="240" w:lineRule="atLeast"/>
              <w:ind w:left="-57" w:right="-57"/>
              <w:jc w:val="center"/>
              <w:rPr>
                <w:sz w:val="22"/>
                <w:szCs w:val="22"/>
                <w:highlight w:val="yellow"/>
              </w:rPr>
            </w:pPr>
            <w:r w:rsidRPr="006B31AA">
              <w:rPr>
                <w:sz w:val="22"/>
                <w:szCs w:val="22"/>
              </w:rPr>
              <w:t>2 945,400</w:t>
            </w:r>
          </w:p>
        </w:tc>
        <w:tc>
          <w:tcPr>
            <w:tcW w:w="1149" w:type="dxa"/>
            <w:tcBorders>
              <w:top w:val="nil"/>
              <w:left w:val="nil"/>
              <w:bottom w:val="single" w:sz="4" w:space="0" w:color="auto"/>
              <w:right w:val="single" w:sz="4" w:space="0" w:color="auto"/>
            </w:tcBorders>
            <w:shd w:val="clear" w:color="auto" w:fill="auto"/>
            <w:vAlign w:val="center"/>
            <w:hideMark/>
          </w:tcPr>
          <w:p w:rsidR="006B31AA" w:rsidRPr="006B31AA" w:rsidRDefault="006B31AA" w:rsidP="006B31AA">
            <w:pPr>
              <w:spacing w:line="240" w:lineRule="atLeast"/>
              <w:ind w:left="-57" w:right="-57"/>
              <w:jc w:val="center"/>
              <w:rPr>
                <w:sz w:val="22"/>
                <w:szCs w:val="22"/>
                <w:highlight w:val="yellow"/>
              </w:rPr>
            </w:pPr>
            <w:r w:rsidRPr="006B31AA">
              <w:rPr>
                <w:sz w:val="22"/>
                <w:szCs w:val="22"/>
              </w:rPr>
              <w:t>2 945,400</w:t>
            </w:r>
          </w:p>
        </w:tc>
        <w:tc>
          <w:tcPr>
            <w:tcW w:w="1149" w:type="dxa"/>
            <w:tcBorders>
              <w:top w:val="nil"/>
              <w:left w:val="nil"/>
              <w:bottom w:val="single" w:sz="4" w:space="0" w:color="auto"/>
              <w:right w:val="single" w:sz="4" w:space="0" w:color="auto"/>
            </w:tcBorders>
            <w:shd w:val="clear" w:color="auto" w:fill="auto"/>
            <w:vAlign w:val="center"/>
            <w:hideMark/>
          </w:tcPr>
          <w:p w:rsidR="006B31AA" w:rsidRPr="006B31AA" w:rsidRDefault="006B31AA" w:rsidP="006B31AA">
            <w:pPr>
              <w:spacing w:line="240" w:lineRule="atLeast"/>
              <w:ind w:left="-57" w:right="-57"/>
              <w:jc w:val="center"/>
              <w:rPr>
                <w:sz w:val="22"/>
                <w:szCs w:val="22"/>
                <w:highlight w:val="yellow"/>
              </w:rPr>
            </w:pPr>
            <w:r w:rsidRPr="006B31AA">
              <w:rPr>
                <w:sz w:val="22"/>
                <w:szCs w:val="22"/>
              </w:rPr>
              <w:t>2 945,400</w:t>
            </w:r>
          </w:p>
        </w:tc>
      </w:tr>
      <w:tr w:rsidR="006B31AA"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6B31AA" w:rsidRPr="002314A0" w:rsidRDefault="006B31AA" w:rsidP="006B31AA">
            <w:pPr>
              <w:spacing w:line="240" w:lineRule="atLeast"/>
              <w:ind w:left="-57" w:right="-57"/>
            </w:pPr>
            <w:r w:rsidRPr="002314A0">
              <w:t>Организация питания детей, проживающих в интернате</w:t>
            </w:r>
          </w:p>
        </w:tc>
        <w:tc>
          <w:tcPr>
            <w:tcW w:w="1239" w:type="dxa"/>
            <w:tcBorders>
              <w:top w:val="nil"/>
              <w:left w:val="nil"/>
              <w:bottom w:val="single" w:sz="4" w:space="0" w:color="auto"/>
              <w:right w:val="single" w:sz="4" w:space="0" w:color="auto"/>
            </w:tcBorders>
            <w:shd w:val="clear" w:color="auto" w:fill="auto"/>
            <w:vAlign w:val="center"/>
            <w:hideMark/>
          </w:tcPr>
          <w:p w:rsidR="006B31AA" w:rsidRPr="006B31AA" w:rsidRDefault="006B31AA" w:rsidP="006B31AA">
            <w:pPr>
              <w:spacing w:line="240" w:lineRule="atLeast"/>
              <w:ind w:left="-57" w:right="-57"/>
              <w:jc w:val="center"/>
              <w:rPr>
                <w:sz w:val="22"/>
                <w:szCs w:val="22"/>
              </w:rPr>
            </w:pPr>
            <w:r w:rsidRPr="006B31AA">
              <w:rPr>
                <w:sz w:val="22"/>
                <w:szCs w:val="22"/>
              </w:rPr>
              <w:t>70,000</w:t>
            </w:r>
          </w:p>
        </w:tc>
        <w:tc>
          <w:tcPr>
            <w:tcW w:w="1149" w:type="dxa"/>
            <w:tcBorders>
              <w:top w:val="nil"/>
              <w:left w:val="nil"/>
              <w:bottom w:val="single" w:sz="4" w:space="0" w:color="auto"/>
              <w:right w:val="single" w:sz="4" w:space="0" w:color="auto"/>
            </w:tcBorders>
            <w:shd w:val="clear" w:color="auto" w:fill="auto"/>
            <w:vAlign w:val="center"/>
            <w:hideMark/>
          </w:tcPr>
          <w:p w:rsidR="006B31AA" w:rsidRPr="006B31AA" w:rsidRDefault="006B31AA" w:rsidP="006B31AA">
            <w:pPr>
              <w:spacing w:line="240" w:lineRule="atLeast"/>
              <w:ind w:left="-57" w:right="-57"/>
              <w:jc w:val="center"/>
              <w:rPr>
                <w:sz w:val="22"/>
                <w:szCs w:val="22"/>
              </w:rPr>
            </w:pPr>
            <w:r w:rsidRPr="006B31AA">
              <w:rPr>
                <w:sz w:val="22"/>
                <w:szCs w:val="22"/>
              </w:rPr>
              <w:t>70,000</w:t>
            </w:r>
          </w:p>
        </w:tc>
        <w:tc>
          <w:tcPr>
            <w:tcW w:w="1149" w:type="dxa"/>
            <w:tcBorders>
              <w:top w:val="nil"/>
              <w:left w:val="nil"/>
              <w:bottom w:val="single" w:sz="4" w:space="0" w:color="auto"/>
              <w:right w:val="single" w:sz="4" w:space="0" w:color="auto"/>
            </w:tcBorders>
            <w:shd w:val="clear" w:color="auto" w:fill="auto"/>
            <w:vAlign w:val="center"/>
            <w:hideMark/>
          </w:tcPr>
          <w:p w:rsidR="006B31AA" w:rsidRPr="006B31AA" w:rsidRDefault="006B31AA" w:rsidP="006B31AA">
            <w:pPr>
              <w:spacing w:line="240" w:lineRule="atLeast"/>
              <w:ind w:left="-57" w:right="-57"/>
              <w:jc w:val="center"/>
              <w:rPr>
                <w:sz w:val="22"/>
                <w:szCs w:val="22"/>
              </w:rPr>
            </w:pPr>
            <w:r w:rsidRPr="006B31AA">
              <w:rPr>
                <w:sz w:val="22"/>
                <w:szCs w:val="22"/>
              </w:rPr>
              <w:t>70,000</w:t>
            </w:r>
          </w:p>
        </w:tc>
      </w:tr>
      <w:tr w:rsidR="006B31AA"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6B31AA" w:rsidRPr="002314A0" w:rsidRDefault="006B31AA" w:rsidP="006B31AA">
            <w:pPr>
              <w:spacing w:line="240" w:lineRule="atLeast"/>
              <w:ind w:left="-57" w:right="-57"/>
            </w:pPr>
            <w:r w:rsidRPr="002314A0">
              <w:lastRenderedPageBreak/>
              <w:t>Возмещение части затрат на содержание в детских дошкольных учреждениях детей из семей имеющих 3-х и более несовершеннолетних детей</w:t>
            </w:r>
          </w:p>
        </w:tc>
        <w:tc>
          <w:tcPr>
            <w:tcW w:w="1239" w:type="dxa"/>
            <w:tcBorders>
              <w:top w:val="nil"/>
              <w:left w:val="nil"/>
              <w:bottom w:val="single" w:sz="4" w:space="0" w:color="auto"/>
              <w:right w:val="single" w:sz="4" w:space="0" w:color="auto"/>
            </w:tcBorders>
            <w:shd w:val="clear" w:color="auto" w:fill="auto"/>
            <w:vAlign w:val="center"/>
            <w:hideMark/>
          </w:tcPr>
          <w:p w:rsidR="006B31AA" w:rsidRPr="006B31AA" w:rsidRDefault="006B31AA" w:rsidP="006B31AA">
            <w:pPr>
              <w:spacing w:line="240" w:lineRule="atLeast"/>
              <w:ind w:left="-57" w:right="-57"/>
              <w:jc w:val="center"/>
              <w:rPr>
                <w:sz w:val="22"/>
                <w:szCs w:val="22"/>
              </w:rPr>
            </w:pPr>
            <w:r w:rsidRPr="006B31AA">
              <w:rPr>
                <w:sz w:val="22"/>
                <w:szCs w:val="22"/>
              </w:rPr>
              <w:t>803,700</w:t>
            </w:r>
          </w:p>
        </w:tc>
        <w:tc>
          <w:tcPr>
            <w:tcW w:w="1149" w:type="dxa"/>
            <w:tcBorders>
              <w:top w:val="nil"/>
              <w:left w:val="nil"/>
              <w:bottom w:val="single" w:sz="4" w:space="0" w:color="auto"/>
              <w:right w:val="single" w:sz="4" w:space="0" w:color="auto"/>
            </w:tcBorders>
            <w:shd w:val="clear" w:color="auto" w:fill="auto"/>
            <w:vAlign w:val="center"/>
            <w:hideMark/>
          </w:tcPr>
          <w:p w:rsidR="006B31AA" w:rsidRPr="006B31AA" w:rsidRDefault="006B31AA" w:rsidP="006B31AA">
            <w:pPr>
              <w:spacing w:line="240" w:lineRule="atLeast"/>
              <w:ind w:left="-57" w:right="-57"/>
              <w:jc w:val="center"/>
              <w:rPr>
                <w:sz w:val="22"/>
                <w:szCs w:val="22"/>
              </w:rPr>
            </w:pPr>
            <w:r w:rsidRPr="006B31AA">
              <w:rPr>
                <w:sz w:val="22"/>
                <w:szCs w:val="22"/>
              </w:rPr>
              <w:t>803,700</w:t>
            </w:r>
          </w:p>
        </w:tc>
        <w:tc>
          <w:tcPr>
            <w:tcW w:w="1149" w:type="dxa"/>
            <w:tcBorders>
              <w:top w:val="nil"/>
              <w:left w:val="nil"/>
              <w:bottom w:val="single" w:sz="4" w:space="0" w:color="auto"/>
              <w:right w:val="single" w:sz="4" w:space="0" w:color="auto"/>
            </w:tcBorders>
            <w:shd w:val="clear" w:color="auto" w:fill="auto"/>
            <w:vAlign w:val="center"/>
            <w:hideMark/>
          </w:tcPr>
          <w:p w:rsidR="006B31AA" w:rsidRPr="006B31AA" w:rsidRDefault="006B31AA" w:rsidP="006B31AA">
            <w:pPr>
              <w:spacing w:line="240" w:lineRule="atLeast"/>
              <w:ind w:left="-57" w:right="-57"/>
              <w:jc w:val="center"/>
              <w:rPr>
                <w:sz w:val="22"/>
                <w:szCs w:val="22"/>
              </w:rPr>
            </w:pPr>
            <w:r w:rsidRPr="006B31AA">
              <w:rPr>
                <w:sz w:val="22"/>
                <w:szCs w:val="22"/>
              </w:rPr>
              <w:t>803,700</w:t>
            </w:r>
          </w:p>
        </w:tc>
      </w:tr>
      <w:tr w:rsidR="006B31AA"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6B31AA" w:rsidRPr="002314A0" w:rsidRDefault="006B31AA" w:rsidP="006B31AA">
            <w:pPr>
              <w:spacing w:line="240" w:lineRule="atLeast"/>
              <w:ind w:left="-57" w:right="-57"/>
            </w:pPr>
            <w:r w:rsidRPr="002314A0">
              <w:t>Организация перевозок тел (останков) умерших или погибших в места проведения патологоанатомического вскрытия, судебное - медицинской экспертизы</w:t>
            </w:r>
          </w:p>
        </w:tc>
        <w:tc>
          <w:tcPr>
            <w:tcW w:w="1239" w:type="dxa"/>
            <w:tcBorders>
              <w:top w:val="nil"/>
              <w:left w:val="nil"/>
              <w:bottom w:val="single" w:sz="4" w:space="0" w:color="auto"/>
              <w:right w:val="single" w:sz="4" w:space="0" w:color="auto"/>
            </w:tcBorders>
            <w:shd w:val="clear" w:color="auto" w:fill="auto"/>
            <w:vAlign w:val="center"/>
            <w:hideMark/>
          </w:tcPr>
          <w:p w:rsidR="006B31AA" w:rsidRPr="006B31AA" w:rsidRDefault="006B31AA" w:rsidP="006B31AA">
            <w:pPr>
              <w:spacing w:line="240" w:lineRule="atLeast"/>
              <w:ind w:left="-57" w:right="-57"/>
              <w:jc w:val="center"/>
              <w:rPr>
                <w:sz w:val="22"/>
                <w:szCs w:val="22"/>
              </w:rPr>
            </w:pPr>
            <w:r w:rsidRPr="006B31AA">
              <w:rPr>
                <w:sz w:val="22"/>
                <w:szCs w:val="22"/>
              </w:rPr>
              <w:t>1 010,000</w:t>
            </w:r>
          </w:p>
        </w:tc>
        <w:tc>
          <w:tcPr>
            <w:tcW w:w="1149" w:type="dxa"/>
            <w:tcBorders>
              <w:top w:val="nil"/>
              <w:left w:val="nil"/>
              <w:bottom w:val="single" w:sz="4" w:space="0" w:color="auto"/>
              <w:right w:val="single" w:sz="4" w:space="0" w:color="auto"/>
            </w:tcBorders>
            <w:shd w:val="clear" w:color="auto" w:fill="auto"/>
            <w:vAlign w:val="center"/>
            <w:hideMark/>
          </w:tcPr>
          <w:p w:rsidR="006B31AA" w:rsidRPr="006B31AA" w:rsidRDefault="006B31AA" w:rsidP="006B31AA">
            <w:pPr>
              <w:spacing w:line="240" w:lineRule="atLeast"/>
              <w:ind w:left="-57" w:right="-57"/>
              <w:jc w:val="center"/>
              <w:rPr>
                <w:sz w:val="22"/>
                <w:szCs w:val="22"/>
              </w:rPr>
            </w:pPr>
            <w:r w:rsidRPr="006B31AA">
              <w:rPr>
                <w:sz w:val="22"/>
                <w:szCs w:val="22"/>
              </w:rPr>
              <w:t>1 010,000</w:t>
            </w:r>
          </w:p>
        </w:tc>
        <w:tc>
          <w:tcPr>
            <w:tcW w:w="1149" w:type="dxa"/>
            <w:tcBorders>
              <w:top w:val="nil"/>
              <w:left w:val="nil"/>
              <w:bottom w:val="single" w:sz="4" w:space="0" w:color="auto"/>
              <w:right w:val="single" w:sz="4" w:space="0" w:color="auto"/>
            </w:tcBorders>
            <w:shd w:val="clear" w:color="auto" w:fill="auto"/>
            <w:vAlign w:val="center"/>
            <w:hideMark/>
          </w:tcPr>
          <w:p w:rsidR="006B31AA" w:rsidRPr="006B31AA" w:rsidRDefault="006B31AA" w:rsidP="006B31AA">
            <w:pPr>
              <w:spacing w:line="240" w:lineRule="atLeast"/>
              <w:ind w:left="-57" w:right="-57"/>
              <w:jc w:val="center"/>
              <w:rPr>
                <w:sz w:val="22"/>
                <w:szCs w:val="22"/>
              </w:rPr>
            </w:pPr>
            <w:r w:rsidRPr="006B31AA">
              <w:rPr>
                <w:sz w:val="22"/>
                <w:szCs w:val="22"/>
              </w:rPr>
              <w:t>1 010,000</w:t>
            </w:r>
          </w:p>
        </w:tc>
      </w:tr>
      <w:tr w:rsidR="006B31AA"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tcPr>
          <w:p w:rsidR="006B31AA" w:rsidRPr="002314A0" w:rsidRDefault="006B31AA" w:rsidP="006B31AA">
            <w:pPr>
              <w:tabs>
                <w:tab w:val="left" w:pos="986"/>
              </w:tabs>
              <w:spacing w:line="240" w:lineRule="atLeast"/>
              <w:ind w:left="-57" w:right="-57"/>
            </w:pPr>
            <w:r w:rsidRPr="002314A0">
              <w:t>Меры социальной поддержки участников специальной военной операции и их семей</w:t>
            </w:r>
          </w:p>
        </w:tc>
        <w:tc>
          <w:tcPr>
            <w:tcW w:w="1239" w:type="dxa"/>
            <w:tcBorders>
              <w:top w:val="nil"/>
              <w:left w:val="nil"/>
              <w:bottom w:val="single" w:sz="4" w:space="0" w:color="auto"/>
              <w:right w:val="single" w:sz="4" w:space="0" w:color="auto"/>
            </w:tcBorders>
            <w:shd w:val="clear" w:color="auto" w:fill="auto"/>
            <w:vAlign w:val="center"/>
          </w:tcPr>
          <w:p w:rsidR="006B31AA" w:rsidRPr="006B31AA" w:rsidRDefault="006B31AA" w:rsidP="006B31AA">
            <w:pPr>
              <w:spacing w:line="240" w:lineRule="atLeast"/>
              <w:ind w:left="-57" w:right="-57"/>
              <w:jc w:val="center"/>
              <w:rPr>
                <w:sz w:val="22"/>
                <w:szCs w:val="22"/>
              </w:rPr>
            </w:pPr>
            <w:r w:rsidRPr="006B31AA">
              <w:rPr>
                <w:sz w:val="22"/>
                <w:szCs w:val="22"/>
              </w:rPr>
              <w:t>2 678,100</w:t>
            </w:r>
          </w:p>
        </w:tc>
        <w:tc>
          <w:tcPr>
            <w:tcW w:w="1149" w:type="dxa"/>
            <w:tcBorders>
              <w:top w:val="nil"/>
              <w:left w:val="nil"/>
              <w:bottom w:val="single" w:sz="4" w:space="0" w:color="auto"/>
              <w:right w:val="single" w:sz="4" w:space="0" w:color="auto"/>
            </w:tcBorders>
            <w:shd w:val="clear" w:color="auto" w:fill="auto"/>
            <w:vAlign w:val="center"/>
          </w:tcPr>
          <w:p w:rsidR="006B31AA" w:rsidRPr="006B31AA" w:rsidRDefault="006B31AA" w:rsidP="006B31AA">
            <w:pPr>
              <w:spacing w:line="240" w:lineRule="atLeast"/>
              <w:ind w:left="-57" w:right="-57"/>
              <w:jc w:val="center"/>
              <w:rPr>
                <w:sz w:val="22"/>
                <w:szCs w:val="22"/>
              </w:rPr>
            </w:pPr>
            <w:r w:rsidRPr="006B31AA">
              <w:rPr>
                <w:sz w:val="22"/>
                <w:szCs w:val="22"/>
              </w:rPr>
              <w:t>1 178,100</w:t>
            </w:r>
          </w:p>
        </w:tc>
        <w:tc>
          <w:tcPr>
            <w:tcW w:w="1149" w:type="dxa"/>
            <w:tcBorders>
              <w:top w:val="nil"/>
              <w:left w:val="nil"/>
              <w:bottom w:val="single" w:sz="4" w:space="0" w:color="auto"/>
              <w:right w:val="single" w:sz="4" w:space="0" w:color="auto"/>
            </w:tcBorders>
            <w:shd w:val="clear" w:color="auto" w:fill="auto"/>
            <w:vAlign w:val="center"/>
          </w:tcPr>
          <w:p w:rsidR="006B31AA" w:rsidRPr="006B31AA" w:rsidRDefault="006B31AA" w:rsidP="006B31AA">
            <w:pPr>
              <w:spacing w:line="240" w:lineRule="atLeast"/>
              <w:ind w:left="-57" w:right="-57"/>
              <w:jc w:val="center"/>
              <w:rPr>
                <w:sz w:val="22"/>
                <w:szCs w:val="22"/>
              </w:rPr>
            </w:pPr>
            <w:r w:rsidRPr="006B31AA">
              <w:rPr>
                <w:sz w:val="22"/>
                <w:szCs w:val="22"/>
              </w:rPr>
              <w:t>1 178,100</w:t>
            </w:r>
          </w:p>
        </w:tc>
      </w:tr>
      <w:tr w:rsidR="002314A0"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tcPr>
          <w:p w:rsidR="002314A0" w:rsidRPr="002314A0" w:rsidRDefault="002314A0" w:rsidP="002314A0">
            <w:pPr>
              <w:tabs>
                <w:tab w:val="left" w:pos="986"/>
              </w:tabs>
              <w:spacing w:line="240" w:lineRule="atLeast"/>
              <w:ind w:left="-57" w:right="-57"/>
            </w:pPr>
            <w:r w:rsidRPr="002314A0">
              <w:t>Меры социальной поддержки детей-сирот и детей, оставшихся без попечения родителей, находившихся под опекой, детей-инвалидов</w:t>
            </w:r>
          </w:p>
        </w:tc>
        <w:tc>
          <w:tcPr>
            <w:tcW w:w="1239" w:type="dxa"/>
            <w:tcBorders>
              <w:top w:val="nil"/>
              <w:left w:val="nil"/>
              <w:bottom w:val="single" w:sz="4" w:space="0" w:color="auto"/>
              <w:right w:val="single" w:sz="4" w:space="0" w:color="auto"/>
            </w:tcBorders>
            <w:shd w:val="clear" w:color="auto" w:fill="auto"/>
            <w:vAlign w:val="center"/>
          </w:tcPr>
          <w:p w:rsidR="002314A0" w:rsidRPr="002314A0" w:rsidRDefault="002314A0" w:rsidP="002314A0">
            <w:pPr>
              <w:spacing w:line="240" w:lineRule="atLeast"/>
              <w:ind w:left="-57" w:right="-57"/>
              <w:jc w:val="center"/>
              <w:rPr>
                <w:sz w:val="22"/>
                <w:szCs w:val="22"/>
              </w:rPr>
            </w:pPr>
            <w:r w:rsidRPr="006B31AA">
              <w:rPr>
                <w:sz w:val="22"/>
                <w:szCs w:val="22"/>
              </w:rPr>
              <w:t>285,200</w:t>
            </w:r>
          </w:p>
        </w:tc>
        <w:tc>
          <w:tcPr>
            <w:tcW w:w="1149" w:type="dxa"/>
            <w:tcBorders>
              <w:top w:val="nil"/>
              <w:left w:val="nil"/>
              <w:bottom w:val="single" w:sz="4" w:space="0" w:color="auto"/>
              <w:right w:val="single" w:sz="4" w:space="0" w:color="auto"/>
            </w:tcBorders>
            <w:shd w:val="clear" w:color="auto" w:fill="auto"/>
            <w:vAlign w:val="center"/>
          </w:tcPr>
          <w:p w:rsidR="002314A0" w:rsidRPr="002314A0" w:rsidRDefault="002314A0" w:rsidP="002314A0">
            <w:pPr>
              <w:spacing w:line="240" w:lineRule="atLeast"/>
              <w:ind w:left="-57" w:right="-57"/>
              <w:jc w:val="center"/>
              <w:rPr>
                <w:sz w:val="22"/>
                <w:szCs w:val="22"/>
              </w:rPr>
            </w:pPr>
            <w:r w:rsidRPr="006B31AA">
              <w:rPr>
                <w:sz w:val="22"/>
                <w:szCs w:val="22"/>
              </w:rPr>
              <w:t>285,200</w:t>
            </w:r>
          </w:p>
        </w:tc>
        <w:tc>
          <w:tcPr>
            <w:tcW w:w="1149" w:type="dxa"/>
            <w:tcBorders>
              <w:top w:val="nil"/>
              <w:left w:val="nil"/>
              <w:bottom w:val="single" w:sz="4" w:space="0" w:color="auto"/>
              <w:right w:val="single" w:sz="4" w:space="0" w:color="auto"/>
            </w:tcBorders>
            <w:shd w:val="clear" w:color="auto" w:fill="auto"/>
            <w:vAlign w:val="center"/>
          </w:tcPr>
          <w:p w:rsidR="002314A0" w:rsidRPr="002314A0" w:rsidRDefault="002314A0" w:rsidP="002314A0">
            <w:pPr>
              <w:spacing w:line="240" w:lineRule="atLeast"/>
              <w:ind w:left="-57" w:right="-57"/>
              <w:jc w:val="center"/>
              <w:rPr>
                <w:sz w:val="22"/>
                <w:szCs w:val="22"/>
              </w:rPr>
            </w:pPr>
            <w:r w:rsidRPr="006B31AA">
              <w:rPr>
                <w:sz w:val="22"/>
                <w:szCs w:val="22"/>
              </w:rPr>
              <w:t>285,200</w:t>
            </w:r>
          </w:p>
        </w:tc>
      </w:tr>
      <w:tr w:rsidR="002314A0"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tcPr>
          <w:p w:rsidR="002314A0" w:rsidRPr="002314A0" w:rsidRDefault="002314A0" w:rsidP="002314A0">
            <w:pPr>
              <w:tabs>
                <w:tab w:val="left" w:pos="986"/>
              </w:tabs>
              <w:spacing w:line="240" w:lineRule="atLeast"/>
              <w:ind w:left="-57" w:right="-57"/>
            </w:pPr>
            <w:r w:rsidRPr="002314A0">
              <w:t>Организация питания детей, находящихся в трудной жизненной ситуации</w:t>
            </w:r>
          </w:p>
        </w:tc>
        <w:tc>
          <w:tcPr>
            <w:tcW w:w="1239" w:type="dxa"/>
            <w:tcBorders>
              <w:top w:val="nil"/>
              <w:left w:val="nil"/>
              <w:bottom w:val="single" w:sz="4" w:space="0" w:color="auto"/>
              <w:right w:val="single" w:sz="4" w:space="0" w:color="auto"/>
            </w:tcBorders>
            <w:shd w:val="clear" w:color="auto" w:fill="auto"/>
            <w:vAlign w:val="center"/>
          </w:tcPr>
          <w:p w:rsidR="002314A0" w:rsidRPr="006B31AA" w:rsidRDefault="002314A0" w:rsidP="002314A0">
            <w:pPr>
              <w:spacing w:line="240" w:lineRule="atLeast"/>
              <w:ind w:left="-57" w:right="-57"/>
              <w:jc w:val="center"/>
              <w:rPr>
                <w:sz w:val="22"/>
                <w:szCs w:val="22"/>
              </w:rPr>
            </w:pPr>
            <w:r w:rsidRPr="006B31AA">
              <w:rPr>
                <w:sz w:val="22"/>
                <w:szCs w:val="22"/>
              </w:rPr>
              <w:t>135,600</w:t>
            </w:r>
          </w:p>
        </w:tc>
        <w:tc>
          <w:tcPr>
            <w:tcW w:w="1149" w:type="dxa"/>
            <w:tcBorders>
              <w:top w:val="nil"/>
              <w:left w:val="nil"/>
              <w:bottom w:val="single" w:sz="4" w:space="0" w:color="auto"/>
              <w:right w:val="single" w:sz="4" w:space="0" w:color="auto"/>
            </w:tcBorders>
            <w:shd w:val="clear" w:color="auto" w:fill="auto"/>
            <w:vAlign w:val="center"/>
          </w:tcPr>
          <w:p w:rsidR="002314A0" w:rsidRPr="006B31AA" w:rsidRDefault="002314A0" w:rsidP="002314A0">
            <w:pPr>
              <w:spacing w:line="240" w:lineRule="atLeast"/>
              <w:ind w:left="-57" w:right="-57"/>
              <w:jc w:val="center"/>
              <w:rPr>
                <w:sz w:val="22"/>
                <w:szCs w:val="22"/>
              </w:rPr>
            </w:pPr>
            <w:r w:rsidRPr="006B31AA">
              <w:rPr>
                <w:sz w:val="22"/>
                <w:szCs w:val="22"/>
              </w:rPr>
              <w:t>135,600</w:t>
            </w:r>
          </w:p>
        </w:tc>
        <w:tc>
          <w:tcPr>
            <w:tcW w:w="1149" w:type="dxa"/>
            <w:tcBorders>
              <w:top w:val="nil"/>
              <w:left w:val="nil"/>
              <w:bottom w:val="single" w:sz="4" w:space="0" w:color="auto"/>
              <w:right w:val="single" w:sz="4" w:space="0" w:color="auto"/>
            </w:tcBorders>
            <w:shd w:val="clear" w:color="auto" w:fill="auto"/>
            <w:vAlign w:val="center"/>
          </w:tcPr>
          <w:p w:rsidR="002314A0" w:rsidRPr="006B31AA" w:rsidRDefault="002314A0" w:rsidP="002314A0">
            <w:pPr>
              <w:spacing w:line="240" w:lineRule="atLeast"/>
              <w:ind w:left="-57" w:right="-57"/>
              <w:jc w:val="center"/>
              <w:rPr>
                <w:sz w:val="22"/>
                <w:szCs w:val="22"/>
              </w:rPr>
            </w:pPr>
            <w:r w:rsidRPr="006B31AA">
              <w:rPr>
                <w:sz w:val="22"/>
                <w:szCs w:val="22"/>
              </w:rPr>
              <w:t>135,600</w:t>
            </w:r>
          </w:p>
        </w:tc>
      </w:tr>
      <w:tr w:rsidR="002314A0"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2314A0" w:rsidRPr="002314A0" w:rsidRDefault="002314A0" w:rsidP="002314A0">
            <w:pPr>
              <w:spacing w:line="240" w:lineRule="atLeast"/>
              <w:ind w:left="-57" w:right="-57"/>
            </w:pPr>
            <w:r w:rsidRPr="002314A0">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23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461,800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461,800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461,800</w:t>
            </w:r>
          </w:p>
        </w:tc>
      </w:tr>
      <w:tr w:rsidR="002314A0"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2314A0" w:rsidRPr="002314A0" w:rsidRDefault="002314A0" w:rsidP="002314A0">
            <w:pPr>
              <w:spacing w:line="240" w:lineRule="atLeast"/>
              <w:ind w:left="-57" w:right="-57"/>
            </w:pPr>
            <w:r w:rsidRPr="002314A0">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23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326,400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326,400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326,400</w:t>
            </w:r>
          </w:p>
        </w:tc>
      </w:tr>
      <w:tr w:rsidR="002314A0"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2314A0" w:rsidRPr="002314A0" w:rsidRDefault="002314A0" w:rsidP="002314A0">
            <w:pPr>
              <w:spacing w:line="240" w:lineRule="atLeast"/>
              <w:ind w:left="-57" w:right="-57"/>
            </w:pPr>
            <w:r w:rsidRPr="002314A0">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23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15 672,000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15 672,000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15 672,000</w:t>
            </w:r>
          </w:p>
        </w:tc>
      </w:tr>
      <w:tr w:rsidR="002314A0"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2314A0" w:rsidRPr="002314A0" w:rsidRDefault="002314A0" w:rsidP="002314A0">
            <w:pPr>
              <w:spacing w:line="240" w:lineRule="atLeast"/>
              <w:ind w:left="-57" w:right="-57"/>
            </w:pPr>
            <w:r w:rsidRPr="002314A0">
              <w:t>Организация отдыха детей в каникулярное время</w:t>
            </w:r>
          </w:p>
        </w:tc>
        <w:tc>
          <w:tcPr>
            <w:tcW w:w="123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2 186,500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2 186,500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2 186,500</w:t>
            </w:r>
          </w:p>
        </w:tc>
      </w:tr>
      <w:tr w:rsidR="00150F98" w:rsidRPr="004B6820" w:rsidTr="006B31AA">
        <w:trPr>
          <w:trHeight w:val="20"/>
        </w:trPr>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150F98" w:rsidRPr="002314A0" w:rsidRDefault="00150F98" w:rsidP="00150F98">
            <w:pPr>
              <w:spacing w:line="240" w:lineRule="atLeast"/>
              <w:ind w:left="-57" w:right="-57"/>
              <w:rPr>
                <w:b/>
                <w:bCs/>
                <w:i/>
                <w:iCs/>
              </w:rPr>
            </w:pPr>
            <w:r w:rsidRPr="002314A0">
              <w:rPr>
                <w:b/>
                <w:bCs/>
                <w:i/>
                <w:iCs/>
              </w:rPr>
              <w:t>ОМ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150F98" w:rsidRPr="006B31AA" w:rsidRDefault="006B31AA" w:rsidP="00150F98">
            <w:pPr>
              <w:spacing w:line="240" w:lineRule="atLeast"/>
              <w:ind w:left="-57" w:right="-57"/>
              <w:jc w:val="center"/>
              <w:rPr>
                <w:b/>
                <w:i/>
                <w:sz w:val="22"/>
                <w:szCs w:val="22"/>
              </w:rPr>
            </w:pPr>
            <w:r w:rsidRPr="006B31AA">
              <w:rPr>
                <w:b/>
                <w:i/>
                <w:sz w:val="22"/>
                <w:szCs w:val="22"/>
              </w:rPr>
              <w:t>1 </w:t>
            </w:r>
            <w:r w:rsidR="00521480" w:rsidRPr="006B31AA">
              <w:rPr>
                <w:b/>
                <w:i/>
                <w:sz w:val="22"/>
                <w:szCs w:val="22"/>
              </w:rPr>
              <w:t>218,800</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150F98" w:rsidRPr="004B6820" w:rsidRDefault="002314A0" w:rsidP="00150F98">
            <w:pPr>
              <w:spacing w:line="240" w:lineRule="atLeast"/>
              <w:ind w:left="-57" w:right="-57"/>
              <w:jc w:val="center"/>
              <w:rPr>
                <w:b/>
                <w:bCs/>
                <w:i/>
                <w:iCs/>
                <w:highlight w:val="yellow"/>
              </w:rPr>
            </w:pPr>
            <w:r w:rsidRPr="006B31AA">
              <w:rPr>
                <w:b/>
                <w:i/>
                <w:sz w:val="22"/>
                <w:szCs w:val="22"/>
              </w:rPr>
              <w:t>1 218,800</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150F98" w:rsidRPr="004B6820" w:rsidRDefault="002314A0" w:rsidP="00150F98">
            <w:pPr>
              <w:spacing w:line="240" w:lineRule="atLeast"/>
              <w:ind w:left="-57" w:right="-57"/>
              <w:jc w:val="center"/>
              <w:rPr>
                <w:b/>
                <w:bCs/>
                <w:i/>
                <w:iCs/>
                <w:highlight w:val="yellow"/>
              </w:rPr>
            </w:pPr>
            <w:r w:rsidRPr="006B31AA">
              <w:rPr>
                <w:b/>
                <w:i/>
                <w:sz w:val="22"/>
                <w:szCs w:val="22"/>
              </w:rPr>
              <w:t>1 218,800</w:t>
            </w:r>
          </w:p>
        </w:tc>
      </w:tr>
      <w:tr w:rsidR="00871997"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871997" w:rsidRPr="002314A0" w:rsidRDefault="00521480" w:rsidP="00803C18">
            <w:pPr>
              <w:spacing w:line="240" w:lineRule="atLeast"/>
              <w:ind w:left="-57" w:right="-57"/>
            </w:pPr>
            <w:r w:rsidRPr="002314A0">
              <w:t>Обеспечение детей-сирот и детей, оставшихся без попечения родителей, жилыми помещениями в части средств</w:t>
            </w:r>
          </w:p>
        </w:tc>
        <w:tc>
          <w:tcPr>
            <w:tcW w:w="1239" w:type="dxa"/>
            <w:tcBorders>
              <w:top w:val="nil"/>
              <w:left w:val="nil"/>
              <w:bottom w:val="single" w:sz="4" w:space="0" w:color="auto"/>
              <w:right w:val="single" w:sz="4" w:space="0" w:color="auto"/>
            </w:tcBorders>
            <w:shd w:val="clear" w:color="auto" w:fill="auto"/>
            <w:vAlign w:val="center"/>
            <w:hideMark/>
          </w:tcPr>
          <w:p w:rsidR="00871997" w:rsidRPr="006B31AA" w:rsidRDefault="006B31AA" w:rsidP="00871997">
            <w:pPr>
              <w:spacing w:line="240" w:lineRule="atLeast"/>
              <w:ind w:left="-57" w:right="-57"/>
              <w:jc w:val="center"/>
              <w:rPr>
                <w:sz w:val="22"/>
                <w:szCs w:val="22"/>
              </w:rPr>
            </w:pPr>
            <w:r w:rsidRPr="006B31AA">
              <w:rPr>
                <w:sz w:val="22"/>
                <w:szCs w:val="22"/>
              </w:rPr>
              <w:t>1 </w:t>
            </w:r>
            <w:r w:rsidR="00521480" w:rsidRPr="006B31AA">
              <w:rPr>
                <w:sz w:val="22"/>
                <w:szCs w:val="22"/>
              </w:rPr>
              <w:t>218,800</w:t>
            </w:r>
          </w:p>
        </w:tc>
        <w:tc>
          <w:tcPr>
            <w:tcW w:w="1149" w:type="dxa"/>
            <w:tcBorders>
              <w:top w:val="nil"/>
              <w:left w:val="nil"/>
              <w:bottom w:val="single" w:sz="4" w:space="0" w:color="auto"/>
              <w:right w:val="single" w:sz="4" w:space="0" w:color="auto"/>
            </w:tcBorders>
            <w:shd w:val="clear" w:color="auto" w:fill="auto"/>
            <w:vAlign w:val="center"/>
            <w:hideMark/>
          </w:tcPr>
          <w:p w:rsidR="00871997" w:rsidRPr="004B6820" w:rsidRDefault="002314A0" w:rsidP="00871997">
            <w:pPr>
              <w:spacing w:line="240" w:lineRule="atLeast"/>
              <w:ind w:left="-57" w:right="-57"/>
              <w:jc w:val="center"/>
              <w:rPr>
                <w:highlight w:val="yellow"/>
              </w:rPr>
            </w:pPr>
            <w:r w:rsidRPr="006B31AA">
              <w:rPr>
                <w:sz w:val="22"/>
                <w:szCs w:val="22"/>
              </w:rPr>
              <w:t>1 218,800</w:t>
            </w:r>
          </w:p>
        </w:tc>
        <w:tc>
          <w:tcPr>
            <w:tcW w:w="1149" w:type="dxa"/>
            <w:tcBorders>
              <w:top w:val="nil"/>
              <w:left w:val="nil"/>
              <w:bottom w:val="single" w:sz="4" w:space="0" w:color="auto"/>
              <w:right w:val="single" w:sz="4" w:space="0" w:color="auto"/>
            </w:tcBorders>
            <w:shd w:val="clear" w:color="auto" w:fill="auto"/>
            <w:vAlign w:val="center"/>
            <w:hideMark/>
          </w:tcPr>
          <w:p w:rsidR="00871997" w:rsidRPr="004B6820" w:rsidRDefault="002314A0" w:rsidP="00871997">
            <w:pPr>
              <w:spacing w:line="240" w:lineRule="atLeast"/>
              <w:ind w:left="-57" w:right="-57"/>
              <w:jc w:val="center"/>
              <w:rPr>
                <w:highlight w:val="yellow"/>
              </w:rPr>
            </w:pPr>
            <w:r w:rsidRPr="006B31AA">
              <w:rPr>
                <w:sz w:val="22"/>
                <w:szCs w:val="22"/>
              </w:rPr>
              <w:t>1 218,800</w:t>
            </w:r>
          </w:p>
        </w:tc>
      </w:tr>
      <w:tr w:rsidR="002314A0" w:rsidRPr="004B6820" w:rsidTr="006B31AA">
        <w:trPr>
          <w:trHeight w:val="20"/>
        </w:trPr>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2314A0" w:rsidRPr="002314A0" w:rsidRDefault="002314A0" w:rsidP="002314A0">
            <w:pPr>
              <w:spacing w:line="240" w:lineRule="atLeast"/>
              <w:ind w:left="-57" w:right="-57"/>
              <w:rPr>
                <w:b/>
                <w:bCs/>
                <w:i/>
                <w:iCs/>
              </w:rPr>
            </w:pPr>
            <w:r w:rsidRPr="002314A0">
              <w:rPr>
                <w:b/>
                <w:bCs/>
                <w:i/>
                <w:iCs/>
              </w:rPr>
              <w:t>ОМ «Меры по укреплению здоровья малообеспеченных слоев населения, пожилых людей и инвалидов»</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b/>
                <w:i/>
                <w:sz w:val="22"/>
                <w:szCs w:val="22"/>
              </w:rPr>
            </w:pPr>
            <w:r w:rsidRPr="006B31AA">
              <w:rPr>
                <w:b/>
                <w:i/>
                <w:sz w:val="22"/>
                <w:szCs w:val="22"/>
              </w:rPr>
              <w:t>2 434,000</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b/>
                <w:i/>
                <w:sz w:val="22"/>
                <w:szCs w:val="22"/>
              </w:rPr>
            </w:pPr>
            <w:r w:rsidRPr="006B31AA">
              <w:rPr>
                <w:b/>
                <w:i/>
                <w:sz w:val="22"/>
                <w:szCs w:val="22"/>
              </w:rPr>
              <w:t>2 434,000</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b/>
                <w:i/>
                <w:sz w:val="22"/>
                <w:szCs w:val="22"/>
              </w:rPr>
            </w:pPr>
            <w:r w:rsidRPr="006B31AA">
              <w:rPr>
                <w:b/>
                <w:i/>
                <w:sz w:val="22"/>
                <w:szCs w:val="22"/>
              </w:rPr>
              <w:t>2 434,000</w:t>
            </w:r>
          </w:p>
        </w:tc>
      </w:tr>
      <w:tr w:rsidR="002314A0"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2314A0" w:rsidRPr="002314A0" w:rsidRDefault="002314A0" w:rsidP="002314A0">
            <w:pPr>
              <w:spacing w:line="240" w:lineRule="atLeast"/>
              <w:ind w:left="-57" w:right="-57"/>
            </w:pPr>
            <w:r w:rsidRPr="002314A0">
              <w:t xml:space="preserve">Обеспечение проезда по направлениям врачей в медицинские организации, расположенные на территории Томской области, оказывающие специализированную медицинскую помощь, лиц, </w:t>
            </w:r>
            <w:r w:rsidRPr="002314A0">
              <w:lastRenderedPageBreak/>
              <w:t>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 а также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 являются инвалидами, имеющими стойкие расстройства функции зрения или самостоятельного передвижения</w:t>
            </w:r>
          </w:p>
        </w:tc>
        <w:tc>
          <w:tcPr>
            <w:tcW w:w="123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lastRenderedPageBreak/>
              <w:t>2 434,000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2 434,000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2 434,000</w:t>
            </w:r>
          </w:p>
        </w:tc>
      </w:tr>
      <w:tr w:rsidR="002314A0" w:rsidRPr="004B6820" w:rsidTr="006B31AA">
        <w:trPr>
          <w:trHeight w:val="20"/>
        </w:trPr>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2314A0" w:rsidRPr="002314A0" w:rsidRDefault="002314A0" w:rsidP="002314A0">
            <w:pPr>
              <w:spacing w:line="240" w:lineRule="atLeast"/>
              <w:ind w:left="-57" w:right="-57"/>
              <w:rPr>
                <w:b/>
                <w:bCs/>
                <w:i/>
                <w:iCs/>
              </w:rPr>
            </w:pPr>
            <w:r w:rsidRPr="002314A0">
              <w:rPr>
                <w:b/>
                <w:bCs/>
                <w:i/>
                <w:iCs/>
              </w:rPr>
              <w:lastRenderedPageBreak/>
              <w:t>ОМ «Предоставление помощи и услуг гражданам и инвалидам, малообеспеченным слоям населения»</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b/>
                <w:i/>
                <w:sz w:val="22"/>
                <w:szCs w:val="22"/>
              </w:rPr>
            </w:pPr>
            <w:r w:rsidRPr="006B31AA">
              <w:rPr>
                <w:b/>
                <w:i/>
                <w:sz w:val="22"/>
                <w:szCs w:val="22"/>
              </w:rPr>
              <w:t>250,000</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b/>
                <w:i/>
                <w:sz w:val="22"/>
                <w:szCs w:val="22"/>
              </w:rPr>
            </w:pPr>
            <w:r w:rsidRPr="006B31AA">
              <w:rPr>
                <w:b/>
                <w:i/>
                <w:sz w:val="22"/>
                <w:szCs w:val="22"/>
              </w:rPr>
              <w:t>250,000</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b/>
                <w:i/>
                <w:sz w:val="22"/>
                <w:szCs w:val="22"/>
              </w:rPr>
            </w:pPr>
            <w:r w:rsidRPr="006B31AA">
              <w:rPr>
                <w:b/>
                <w:i/>
                <w:sz w:val="22"/>
                <w:szCs w:val="22"/>
              </w:rPr>
              <w:t>250,000</w:t>
            </w:r>
          </w:p>
        </w:tc>
      </w:tr>
      <w:tr w:rsidR="002314A0"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2314A0" w:rsidRPr="002314A0" w:rsidRDefault="002314A0" w:rsidP="002314A0">
            <w:pPr>
              <w:spacing w:line="240" w:lineRule="atLeast"/>
              <w:ind w:left="-57" w:right="-57"/>
            </w:pPr>
            <w:r w:rsidRPr="002314A0">
              <w:t>Оказание материальной помощи гражданам, оказавшимся в трудной жизненной ситуации</w:t>
            </w:r>
          </w:p>
        </w:tc>
        <w:tc>
          <w:tcPr>
            <w:tcW w:w="123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250,000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250,000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250,000</w:t>
            </w:r>
          </w:p>
        </w:tc>
      </w:tr>
      <w:tr w:rsidR="002314A0" w:rsidRPr="004B6820" w:rsidTr="002314A0">
        <w:trPr>
          <w:trHeight w:val="20"/>
        </w:trPr>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2314A0" w:rsidRPr="002314A0" w:rsidRDefault="002314A0" w:rsidP="002314A0">
            <w:pPr>
              <w:spacing w:line="240" w:lineRule="atLeast"/>
              <w:ind w:left="-57" w:right="-57"/>
              <w:rPr>
                <w:b/>
                <w:bCs/>
                <w:i/>
                <w:iCs/>
              </w:rPr>
            </w:pPr>
            <w:r w:rsidRPr="002314A0">
              <w:rPr>
                <w:b/>
                <w:bCs/>
                <w:i/>
                <w:iCs/>
              </w:rPr>
              <w:t>ОМ «Социальная поддержка граждан, проживающих в сельской местности»</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b/>
                <w:i/>
                <w:sz w:val="22"/>
                <w:szCs w:val="22"/>
              </w:rPr>
            </w:pPr>
            <w:r w:rsidRPr="006B31AA">
              <w:rPr>
                <w:b/>
                <w:i/>
                <w:sz w:val="22"/>
                <w:szCs w:val="22"/>
              </w:rPr>
              <w:t>13 805,400</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2314A0" w:rsidRPr="002314A0" w:rsidRDefault="002314A0" w:rsidP="002314A0">
            <w:pPr>
              <w:spacing w:line="240" w:lineRule="atLeast"/>
              <w:ind w:left="-57" w:right="-57"/>
              <w:jc w:val="center"/>
              <w:rPr>
                <w:b/>
                <w:i/>
                <w:sz w:val="22"/>
                <w:szCs w:val="22"/>
              </w:rPr>
            </w:pPr>
            <w:r w:rsidRPr="002314A0">
              <w:rPr>
                <w:b/>
                <w:i/>
                <w:sz w:val="22"/>
                <w:szCs w:val="22"/>
              </w:rPr>
              <w:t>13 635,400</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2314A0" w:rsidRPr="002314A0" w:rsidRDefault="002314A0" w:rsidP="002314A0">
            <w:pPr>
              <w:spacing w:line="240" w:lineRule="atLeast"/>
              <w:ind w:left="-57" w:right="-57"/>
              <w:jc w:val="center"/>
              <w:rPr>
                <w:b/>
                <w:i/>
                <w:sz w:val="22"/>
                <w:szCs w:val="22"/>
              </w:rPr>
            </w:pPr>
            <w:r w:rsidRPr="002314A0">
              <w:rPr>
                <w:b/>
                <w:i/>
                <w:sz w:val="22"/>
                <w:szCs w:val="22"/>
              </w:rPr>
              <w:t>13 805,400</w:t>
            </w:r>
          </w:p>
        </w:tc>
      </w:tr>
      <w:tr w:rsidR="002314A0" w:rsidRPr="004B6820" w:rsidTr="002314A0">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2314A0" w:rsidRPr="002314A0" w:rsidRDefault="002314A0" w:rsidP="002314A0">
            <w:pPr>
              <w:spacing w:line="240" w:lineRule="atLeast"/>
              <w:ind w:left="-57" w:right="-57"/>
            </w:pPr>
            <w:r w:rsidRPr="002314A0">
              <w:t>Компенсация расходов на оплату стоимости проезда и провоза багажа к месту использования отпуска и обратно</w:t>
            </w:r>
          </w:p>
        </w:tc>
        <w:tc>
          <w:tcPr>
            <w:tcW w:w="123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7 747,500</w:t>
            </w:r>
          </w:p>
        </w:tc>
        <w:tc>
          <w:tcPr>
            <w:tcW w:w="1149" w:type="dxa"/>
            <w:tcBorders>
              <w:top w:val="nil"/>
              <w:left w:val="nil"/>
              <w:bottom w:val="single" w:sz="4" w:space="0" w:color="auto"/>
              <w:right w:val="single" w:sz="4" w:space="0" w:color="auto"/>
            </w:tcBorders>
            <w:shd w:val="clear" w:color="auto" w:fill="auto"/>
            <w:vAlign w:val="center"/>
            <w:hideMark/>
          </w:tcPr>
          <w:p w:rsidR="002314A0" w:rsidRPr="002314A0" w:rsidRDefault="002314A0" w:rsidP="002314A0">
            <w:pPr>
              <w:spacing w:line="240" w:lineRule="atLeast"/>
              <w:ind w:left="-57" w:right="-57"/>
              <w:jc w:val="center"/>
              <w:rPr>
                <w:sz w:val="22"/>
                <w:szCs w:val="22"/>
              </w:rPr>
            </w:pPr>
            <w:r w:rsidRPr="002314A0">
              <w:rPr>
                <w:sz w:val="22"/>
                <w:szCs w:val="22"/>
              </w:rPr>
              <w:t>7 577,500</w:t>
            </w:r>
          </w:p>
        </w:tc>
        <w:tc>
          <w:tcPr>
            <w:tcW w:w="1149" w:type="dxa"/>
            <w:tcBorders>
              <w:top w:val="nil"/>
              <w:left w:val="nil"/>
              <w:bottom w:val="single" w:sz="4" w:space="0" w:color="auto"/>
              <w:right w:val="single" w:sz="4" w:space="0" w:color="auto"/>
            </w:tcBorders>
            <w:shd w:val="clear" w:color="auto" w:fill="auto"/>
            <w:vAlign w:val="center"/>
            <w:hideMark/>
          </w:tcPr>
          <w:p w:rsidR="002314A0" w:rsidRPr="002314A0" w:rsidRDefault="002314A0" w:rsidP="002314A0">
            <w:pPr>
              <w:spacing w:line="240" w:lineRule="atLeast"/>
              <w:ind w:left="-57" w:right="-57"/>
              <w:jc w:val="center"/>
              <w:rPr>
                <w:sz w:val="22"/>
                <w:szCs w:val="22"/>
              </w:rPr>
            </w:pPr>
            <w:r w:rsidRPr="002314A0">
              <w:rPr>
                <w:sz w:val="22"/>
                <w:szCs w:val="22"/>
              </w:rPr>
              <w:t>7 747,500</w:t>
            </w:r>
          </w:p>
        </w:tc>
      </w:tr>
      <w:tr w:rsidR="002314A0"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tcPr>
          <w:p w:rsidR="002314A0" w:rsidRPr="002314A0" w:rsidRDefault="002314A0" w:rsidP="002314A0">
            <w:pPr>
              <w:spacing w:line="240" w:lineRule="atLeast"/>
              <w:ind w:left="-57" w:right="-57"/>
            </w:pPr>
            <w:r w:rsidRPr="002314A0">
              <w:t>Возмещение убытков, связанных с реализацией наркотических, психотропных и сильнодействующих лекарственных средств</w:t>
            </w:r>
          </w:p>
        </w:tc>
        <w:tc>
          <w:tcPr>
            <w:tcW w:w="1239" w:type="dxa"/>
            <w:tcBorders>
              <w:top w:val="nil"/>
              <w:left w:val="nil"/>
              <w:bottom w:val="single" w:sz="4" w:space="0" w:color="auto"/>
              <w:right w:val="single" w:sz="4" w:space="0" w:color="auto"/>
            </w:tcBorders>
            <w:shd w:val="clear" w:color="auto" w:fill="auto"/>
            <w:vAlign w:val="center"/>
          </w:tcPr>
          <w:p w:rsidR="002314A0" w:rsidRPr="006B31AA" w:rsidRDefault="002314A0" w:rsidP="002314A0">
            <w:pPr>
              <w:spacing w:line="240" w:lineRule="atLeast"/>
              <w:ind w:left="-57" w:right="-57"/>
              <w:jc w:val="center"/>
              <w:rPr>
                <w:sz w:val="22"/>
                <w:szCs w:val="22"/>
              </w:rPr>
            </w:pPr>
            <w:r w:rsidRPr="006B31AA">
              <w:rPr>
                <w:sz w:val="22"/>
                <w:szCs w:val="22"/>
              </w:rPr>
              <w:t>160,000</w:t>
            </w:r>
          </w:p>
        </w:tc>
        <w:tc>
          <w:tcPr>
            <w:tcW w:w="1149" w:type="dxa"/>
            <w:tcBorders>
              <w:top w:val="nil"/>
              <w:left w:val="nil"/>
              <w:bottom w:val="single" w:sz="4" w:space="0" w:color="auto"/>
              <w:right w:val="single" w:sz="4" w:space="0" w:color="auto"/>
            </w:tcBorders>
            <w:shd w:val="clear" w:color="auto" w:fill="auto"/>
            <w:vAlign w:val="center"/>
          </w:tcPr>
          <w:p w:rsidR="002314A0" w:rsidRPr="006B31AA" w:rsidRDefault="002314A0" w:rsidP="002314A0">
            <w:pPr>
              <w:spacing w:line="240" w:lineRule="atLeast"/>
              <w:ind w:left="-57" w:right="-57"/>
              <w:jc w:val="center"/>
              <w:rPr>
                <w:sz w:val="22"/>
                <w:szCs w:val="22"/>
              </w:rPr>
            </w:pPr>
            <w:r w:rsidRPr="006B31AA">
              <w:rPr>
                <w:sz w:val="22"/>
                <w:szCs w:val="22"/>
              </w:rPr>
              <w:t>160,000</w:t>
            </w:r>
          </w:p>
        </w:tc>
        <w:tc>
          <w:tcPr>
            <w:tcW w:w="1149" w:type="dxa"/>
            <w:tcBorders>
              <w:top w:val="nil"/>
              <w:left w:val="nil"/>
              <w:bottom w:val="single" w:sz="4" w:space="0" w:color="auto"/>
              <w:right w:val="single" w:sz="4" w:space="0" w:color="auto"/>
            </w:tcBorders>
            <w:shd w:val="clear" w:color="auto" w:fill="auto"/>
            <w:vAlign w:val="center"/>
          </w:tcPr>
          <w:p w:rsidR="002314A0" w:rsidRPr="006B31AA" w:rsidRDefault="002314A0" w:rsidP="002314A0">
            <w:pPr>
              <w:spacing w:line="240" w:lineRule="atLeast"/>
              <w:ind w:left="-57" w:right="-57"/>
              <w:jc w:val="center"/>
              <w:rPr>
                <w:sz w:val="22"/>
                <w:szCs w:val="22"/>
              </w:rPr>
            </w:pPr>
            <w:r w:rsidRPr="006B31AA">
              <w:rPr>
                <w:sz w:val="22"/>
                <w:szCs w:val="22"/>
              </w:rPr>
              <w:t>160,000</w:t>
            </w:r>
          </w:p>
        </w:tc>
      </w:tr>
      <w:tr w:rsidR="002314A0"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tcPr>
          <w:p w:rsidR="002314A0" w:rsidRPr="002314A0" w:rsidRDefault="002314A0" w:rsidP="002314A0">
            <w:pPr>
              <w:spacing w:line="240" w:lineRule="atLeast"/>
              <w:ind w:left="-57" w:right="-57"/>
            </w:pPr>
            <w:r w:rsidRPr="002314A0">
              <w:t>Социальная поддержка гражданину, обучающемуся, по договору о целевом обучении, заключенному с органами местного самоуправления</w:t>
            </w:r>
          </w:p>
        </w:tc>
        <w:tc>
          <w:tcPr>
            <w:tcW w:w="1239" w:type="dxa"/>
            <w:tcBorders>
              <w:top w:val="nil"/>
              <w:left w:val="nil"/>
              <w:bottom w:val="single" w:sz="4" w:space="0" w:color="auto"/>
              <w:right w:val="single" w:sz="4" w:space="0" w:color="auto"/>
            </w:tcBorders>
            <w:shd w:val="clear" w:color="auto" w:fill="auto"/>
            <w:vAlign w:val="center"/>
          </w:tcPr>
          <w:p w:rsidR="002314A0" w:rsidRPr="006B31AA" w:rsidRDefault="002314A0" w:rsidP="002314A0">
            <w:pPr>
              <w:spacing w:line="240" w:lineRule="atLeast"/>
              <w:ind w:left="-57" w:right="-57"/>
              <w:jc w:val="center"/>
              <w:rPr>
                <w:sz w:val="22"/>
                <w:szCs w:val="22"/>
              </w:rPr>
            </w:pPr>
            <w:r w:rsidRPr="006B31AA">
              <w:rPr>
                <w:sz w:val="22"/>
                <w:szCs w:val="22"/>
              </w:rPr>
              <w:t>115,000</w:t>
            </w:r>
          </w:p>
        </w:tc>
        <w:tc>
          <w:tcPr>
            <w:tcW w:w="1149" w:type="dxa"/>
            <w:tcBorders>
              <w:top w:val="nil"/>
              <w:left w:val="nil"/>
              <w:bottom w:val="single" w:sz="4" w:space="0" w:color="auto"/>
              <w:right w:val="single" w:sz="4" w:space="0" w:color="auto"/>
            </w:tcBorders>
            <w:shd w:val="clear" w:color="auto" w:fill="auto"/>
            <w:vAlign w:val="center"/>
          </w:tcPr>
          <w:p w:rsidR="002314A0" w:rsidRPr="006B31AA" w:rsidRDefault="002314A0" w:rsidP="002314A0">
            <w:pPr>
              <w:spacing w:line="240" w:lineRule="atLeast"/>
              <w:ind w:left="-57" w:right="-57"/>
              <w:jc w:val="center"/>
              <w:rPr>
                <w:sz w:val="22"/>
                <w:szCs w:val="22"/>
              </w:rPr>
            </w:pPr>
            <w:r w:rsidRPr="006B31AA">
              <w:rPr>
                <w:sz w:val="22"/>
                <w:szCs w:val="22"/>
              </w:rPr>
              <w:t>115,000</w:t>
            </w:r>
          </w:p>
        </w:tc>
        <w:tc>
          <w:tcPr>
            <w:tcW w:w="1149" w:type="dxa"/>
            <w:tcBorders>
              <w:top w:val="nil"/>
              <w:left w:val="nil"/>
              <w:bottom w:val="single" w:sz="4" w:space="0" w:color="auto"/>
              <w:right w:val="single" w:sz="4" w:space="0" w:color="auto"/>
            </w:tcBorders>
            <w:shd w:val="clear" w:color="auto" w:fill="auto"/>
            <w:vAlign w:val="center"/>
          </w:tcPr>
          <w:p w:rsidR="002314A0" w:rsidRPr="006B31AA" w:rsidRDefault="002314A0" w:rsidP="002314A0">
            <w:pPr>
              <w:spacing w:line="240" w:lineRule="atLeast"/>
              <w:ind w:left="-57" w:right="-57"/>
              <w:jc w:val="center"/>
              <w:rPr>
                <w:sz w:val="22"/>
                <w:szCs w:val="22"/>
              </w:rPr>
            </w:pPr>
            <w:r w:rsidRPr="006B31AA">
              <w:rPr>
                <w:sz w:val="22"/>
                <w:szCs w:val="22"/>
              </w:rPr>
              <w:t>115,000</w:t>
            </w:r>
          </w:p>
        </w:tc>
      </w:tr>
      <w:tr w:rsidR="002314A0"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2314A0" w:rsidRPr="002314A0" w:rsidRDefault="002314A0" w:rsidP="002314A0">
            <w:pPr>
              <w:spacing w:line="240" w:lineRule="atLeast"/>
              <w:ind w:left="-57" w:right="-57"/>
            </w:pPr>
            <w:r w:rsidRPr="002314A0">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w:t>
            </w:r>
          </w:p>
        </w:tc>
        <w:tc>
          <w:tcPr>
            <w:tcW w:w="123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137,200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137,200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137,200</w:t>
            </w:r>
          </w:p>
        </w:tc>
      </w:tr>
      <w:tr w:rsidR="002314A0"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2314A0" w:rsidRPr="002314A0" w:rsidRDefault="002314A0" w:rsidP="002314A0">
            <w:pPr>
              <w:spacing w:line="240" w:lineRule="atLeast"/>
              <w:ind w:left="-57" w:right="-57"/>
            </w:pPr>
            <w:r w:rsidRPr="002314A0">
              <w:t>Обеспечение работы Комиссии по делам несовершеннолетних и защите их прав</w:t>
            </w:r>
          </w:p>
        </w:tc>
        <w:tc>
          <w:tcPr>
            <w:tcW w:w="123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1 029,400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1 029,400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1 029,400</w:t>
            </w:r>
          </w:p>
        </w:tc>
      </w:tr>
      <w:tr w:rsidR="002314A0"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2314A0" w:rsidRPr="002314A0" w:rsidRDefault="002314A0" w:rsidP="002314A0">
            <w:pPr>
              <w:spacing w:line="240" w:lineRule="atLeast"/>
              <w:ind w:left="-57" w:right="-57"/>
            </w:pPr>
            <w:r w:rsidRPr="002314A0">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123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4 616,300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4 616,300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4 616,300</w:t>
            </w:r>
          </w:p>
        </w:tc>
      </w:tr>
      <w:tr w:rsidR="002314A0" w:rsidRPr="004B6820" w:rsidTr="002314A0">
        <w:trPr>
          <w:trHeight w:val="20"/>
        </w:trPr>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2314A0" w:rsidRPr="002314A0" w:rsidRDefault="002314A0" w:rsidP="002314A0">
            <w:pPr>
              <w:spacing w:line="240" w:lineRule="atLeast"/>
              <w:ind w:left="-57" w:right="-57"/>
              <w:rPr>
                <w:b/>
                <w:bCs/>
                <w:i/>
                <w:iCs/>
              </w:rPr>
            </w:pPr>
            <w:r w:rsidRPr="002314A0">
              <w:rPr>
                <w:b/>
                <w:bCs/>
                <w:i/>
                <w:iCs/>
              </w:rPr>
              <w:t>ОМ «Меры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b/>
                <w:i/>
                <w:sz w:val="22"/>
                <w:szCs w:val="22"/>
              </w:rPr>
            </w:pPr>
            <w:r w:rsidRPr="006B31AA">
              <w:rPr>
                <w:b/>
                <w:i/>
                <w:sz w:val="22"/>
                <w:szCs w:val="22"/>
              </w:rPr>
              <w:t>1 409,400</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2314A0" w:rsidRPr="002314A0" w:rsidRDefault="002314A0" w:rsidP="002314A0">
            <w:pPr>
              <w:spacing w:line="240" w:lineRule="atLeast"/>
              <w:ind w:left="-57" w:right="-57"/>
              <w:jc w:val="center"/>
              <w:rPr>
                <w:b/>
                <w:i/>
                <w:sz w:val="22"/>
                <w:szCs w:val="22"/>
              </w:rPr>
            </w:pPr>
            <w:r w:rsidRPr="002314A0">
              <w:rPr>
                <w:b/>
                <w:i/>
                <w:sz w:val="22"/>
                <w:szCs w:val="22"/>
              </w:rPr>
              <w:t>979,400</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2314A0" w:rsidRPr="002314A0" w:rsidRDefault="002314A0" w:rsidP="002314A0">
            <w:pPr>
              <w:spacing w:line="240" w:lineRule="atLeast"/>
              <w:ind w:left="-57" w:right="-57"/>
              <w:jc w:val="center"/>
              <w:rPr>
                <w:b/>
                <w:i/>
                <w:sz w:val="22"/>
                <w:szCs w:val="22"/>
              </w:rPr>
            </w:pPr>
            <w:r w:rsidRPr="002314A0">
              <w:rPr>
                <w:b/>
                <w:i/>
                <w:sz w:val="22"/>
                <w:szCs w:val="22"/>
              </w:rPr>
              <w:t>979,400</w:t>
            </w:r>
          </w:p>
        </w:tc>
      </w:tr>
      <w:tr w:rsidR="002314A0"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2314A0" w:rsidRPr="002314A0" w:rsidRDefault="002314A0" w:rsidP="002314A0">
            <w:pPr>
              <w:spacing w:line="240" w:lineRule="atLeast"/>
              <w:ind w:left="-57" w:right="-57"/>
            </w:pPr>
            <w:r w:rsidRPr="002314A0">
              <w:t>Финансовая поддержка общественных организаций (Совет ветеранов, Общество инвалидов)</w:t>
            </w:r>
          </w:p>
        </w:tc>
        <w:tc>
          <w:tcPr>
            <w:tcW w:w="123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421,000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421,000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421,000</w:t>
            </w:r>
          </w:p>
        </w:tc>
      </w:tr>
      <w:tr w:rsidR="002314A0"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2314A0" w:rsidRPr="002314A0" w:rsidRDefault="002314A0" w:rsidP="002314A0">
            <w:pPr>
              <w:spacing w:line="240" w:lineRule="atLeast"/>
              <w:ind w:left="-57" w:right="-57"/>
            </w:pPr>
            <w:r w:rsidRPr="002314A0">
              <w:t>Проведение мероприятий</w:t>
            </w:r>
          </w:p>
        </w:tc>
        <w:tc>
          <w:tcPr>
            <w:tcW w:w="123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110,000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110,000</w:t>
            </w:r>
          </w:p>
        </w:tc>
        <w:tc>
          <w:tcPr>
            <w:tcW w:w="1149" w:type="dxa"/>
            <w:tcBorders>
              <w:top w:val="nil"/>
              <w:left w:val="nil"/>
              <w:bottom w:val="single" w:sz="4" w:space="0" w:color="auto"/>
              <w:right w:val="single" w:sz="4" w:space="0" w:color="auto"/>
            </w:tcBorders>
            <w:shd w:val="clear" w:color="auto" w:fill="auto"/>
            <w:vAlign w:val="center"/>
            <w:hideMark/>
          </w:tcPr>
          <w:p w:rsidR="002314A0" w:rsidRPr="006B31AA" w:rsidRDefault="002314A0" w:rsidP="002314A0">
            <w:pPr>
              <w:spacing w:line="240" w:lineRule="atLeast"/>
              <w:ind w:left="-57" w:right="-57"/>
              <w:jc w:val="center"/>
              <w:rPr>
                <w:sz w:val="22"/>
                <w:szCs w:val="22"/>
              </w:rPr>
            </w:pPr>
            <w:r w:rsidRPr="006B31AA">
              <w:rPr>
                <w:sz w:val="22"/>
                <w:szCs w:val="22"/>
              </w:rPr>
              <w:t>110,000</w:t>
            </w:r>
          </w:p>
        </w:tc>
      </w:tr>
      <w:tr w:rsidR="00150F98"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150F98" w:rsidRPr="002314A0" w:rsidRDefault="00150F98" w:rsidP="00150F98">
            <w:pPr>
              <w:spacing w:line="240" w:lineRule="atLeast"/>
              <w:ind w:left="-57" w:right="-57"/>
            </w:pPr>
            <w:r w:rsidRPr="002314A0">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239" w:type="dxa"/>
            <w:tcBorders>
              <w:top w:val="nil"/>
              <w:left w:val="nil"/>
              <w:bottom w:val="single" w:sz="4" w:space="0" w:color="auto"/>
              <w:right w:val="single" w:sz="4" w:space="0" w:color="auto"/>
            </w:tcBorders>
            <w:shd w:val="clear" w:color="auto" w:fill="auto"/>
            <w:vAlign w:val="center"/>
            <w:hideMark/>
          </w:tcPr>
          <w:p w:rsidR="00150F98" w:rsidRPr="006B31AA" w:rsidRDefault="006B31AA" w:rsidP="00150F98">
            <w:pPr>
              <w:spacing w:line="240" w:lineRule="atLeast"/>
              <w:ind w:left="-57" w:right="-57"/>
              <w:jc w:val="center"/>
              <w:rPr>
                <w:sz w:val="22"/>
                <w:szCs w:val="22"/>
              </w:rPr>
            </w:pPr>
            <w:r w:rsidRPr="006B31AA">
              <w:rPr>
                <w:sz w:val="22"/>
                <w:szCs w:val="22"/>
              </w:rPr>
              <w:t>765,000</w:t>
            </w:r>
          </w:p>
        </w:tc>
        <w:tc>
          <w:tcPr>
            <w:tcW w:w="1149" w:type="dxa"/>
            <w:tcBorders>
              <w:top w:val="nil"/>
              <w:left w:val="nil"/>
              <w:bottom w:val="single" w:sz="4" w:space="0" w:color="auto"/>
              <w:right w:val="single" w:sz="4" w:space="0" w:color="auto"/>
            </w:tcBorders>
            <w:shd w:val="clear" w:color="auto" w:fill="auto"/>
            <w:vAlign w:val="center"/>
            <w:hideMark/>
          </w:tcPr>
          <w:p w:rsidR="00150F98" w:rsidRPr="002314A0" w:rsidRDefault="002314A0" w:rsidP="002314A0">
            <w:pPr>
              <w:spacing w:line="240" w:lineRule="atLeast"/>
              <w:ind w:left="-57" w:right="-57"/>
              <w:jc w:val="center"/>
              <w:rPr>
                <w:sz w:val="22"/>
                <w:szCs w:val="22"/>
              </w:rPr>
            </w:pPr>
            <w:r w:rsidRPr="002314A0">
              <w:rPr>
                <w:sz w:val="22"/>
                <w:szCs w:val="22"/>
              </w:rPr>
              <w:t>335,000</w:t>
            </w:r>
          </w:p>
        </w:tc>
        <w:tc>
          <w:tcPr>
            <w:tcW w:w="1149" w:type="dxa"/>
            <w:tcBorders>
              <w:top w:val="nil"/>
              <w:left w:val="nil"/>
              <w:bottom w:val="single" w:sz="4" w:space="0" w:color="auto"/>
              <w:right w:val="single" w:sz="4" w:space="0" w:color="auto"/>
            </w:tcBorders>
            <w:shd w:val="clear" w:color="auto" w:fill="auto"/>
            <w:vAlign w:val="center"/>
            <w:hideMark/>
          </w:tcPr>
          <w:p w:rsidR="00150F98" w:rsidRPr="002314A0" w:rsidRDefault="002314A0" w:rsidP="002314A0">
            <w:pPr>
              <w:spacing w:line="240" w:lineRule="atLeast"/>
              <w:ind w:left="-57" w:right="-57"/>
              <w:jc w:val="center"/>
              <w:rPr>
                <w:sz w:val="22"/>
                <w:szCs w:val="22"/>
              </w:rPr>
            </w:pPr>
            <w:r w:rsidRPr="002314A0">
              <w:rPr>
                <w:sz w:val="22"/>
                <w:szCs w:val="22"/>
              </w:rPr>
              <w:t>335,000</w:t>
            </w:r>
          </w:p>
        </w:tc>
      </w:tr>
      <w:tr w:rsidR="005A0EE9" w:rsidRPr="004B6820" w:rsidTr="006B31AA">
        <w:trPr>
          <w:trHeight w:val="20"/>
        </w:trPr>
        <w:tc>
          <w:tcPr>
            <w:tcW w:w="5953" w:type="dxa"/>
            <w:tcBorders>
              <w:top w:val="nil"/>
              <w:left w:val="single" w:sz="4" w:space="0" w:color="auto"/>
              <w:bottom w:val="single" w:sz="4" w:space="0" w:color="auto"/>
              <w:right w:val="single" w:sz="4" w:space="0" w:color="auto"/>
            </w:tcBorders>
            <w:shd w:val="clear" w:color="auto" w:fill="auto"/>
            <w:hideMark/>
          </w:tcPr>
          <w:p w:rsidR="005A0EE9" w:rsidRPr="002314A0" w:rsidRDefault="005A0EE9" w:rsidP="005A0EE9">
            <w:pPr>
              <w:spacing w:line="240" w:lineRule="atLeast"/>
              <w:ind w:left="-57" w:right="-57"/>
            </w:pPr>
            <w:r w:rsidRPr="002314A0">
              <w:t>Расходы, связанные с занесением на доску почета Александровского района</w:t>
            </w:r>
          </w:p>
        </w:tc>
        <w:tc>
          <w:tcPr>
            <w:tcW w:w="1239" w:type="dxa"/>
            <w:tcBorders>
              <w:top w:val="nil"/>
              <w:left w:val="nil"/>
              <w:bottom w:val="single" w:sz="4" w:space="0" w:color="auto"/>
              <w:right w:val="single" w:sz="4" w:space="0" w:color="auto"/>
            </w:tcBorders>
            <w:shd w:val="clear" w:color="auto" w:fill="auto"/>
            <w:vAlign w:val="center"/>
            <w:hideMark/>
          </w:tcPr>
          <w:p w:rsidR="005A0EE9" w:rsidRPr="006B31AA" w:rsidRDefault="006B31AA" w:rsidP="005A0EE9">
            <w:pPr>
              <w:spacing w:line="240" w:lineRule="atLeast"/>
              <w:ind w:left="-57" w:right="-57"/>
              <w:jc w:val="center"/>
              <w:rPr>
                <w:sz w:val="22"/>
                <w:szCs w:val="22"/>
              </w:rPr>
            </w:pPr>
            <w:r w:rsidRPr="006B31AA">
              <w:rPr>
                <w:sz w:val="22"/>
                <w:szCs w:val="22"/>
              </w:rPr>
              <w:t>113,400</w:t>
            </w:r>
          </w:p>
        </w:tc>
        <w:tc>
          <w:tcPr>
            <w:tcW w:w="1149" w:type="dxa"/>
            <w:tcBorders>
              <w:top w:val="nil"/>
              <w:left w:val="nil"/>
              <w:bottom w:val="single" w:sz="4" w:space="0" w:color="auto"/>
              <w:right w:val="single" w:sz="4" w:space="0" w:color="auto"/>
            </w:tcBorders>
            <w:shd w:val="clear" w:color="auto" w:fill="auto"/>
            <w:vAlign w:val="center"/>
            <w:hideMark/>
          </w:tcPr>
          <w:p w:rsidR="005A0EE9" w:rsidRPr="004B6820" w:rsidRDefault="002314A0" w:rsidP="005A0EE9">
            <w:pPr>
              <w:spacing w:line="240" w:lineRule="atLeast"/>
              <w:ind w:left="-57" w:right="-57"/>
              <w:jc w:val="center"/>
              <w:rPr>
                <w:highlight w:val="yellow"/>
              </w:rPr>
            </w:pPr>
            <w:r w:rsidRPr="006B31AA">
              <w:rPr>
                <w:sz w:val="22"/>
                <w:szCs w:val="22"/>
              </w:rPr>
              <w:t>113,400</w:t>
            </w:r>
          </w:p>
        </w:tc>
        <w:tc>
          <w:tcPr>
            <w:tcW w:w="1149" w:type="dxa"/>
            <w:tcBorders>
              <w:top w:val="nil"/>
              <w:left w:val="nil"/>
              <w:bottom w:val="single" w:sz="4" w:space="0" w:color="auto"/>
              <w:right w:val="single" w:sz="4" w:space="0" w:color="auto"/>
            </w:tcBorders>
            <w:shd w:val="clear" w:color="auto" w:fill="auto"/>
            <w:vAlign w:val="center"/>
            <w:hideMark/>
          </w:tcPr>
          <w:p w:rsidR="005A0EE9" w:rsidRPr="004B6820" w:rsidRDefault="002314A0" w:rsidP="005A0EE9">
            <w:pPr>
              <w:spacing w:line="240" w:lineRule="atLeast"/>
              <w:ind w:left="-57" w:right="-57"/>
              <w:jc w:val="center"/>
              <w:rPr>
                <w:highlight w:val="yellow"/>
              </w:rPr>
            </w:pPr>
            <w:r w:rsidRPr="006B31AA">
              <w:rPr>
                <w:sz w:val="22"/>
                <w:szCs w:val="22"/>
              </w:rPr>
              <w:t>113,400</w:t>
            </w:r>
          </w:p>
        </w:tc>
      </w:tr>
    </w:tbl>
    <w:p w:rsidR="00ED35C0" w:rsidRPr="006B31AA" w:rsidRDefault="00ED35C0" w:rsidP="00D0343A">
      <w:pPr>
        <w:tabs>
          <w:tab w:val="left" w:pos="851"/>
          <w:tab w:val="left" w:pos="993"/>
        </w:tabs>
        <w:spacing w:before="120"/>
        <w:ind w:firstLine="709"/>
        <w:jc w:val="both"/>
      </w:pPr>
      <w:r w:rsidRPr="006B31AA">
        <w:lastRenderedPageBreak/>
        <w:t>Ответственным исполнителем МП является Администрация Александровского района Томской области.</w:t>
      </w:r>
    </w:p>
    <w:p w:rsidR="00D46F59" w:rsidRPr="006B31AA" w:rsidRDefault="00D46F59" w:rsidP="00ED35C0">
      <w:pPr>
        <w:tabs>
          <w:tab w:val="left" w:pos="851"/>
          <w:tab w:val="left" w:pos="993"/>
        </w:tabs>
        <w:ind w:firstLine="709"/>
        <w:jc w:val="both"/>
      </w:pPr>
      <w:r w:rsidRPr="006B31AA">
        <w:t>Соисполнителем М</w:t>
      </w:r>
      <w:r w:rsidR="00835C35" w:rsidRPr="006B31AA">
        <w:t>П</w:t>
      </w:r>
      <w:r w:rsidRPr="006B31AA">
        <w:t xml:space="preserve"> является </w:t>
      </w:r>
      <w:r w:rsidR="00DA5892" w:rsidRPr="006B31AA">
        <w:t>Отдел образования Администрации Александровского района Томской области</w:t>
      </w:r>
      <w:r w:rsidRPr="006B31AA">
        <w:t>.</w:t>
      </w:r>
    </w:p>
    <w:p w:rsidR="00803C18" w:rsidRPr="006B31AA" w:rsidRDefault="00803C18" w:rsidP="00ED35C0">
      <w:pPr>
        <w:tabs>
          <w:tab w:val="left" w:pos="851"/>
          <w:tab w:val="left" w:pos="993"/>
        </w:tabs>
        <w:ind w:firstLine="709"/>
        <w:jc w:val="both"/>
      </w:pPr>
      <w:r w:rsidRPr="006B31AA">
        <w:t xml:space="preserve">Общий объем расходов на реализацию </w:t>
      </w:r>
      <w:r w:rsidR="006B31AA" w:rsidRPr="006B31AA">
        <w:t>МП</w:t>
      </w:r>
      <w:r w:rsidRPr="006B31AA">
        <w:t xml:space="preserve"> в 202</w:t>
      </w:r>
      <w:r w:rsidR="006B31AA" w:rsidRPr="006B31AA">
        <w:t>5 году составляет</w:t>
      </w:r>
      <w:r w:rsidR="006B31AA" w:rsidRPr="006B31AA">
        <w:br/>
        <w:t xml:space="preserve">45 692,300 </w:t>
      </w:r>
      <w:r w:rsidR="00ED35C0" w:rsidRPr="006B31AA">
        <w:t>тыс. рублей.</w:t>
      </w:r>
    </w:p>
    <w:p w:rsidR="00222F8A" w:rsidRPr="0055006F" w:rsidRDefault="001B718F" w:rsidP="00D0343A">
      <w:pPr>
        <w:shd w:val="clear" w:color="auto" w:fill="FFFFFF"/>
        <w:spacing w:before="120" w:line="0" w:lineRule="atLeast"/>
        <w:jc w:val="center"/>
        <w:rPr>
          <w:b/>
        </w:rPr>
      </w:pPr>
      <w:r>
        <w:rPr>
          <w:b/>
        </w:rPr>
        <w:t>5</w:t>
      </w:r>
      <w:r w:rsidR="00785E9C" w:rsidRPr="0055006F">
        <w:rPr>
          <w:b/>
        </w:rPr>
        <w:t>.</w:t>
      </w:r>
      <w:r>
        <w:rPr>
          <w:b/>
        </w:rPr>
        <w:t> </w:t>
      </w:r>
      <w:r w:rsidR="00871997" w:rsidRPr="0055006F">
        <w:rPr>
          <w:b/>
        </w:rPr>
        <w:t>Расходы на реал</w:t>
      </w:r>
      <w:r w:rsidR="00ED35C0" w:rsidRPr="0055006F">
        <w:rPr>
          <w:b/>
        </w:rPr>
        <w:t xml:space="preserve">изацию муниципальной </w:t>
      </w:r>
      <w:proofErr w:type="gramStart"/>
      <w:r w:rsidR="00ED35C0" w:rsidRPr="0055006F">
        <w:rPr>
          <w:b/>
        </w:rPr>
        <w:t>программы</w:t>
      </w:r>
      <w:r w:rsidR="0055006F">
        <w:rPr>
          <w:b/>
        </w:rPr>
        <w:br/>
      </w:r>
      <w:r w:rsidR="00ED35C0" w:rsidRPr="0055006F">
        <w:rPr>
          <w:b/>
        </w:rPr>
        <w:t>«</w:t>
      </w:r>
      <w:proofErr w:type="gramEnd"/>
      <w:r w:rsidR="00871997" w:rsidRPr="0055006F">
        <w:rPr>
          <w:b/>
        </w:rPr>
        <w:t>Предоставление молодым семьям поддержки на приобретение (строительство) жилья на территории Александро</w:t>
      </w:r>
      <w:r w:rsidR="00ED35C0" w:rsidRPr="0055006F">
        <w:rPr>
          <w:b/>
        </w:rPr>
        <w:t>вского района на 2021-2025 годы»</w:t>
      </w:r>
    </w:p>
    <w:p w:rsidR="00785E9C" w:rsidRPr="0055006F" w:rsidRDefault="00785E9C" w:rsidP="00785E9C">
      <w:pPr>
        <w:tabs>
          <w:tab w:val="left" w:pos="851"/>
          <w:tab w:val="left" w:pos="993"/>
        </w:tabs>
        <w:ind w:firstLine="709"/>
        <w:jc w:val="both"/>
      </w:pPr>
      <w:r w:rsidRPr="0055006F">
        <w:rPr>
          <w:u w:val="single"/>
        </w:rPr>
        <w:t>Цель МП:</w:t>
      </w:r>
      <w:r w:rsidRPr="0055006F">
        <w:t xml:space="preserve"> поддержка в решении жилищной проблемы молодых семей, признанных в установленном действующим законодательством порядке нуждающимися в улучшении жилищных условий и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85E9C" w:rsidRPr="0055006F" w:rsidRDefault="00785E9C" w:rsidP="00785E9C">
      <w:pPr>
        <w:tabs>
          <w:tab w:val="left" w:pos="851"/>
          <w:tab w:val="left" w:pos="993"/>
        </w:tabs>
        <w:ind w:firstLine="709"/>
        <w:jc w:val="both"/>
        <w:rPr>
          <w:u w:val="single"/>
        </w:rPr>
      </w:pPr>
      <w:r w:rsidRPr="0055006F">
        <w:rPr>
          <w:u w:val="single"/>
        </w:rPr>
        <w:t>Задачи МП:</w:t>
      </w:r>
    </w:p>
    <w:p w:rsidR="00785E9C" w:rsidRPr="0055006F" w:rsidRDefault="00785E9C" w:rsidP="00785E9C">
      <w:pPr>
        <w:tabs>
          <w:tab w:val="left" w:pos="851"/>
          <w:tab w:val="left" w:pos="993"/>
        </w:tabs>
        <w:ind w:firstLine="709"/>
        <w:jc w:val="both"/>
      </w:pPr>
      <w:r w:rsidRPr="0055006F">
        <w:t>-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p w:rsidR="00785E9C" w:rsidRPr="0055006F" w:rsidRDefault="00785E9C" w:rsidP="00785E9C">
      <w:pPr>
        <w:tabs>
          <w:tab w:val="left" w:pos="851"/>
          <w:tab w:val="left" w:pos="993"/>
        </w:tabs>
        <w:ind w:firstLine="709"/>
        <w:jc w:val="both"/>
      </w:pPr>
      <w:r w:rsidRPr="0055006F">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222F8A" w:rsidRPr="0055006F" w:rsidRDefault="00871997" w:rsidP="00835C35">
      <w:pPr>
        <w:tabs>
          <w:tab w:val="left" w:pos="851"/>
          <w:tab w:val="left" w:pos="993"/>
        </w:tabs>
        <w:ind w:firstLine="709"/>
        <w:jc w:val="both"/>
      </w:pPr>
      <w:r w:rsidRPr="0055006F">
        <w:t xml:space="preserve">Объемы бюджетных ассигнований на реализацию </w:t>
      </w:r>
      <w:r w:rsidR="00785E9C" w:rsidRPr="0055006F">
        <w:t>МП</w:t>
      </w:r>
      <w:r w:rsidRPr="0055006F">
        <w:t xml:space="preserve"> в </w:t>
      </w:r>
      <w:r w:rsidR="00835C35" w:rsidRPr="0055006F">
        <w:t>202</w:t>
      </w:r>
      <w:r w:rsidR="0055006F" w:rsidRPr="0055006F">
        <w:t>5</w:t>
      </w:r>
      <w:r w:rsidR="00835C35" w:rsidRPr="0055006F">
        <w:t xml:space="preserve"> – 202</w:t>
      </w:r>
      <w:r w:rsidR="0055006F" w:rsidRPr="0055006F">
        <w:t>7</w:t>
      </w:r>
      <w:r w:rsidR="00835C35" w:rsidRPr="0055006F">
        <w:t xml:space="preserve"> </w:t>
      </w:r>
      <w:r w:rsidRPr="0055006F">
        <w:t>годах представлены в таблице:</w:t>
      </w:r>
    </w:p>
    <w:p w:rsidR="00871997" w:rsidRPr="0055006F" w:rsidRDefault="00026DAB" w:rsidP="00026DAB">
      <w:pPr>
        <w:tabs>
          <w:tab w:val="left" w:pos="851"/>
          <w:tab w:val="left" w:pos="993"/>
        </w:tabs>
        <w:ind w:firstLine="567"/>
        <w:jc w:val="right"/>
        <w:rPr>
          <w:i/>
        </w:rPr>
      </w:pPr>
      <w:r w:rsidRPr="0055006F">
        <w:rPr>
          <w:i/>
        </w:rPr>
        <w:t>тыс. рублей</w:t>
      </w:r>
    </w:p>
    <w:tbl>
      <w:tblPr>
        <w:tblW w:w="9035" w:type="dxa"/>
        <w:tblInd w:w="113" w:type="dxa"/>
        <w:tblLook w:val="04A0" w:firstRow="1" w:lastRow="0" w:firstColumn="1" w:lastColumn="0" w:noHBand="0" w:noVBand="1"/>
      </w:tblPr>
      <w:tblGrid>
        <w:gridCol w:w="5382"/>
        <w:gridCol w:w="1244"/>
        <w:gridCol w:w="1275"/>
        <w:gridCol w:w="1134"/>
      </w:tblGrid>
      <w:tr w:rsidR="00871997" w:rsidRPr="0055006F" w:rsidTr="00026DAB">
        <w:trPr>
          <w:trHeight w:val="276"/>
          <w:tblHeader/>
        </w:trPr>
        <w:tc>
          <w:tcPr>
            <w:tcW w:w="53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997" w:rsidRPr="0055006F" w:rsidRDefault="00871997" w:rsidP="00026DAB">
            <w:pPr>
              <w:spacing w:line="240" w:lineRule="atLeast"/>
              <w:ind w:left="-57" w:right="-57"/>
              <w:jc w:val="center"/>
              <w:rPr>
                <w:bCs/>
              </w:rPr>
            </w:pPr>
            <w:r w:rsidRPr="0055006F">
              <w:rPr>
                <w:bCs/>
              </w:rPr>
              <w:t>Наименование показателя</w:t>
            </w:r>
          </w:p>
        </w:tc>
        <w:tc>
          <w:tcPr>
            <w:tcW w:w="12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997" w:rsidRPr="0055006F" w:rsidRDefault="00871997" w:rsidP="00026DAB">
            <w:pPr>
              <w:spacing w:line="240" w:lineRule="atLeast"/>
              <w:ind w:left="-57" w:right="-57"/>
              <w:jc w:val="center"/>
              <w:rPr>
                <w:rFonts w:eastAsia="Calibri"/>
              </w:rPr>
            </w:pPr>
            <w:r w:rsidRPr="0055006F">
              <w:rPr>
                <w:rFonts w:eastAsia="Calibri"/>
              </w:rPr>
              <w:t>202</w:t>
            </w:r>
            <w:r w:rsidR="0055006F" w:rsidRPr="0055006F">
              <w:rPr>
                <w:rFonts w:eastAsia="Calibri"/>
              </w:rPr>
              <w:t>5</w:t>
            </w:r>
            <w:r w:rsidRPr="0055006F">
              <w:rPr>
                <w:rFonts w:eastAsia="Calibri"/>
              </w:rPr>
              <w:t xml:space="preserve"> год</w:t>
            </w:r>
          </w:p>
          <w:p w:rsidR="00871997" w:rsidRPr="0055006F" w:rsidRDefault="00871997" w:rsidP="00026DAB">
            <w:pPr>
              <w:spacing w:line="240" w:lineRule="atLeast"/>
              <w:ind w:left="-57" w:right="-57"/>
              <w:jc w:val="center"/>
              <w:rPr>
                <w:rFonts w:eastAsia="Calibri"/>
              </w:rPr>
            </w:pPr>
            <w:r w:rsidRPr="0055006F">
              <w:rPr>
                <w:rFonts w:eastAsia="Calibri"/>
              </w:rPr>
              <w:t>(проект)</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997" w:rsidRPr="0055006F" w:rsidRDefault="00871997" w:rsidP="00026DAB">
            <w:pPr>
              <w:spacing w:line="240" w:lineRule="atLeast"/>
              <w:ind w:left="-57" w:right="-57"/>
              <w:jc w:val="center"/>
              <w:rPr>
                <w:rFonts w:eastAsia="Calibri"/>
              </w:rPr>
            </w:pPr>
            <w:r w:rsidRPr="0055006F">
              <w:rPr>
                <w:rFonts w:eastAsia="Calibri"/>
              </w:rPr>
              <w:t>202</w:t>
            </w:r>
            <w:r w:rsidR="0055006F" w:rsidRPr="0055006F">
              <w:rPr>
                <w:rFonts w:eastAsia="Calibri"/>
              </w:rPr>
              <w:t>6</w:t>
            </w:r>
            <w:r w:rsidRPr="0055006F">
              <w:rPr>
                <w:rFonts w:eastAsia="Calibri"/>
              </w:rPr>
              <w:t xml:space="preserve"> год</w:t>
            </w:r>
          </w:p>
          <w:p w:rsidR="00871997" w:rsidRPr="0055006F" w:rsidRDefault="00871997" w:rsidP="00026DAB">
            <w:pPr>
              <w:spacing w:line="240" w:lineRule="atLeast"/>
              <w:ind w:left="-57" w:right="-57"/>
              <w:jc w:val="center"/>
              <w:rPr>
                <w:rFonts w:eastAsia="Calibri"/>
              </w:rPr>
            </w:pPr>
            <w:r w:rsidRPr="0055006F">
              <w:rPr>
                <w:rFonts w:eastAsia="Calibri"/>
              </w:rPr>
              <w:t>(проект)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997" w:rsidRPr="0055006F" w:rsidRDefault="00871997" w:rsidP="00026DAB">
            <w:pPr>
              <w:spacing w:line="240" w:lineRule="atLeast"/>
              <w:ind w:left="-57" w:right="-57"/>
              <w:jc w:val="center"/>
              <w:rPr>
                <w:rFonts w:eastAsia="Calibri"/>
              </w:rPr>
            </w:pPr>
            <w:r w:rsidRPr="0055006F">
              <w:rPr>
                <w:rFonts w:eastAsia="Calibri"/>
              </w:rPr>
              <w:t>202</w:t>
            </w:r>
            <w:r w:rsidR="0055006F" w:rsidRPr="0055006F">
              <w:rPr>
                <w:rFonts w:eastAsia="Calibri"/>
              </w:rPr>
              <w:t>7</w:t>
            </w:r>
            <w:r w:rsidRPr="0055006F">
              <w:rPr>
                <w:rFonts w:eastAsia="Calibri"/>
              </w:rPr>
              <w:t xml:space="preserve"> год</w:t>
            </w:r>
          </w:p>
          <w:p w:rsidR="00871997" w:rsidRPr="0055006F" w:rsidRDefault="00871997" w:rsidP="00026DAB">
            <w:pPr>
              <w:spacing w:line="240" w:lineRule="atLeast"/>
              <w:ind w:left="-57" w:right="-57"/>
              <w:jc w:val="center"/>
              <w:rPr>
                <w:rFonts w:eastAsia="Calibri"/>
              </w:rPr>
            </w:pPr>
            <w:r w:rsidRPr="0055006F">
              <w:rPr>
                <w:rFonts w:eastAsia="Calibri"/>
              </w:rPr>
              <w:t>(проект)</w:t>
            </w:r>
          </w:p>
        </w:tc>
      </w:tr>
      <w:tr w:rsidR="00871997" w:rsidRPr="0055006F" w:rsidTr="00026DAB">
        <w:trPr>
          <w:trHeight w:val="276"/>
          <w:tblHeader/>
        </w:trPr>
        <w:tc>
          <w:tcPr>
            <w:tcW w:w="5382" w:type="dxa"/>
            <w:vMerge/>
            <w:tcBorders>
              <w:top w:val="single" w:sz="4" w:space="0" w:color="auto"/>
              <w:left w:val="single" w:sz="4" w:space="0" w:color="auto"/>
              <w:bottom w:val="single" w:sz="4" w:space="0" w:color="000000"/>
              <w:right w:val="single" w:sz="4" w:space="0" w:color="auto"/>
            </w:tcBorders>
            <w:vAlign w:val="center"/>
            <w:hideMark/>
          </w:tcPr>
          <w:p w:rsidR="00871997" w:rsidRPr="0055006F" w:rsidRDefault="00871997" w:rsidP="00026DAB">
            <w:pPr>
              <w:spacing w:line="240" w:lineRule="atLeast"/>
              <w:ind w:left="-57" w:right="-57"/>
              <w:rPr>
                <w:bCs/>
              </w:rPr>
            </w:pPr>
          </w:p>
        </w:tc>
        <w:tc>
          <w:tcPr>
            <w:tcW w:w="1244" w:type="dxa"/>
            <w:vMerge/>
            <w:tcBorders>
              <w:top w:val="single" w:sz="4" w:space="0" w:color="auto"/>
              <w:left w:val="single" w:sz="4" w:space="0" w:color="auto"/>
              <w:bottom w:val="single" w:sz="4" w:space="0" w:color="000000"/>
              <w:right w:val="single" w:sz="4" w:space="0" w:color="auto"/>
            </w:tcBorders>
            <w:vAlign w:val="center"/>
            <w:hideMark/>
          </w:tcPr>
          <w:p w:rsidR="00871997" w:rsidRPr="0055006F" w:rsidRDefault="00871997" w:rsidP="00026DAB">
            <w:pPr>
              <w:spacing w:line="240" w:lineRule="atLeast"/>
              <w:ind w:left="-57" w:right="-57"/>
              <w:rPr>
                <w:bCs/>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871997" w:rsidRPr="0055006F" w:rsidRDefault="00871997" w:rsidP="00026DAB">
            <w:pPr>
              <w:spacing w:line="240" w:lineRule="atLeast"/>
              <w:ind w:left="-57" w:right="-57"/>
              <w:rPr>
                <w:b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71997" w:rsidRPr="0055006F" w:rsidRDefault="00871997" w:rsidP="00026DAB">
            <w:pPr>
              <w:spacing w:line="240" w:lineRule="atLeast"/>
              <w:ind w:left="-57" w:right="-57"/>
              <w:rPr>
                <w:bCs/>
              </w:rPr>
            </w:pPr>
          </w:p>
        </w:tc>
      </w:tr>
      <w:tr w:rsidR="00871997" w:rsidRPr="0055006F" w:rsidTr="00026DAB">
        <w:trPr>
          <w:trHeight w:val="255"/>
          <w:tblHeader/>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rsidR="00871997" w:rsidRPr="0055006F" w:rsidRDefault="00871997" w:rsidP="00026DAB">
            <w:pPr>
              <w:spacing w:line="240" w:lineRule="atLeast"/>
              <w:ind w:left="-57" w:right="-57"/>
              <w:jc w:val="center"/>
              <w:rPr>
                <w:bCs/>
              </w:rPr>
            </w:pPr>
            <w:r w:rsidRPr="0055006F">
              <w:rPr>
                <w:bCs/>
              </w:rPr>
              <w:t>1</w:t>
            </w:r>
          </w:p>
        </w:tc>
        <w:tc>
          <w:tcPr>
            <w:tcW w:w="1244" w:type="dxa"/>
            <w:tcBorders>
              <w:top w:val="nil"/>
              <w:left w:val="nil"/>
              <w:bottom w:val="single" w:sz="4" w:space="0" w:color="auto"/>
              <w:right w:val="single" w:sz="4" w:space="0" w:color="auto"/>
            </w:tcBorders>
            <w:shd w:val="clear" w:color="auto" w:fill="auto"/>
            <w:noWrap/>
            <w:vAlign w:val="center"/>
            <w:hideMark/>
          </w:tcPr>
          <w:p w:rsidR="00871997" w:rsidRPr="0055006F" w:rsidRDefault="00026DAB" w:rsidP="00026DAB">
            <w:pPr>
              <w:spacing w:line="240" w:lineRule="atLeast"/>
              <w:ind w:left="-57" w:right="-57"/>
              <w:jc w:val="center"/>
              <w:rPr>
                <w:bCs/>
              </w:rPr>
            </w:pPr>
            <w:r w:rsidRPr="0055006F">
              <w:rPr>
                <w:bCs/>
              </w:rPr>
              <w:t>2</w:t>
            </w:r>
          </w:p>
        </w:tc>
        <w:tc>
          <w:tcPr>
            <w:tcW w:w="1275" w:type="dxa"/>
            <w:tcBorders>
              <w:top w:val="nil"/>
              <w:left w:val="nil"/>
              <w:bottom w:val="single" w:sz="4" w:space="0" w:color="auto"/>
              <w:right w:val="single" w:sz="4" w:space="0" w:color="auto"/>
            </w:tcBorders>
            <w:shd w:val="clear" w:color="auto" w:fill="auto"/>
            <w:noWrap/>
            <w:vAlign w:val="center"/>
            <w:hideMark/>
          </w:tcPr>
          <w:p w:rsidR="00871997" w:rsidRPr="0055006F" w:rsidRDefault="00026DAB" w:rsidP="00026DAB">
            <w:pPr>
              <w:spacing w:line="240" w:lineRule="atLeast"/>
              <w:ind w:left="-57" w:right="-57"/>
              <w:jc w:val="center"/>
              <w:rPr>
                <w:bCs/>
              </w:rPr>
            </w:pPr>
            <w:r w:rsidRPr="0055006F">
              <w:rPr>
                <w:bCs/>
              </w:rPr>
              <w:t>3</w:t>
            </w:r>
          </w:p>
        </w:tc>
        <w:tc>
          <w:tcPr>
            <w:tcW w:w="1134" w:type="dxa"/>
            <w:tcBorders>
              <w:top w:val="nil"/>
              <w:left w:val="nil"/>
              <w:bottom w:val="single" w:sz="4" w:space="0" w:color="auto"/>
              <w:right w:val="single" w:sz="4" w:space="0" w:color="auto"/>
            </w:tcBorders>
            <w:shd w:val="clear" w:color="auto" w:fill="auto"/>
            <w:noWrap/>
            <w:vAlign w:val="center"/>
            <w:hideMark/>
          </w:tcPr>
          <w:p w:rsidR="00871997" w:rsidRPr="0055006F" w:rsidRDefault="00026DAB" w:rsidP="00026DAB">
            <w:pPr>
              <w:spacing w:line="240" w:lineRule="atLeast"/>
              <w:ind w:left="-57" w:right="-57"/>
              <w:jc w:val="center"/>
              <w:rPr>
                <w:bCs/>
              </w:rPr>
            </w:pPr>
            <w:r w:rsidRPr="0055006F">
              <w:rPr>
                <w:bCs/>
              </w:rPr>
              <w:t>4</w:t>
            </w:r>
          </w:p>
        </w:tc>
      </w:tr>
      <w:tr w:rsidR="00871997" w:rsidRPr="0055006F" w:rsidTr="00026DAB">
        <w:trPr>
          <w:trHeight w:val="25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871997" w:rsidRPr="0055006F" w:rsidRDefault="00871997" w:rsidP="00026DAB">
            <w:pPr>
              <w:spacing w:line="240" w:lineRule="atLeast"/>
              <w:ind w:left="-57" w:right="-57"/>
              <w:rPr>
                <w:b/>
                <w:bCs/>
              </w:rPr>
            </w:pPr>
            <w:r w:rsidRPr="0055006F">
              <w:rPr>
                <w:b/>
                <w:bCs/>
              </w:rPr>
              <w:t>ВСЕГО:</w:t>
            </w:r>
          </w:p>
        </w:tc>
        <w:tc>
          <w:tcPr>
            <w:tcW w:w="1244" w:type="dxa"/>
            <w:tcBorders>
              <w:top w:val="nil"/>
              <w:left w:val="nil"/>
              <w:bottom w:val="single" w:sz="4" w:space="0" w:color="auto"/>
              <w:right w:val="single" w:sz="4" w:space="0" w:color="auto"/>
            </w:tcBorders>
            <w:shd w:val="clear" w:color="auto" w:fill="auto"/>
            <w:noWrap/>
            <w:vAlign w:val="center"/>
            <w:hideMark/>
          </w:tcPr>
          <w:p w:rsidR="00871997" w:rsidRPr="0055006F" w:rsidRDefault="006B0E27" w:rsidP="006B0E27">
            <w:pPr>
              <w:spacing w:line="240" w:lineRule="atLeast"/>
              <w:ind w:left="-57" w:right="-57"/>
              <w:jc w:val="center"/>
              <w:rPr>
                <w:b/>
                <w:bCs/>
                <w:sz w:val="22"/>
                <w:szCs w:val="22"/>
              </w:rPr>
            </w:pPr>
            <w:r w:rsidRPr="0055006F">
              <w:rPr>
                <w:b/>
                <w:bCs/>
                <w:sz w:val="22"/>
                <w:szCs w:val="22"/>
              </w:rPr>
              <w:t>1 0</w:t>
            </w:r>
            <w:r w:rsidR="00871997" w:rsidRPr="0055006F">
              <w:rPr>
                <w:b/>
                <w:bCs/>
                <w:sz w:val="22"/>
                <w:szCs w:val="22"/>
              </w:rPr>
              <w:t>00,0</w:t>
            </w:r>
            <w:r w:rsidR="0055006F" w:rsidRPr="0055006F">
              <w:rPr>
                <w:b/>
                <w:bCs/>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871997" w:rsidRPr="0055006F" w:rsidRDefault="00871997" w:rsidP="006B0E27">
            <w:pPr>
              <w:spacing w:line="240" w:lineRule="atLeast"/>
              <w:ind w:left="-57" w:right="-57"/>
              <w:jc w:val="center"/>
              <w:rPr>
                <w:b/>
                <w:bCs/>
                <w:sz w:val="22"/>
                <w:szCs w:val="22"/>
              </w:rPr>
            </w:pPr>
            <w:r w:rsidRPr="0055006F">
              <w:rPr>
                <w:b/>
                <w:bCs/>
                <w:sz w:val="22"/>
                <w:szCs w:val="22"/>
              </w:rPr>
              <w:t>0,0</w:t>
            </w:r>
            <w:r w:rsidR="0055006F" w:rsidRPr="0055006F">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871997" w:rsidRPr="0055006F" w:rsidRDefault="00871997" w:rsidP="00026DAB">
            <w:pPr>
              <w:spacing w:line="240" w:lineRule="atLeast"/>
              <w:ind w:left="-57" w:right="-57"/>
              <w:jc w:val="center"/>
              <w:rPr>
                <w:b/>
                <w:bCs/>
                <w:sz w:val="22"/>
                <w:szCs w:val="22"/>
              </w:rPr>
            </w:pPr>
            <w:r w:rsidRPr="0055006F">
              <w:rPr>
                <w:b/>
                <w:bCs/>
                <w:sz w:val="22"/>
                <w:szCs w:val="22"/>
              </w:rPr>
              <w:t>0,0</w:t>
            </w:r>
          </w:p>
        </w:tc>
      </w:tr>
      <w:tr w:rsidR="00871997" w:rsidRPr="0055006F" w:rsidTr="00026DAB">
        <w:trPr>
          <w:trHeight w:val="420"/>
        </w:trPr>
        <w:tc>
          <w:tcPr>
            <w:tcW w:w="5382" w:type="dxa"/>
            <w:tcBorders>
              <w:top w:val="nil"/>
              <w:left w:val="single" w:sz="4" w:space="0" w:color="auto"/>
              <w:bottom w:val="single" w:sz="4" w:space="0" w:color="auto"/>
              <w:right w:val="single" w:sz="4" w:space="0" w:color="auto"/>
            </w:tcBorders>
            <w:shd w:val="clear" w:color="auto" w:fill="auto"/>
            <w:hideMark/>
          </w:tcPr>
          <w:p w:rsidR="00871997" w:rsidRPr="0055006F" w:rsidRDefault="00594165" w:rsidP="00026DAB">
            <w:pPr>
              <w:spacing w:line="240" w:lineRule="atLeast"/>
              <w:ind w:left="-57" w:right="-57"/>
              <w:rPr>
                <w:b/>
                <w:bCs/>
                <w:i/>
                <w:iCs/>
              </w:rPr>
            </w:pPr>
            <w:r w:rsidRPr="0055006F">
              <w:rPr>
                <w:b/>
                <w:bCs/>
                <w:i/>
                <w:iCs/>
              </w:rPr>
              <w:t>ОМ «</w:t>
            </w:r>
            <w:r w:rsidR="00871997" w:rsidRPr="0055006F">
              <w:rPr>
                <w:b/>
                <w:bCs/>
                <w:i/>
                <w:iCs/>
              </w:rPr>
              <w:t>Улучшение жилищных условий молодых семей Томской области</w:t>
            </w:r>
            <w:r w:rsidRPr="0055006F">
              <w:rPr>
                <w:b/>
                <w:bCs/>
                <w:i/>
                <w:iCs/>
              </w:rPr>
              <w:t>»</w:t>
            </w:r>
          </w:p>
        </w:tc>
        <w:tc>
          <w:tcPr>
            <w:tcW w:w="1244" w:type="dxa"/>
            <w:tcBorders>
              <w:top w:val="nil"/>
              <w:left w:val="nil"/>
              <w:bottom w:val="single" w:sz="4" w:space="0" w:color="auto"/>
              <w:right w:val="single" w:sz="4" w:space="0" w:color="auto"/>
            </w:tcBorders>
            <w:shd w:val="clear" w:color="auto" w:fill="auto"/>
            <w:vAlign w:val="center"/>
            <w:hideMark/>
          </w:tcPr>
          <w:p w:rsidR="00871997" w:rsidRPr="0055006F" w:rsidRDefault="00871997" w:rsidP="006B0E27">
            <w:pPr>
              <w:spacing w:line="240" w:lineRule="atLeast"/>
              <w:ind w:left="-57" w:right="-57"/>
              <w:jc w:val="center"/>
              <w:rPr>
                <w:b/>
                <w:bCs/>
                <w:i/>
                <w:iCs/>
                <w:sz w:val="22"/>
                <w:szCs w:val="22"/>
              </w:rPr>
            </w:pPr>
            <w:r w:rsidRPr="0055006F">
              <w:rPr>
                <w:b/>
                <w:bCs/>
                <w:i/>
                <w:iCs/>
                <w:sz w:val="22"/>
                <w:szCs w:val="22"/>
              </w:rPr>
              <w:t>1</w:t>
            </w:r>
            <w:r w:rsidR="006B0E27" w:rsidRPr="0055006F">
              <w:rPr>
                <w:b/>
                <w:bCs/>
                <w:i/>
                <w:iCs/>
                <w:sz w:val="22"/>
                <w:szCs w:val="22"/>
              </w:rPr>
              <w:t> 0</w:t>
            </w:r>
            <w:r w:rsidRPr="0055006F">
              <w:rPr>
                <w:b/>
                <w:bCs/>
                <w:i/>
                <w:iCs/>
                <w:sz w:val="22"/>
                <w:szCs w:val="22"/>
              </w:rPr>
              <w:t>00,0</w:t>
            </w:r>
            <w:r w:rsidR="0055006F" w:rsidRPr="0055006F">
              <w:rPr>
                <w:b/>
                <w:bCs/>
                <w:i/>
                <w:iCs/>
                <w:sz w:val="22"/>
                <w:szCs w:val="22"/>
              </w:rPr>
              <w:t>00</w:t>
            </w:r>
          </w:p>
        </w:tc>
        <w:tc>
          <w:tcPr>
            <w:tcW w:w="1275" w:type="dxa"/>
            <w:tcBorders>
              <w:top w:val="nil"/>
              <w:left w:val="nil"/>
              <w:bottom w:val="single" w:sz="4" w:space="0" w:color="auto"/>
              <w:right w:val="single" w:sz="4" w:space="0" w:color="auto"/>
            </w:tcBorders>
            <w:shd w:val="clear" w:color="auto" w:fill="auto"/>
            <w:vAlign w:val="center"/>
            <w:hideMark/>
          </w:tcPr>
          <w:p w:rsidR="00871997" w:rsidRPr="0055006F" w:rsidRDefault="00871997" w:rsidP="006B0E27">
            <w:pPr>
              <w:spacing w:line="240" w:lineRule="atLeast"/>
              <w:ind w:left="-57" w:right="-57"/>
              <w:jc w:val="center"/>
              <w:rPr>
                <w:b/>
                <w:bCs/>
                <w:i/>
                <w:iCs/>
                <w:sz w:val="22"/>
                <w:szCs w:val="22"/>
              </w:rPr>
            </w:pPr>
            <w:r w:rsidRPr="0055006F">
              <w:rPr>
                <w:b/>
                <w:bCs/>
                <w:i/>
                <w:iCs/>
                <w:sz w:val="22"/>
                <w:szCs w:val="22"/>
              </w:rPr>
              <w:t>0,0</w:t>
            </w:r>
            <w:r w:rsidR="0055006F" w:rsidRPr="0055006F">
              <w:rPr>
                <w:b/>
                <w:bCs/>
                <w:i/>
                <w:i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871997" w:rsidRPr="0055006F" w:rsidRDefault="006B0E27" w:rsidP="00026DAB">
            <w:pPr>
              <w:spacing w:line="240" w:lineRule="atLeast"/>
              <w:ind w:left="-57" w:right="-57"/>
              <w:jc w:val="center"/>
              <w:rPr>
                <w:b/>
                <w:bCs/>
                <w:i/>
                <w:iCs/>
                <w:sz w:val="22"/>
                <w:szCs w:val="22"/>
              </w:rPr>
            </w:pPr>
            <w:r w:rsidRPr="0055006F">
              <w:rPr>
                <w:b/>
                <w:bCs/>
                <w:i/>
                <w:iCs/>
                <w:sz w:val="22"/>
                <w:szCs w:val="22"/>
              </w:rPr>
              <w:t>0</w:t>
            </w:r>
            <w:r w:rsidR="00871997" w:rsidRPr="0055006F">
              <w:rPr>
                <w:b/>
                <w:bCs/>
                <w:i/>
                <w:iCs/>
                <w:sz w:val="22"/>
                <w:szCs w:val="22"/>
              </w:rPr>
              <w:t>,0</w:t>
            </w:r>
          </w:p>
        </w:tc>
      </w:tr>
      <w:tr w:rsidR="00871997" w:rsidRPr="0055006F" w:rsidTr="00026DAB">
        <w:trPr>
          <w:trHeight w:val="450"/>
        </w:trPr>
        <w:tc>
          <w:tcPr>
            <w:tcW w:w="5382" w:type="dxa"/>
            <w:tcBorders>
              <w:top w:val="nil"/>
              <w:left w:val="single" w:sz="4" w:space="0" w:color="auto"/>
              <w:bottom w:val="single" w:sz="4" w:space="0" w:color="auto"/>
              <w:right w:val="single" w:sz="4" w:space="0" w:color="auto"/>
            </w:tcBorders>
            <w:shd w:val="clear" w:color="auto" w:fill="auto"/>
            <w:hideMark/>
          </w:tcPr>
          <w:p w:rsidR="00871997" w:rsidRPr="0055006F" w:rsidRDefault="00871997" w:rsidP="00026DAB">
            <w:pPr>
              <w:spacing w:line="240" w:lineRule="atLeast"/>
              <w:ind w:left="-57" w:right="-57"/>
            </w:pPr>
            <w:r w:rsidRPr="0055006F">
              <w:t>Улучшение жилищных условий молодых семей Томской области</w:t>
            </w:r>
          </w:p>
        </w:tc>
        <w:tc>
          <w:tcPr>
            <w:tcW w:w="1244" w:type="dxa"/>
            <w:tcBorders>
              <w:top w:val="nil"/>
              <w:left w:val="nil"/>
              <w:bottom w:val="single" w:sz="4" w:space="0" w:color="auto"/>
              <w:right w:val="single" w:sz="4" w:space="0" w:color="auto"/>
            </w:tcBorders>
            <w:shd w:val="clear" w:color="auto" w:fill="auto"/>
            <w:vAlign w:val="center"/>
            <w:hideMark/>
          </w:tcPr>
          <w:p w:rsidR="00871997" w:rsidRPr="0055006F" w:rsidRDefault="00871997" w:rsidP="006B0E27">
            <w:pPr>
              <w:spacing w:line="240" w:lineRule="atLeast"/>
              <w:ind w:left="-57" w:right="-57"/>
              <w:jc w:val="center"/>
              <w:rPr>
                <w:sz w:val="22"/>
                <w:szCs w:val="22"/>
              </w:rPr>
            </w:pPr>
            <w:r w:rsidRPr="0055006F">
              <w:rPr>
                <w:sz w:val="22"/>
                <w:szCs w:val="22"/>
              </w:rPr>
              <w:t>1</w:t>
            </w:r>
            <w:r w:rsidR="006B0E27" w:rsidRPr="0055006F">
              <w:rPr>
                <w:sz w:val="22"/>
                <w:szCs w:val="22"/>
              </w:rPr>
              <w:t> 0</w:t>
            </w:r>
            <w:r w:rsidRPr="0055006F">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871997" w:rsidRPr="0055006F" w:rsidRDefault="0055006F" w:rsidP="006B0E27">
            <w:pPr>
              <w:spacing w:line="240" w:lineRule="atLeast"/>
              <w:ind w:left="-57" w:right="-57"/>
              <w:jc w:val="center"/>
              <w:rPr>
                <w:sz w:val="22"/>
                <w:szCs w:val="22"/>
              </w:rPr>
            </w:pPr>
            <w:r w:rsidRPr="0055006F">
              <w:rPr>
                <w:sz w:val="22"/>
                <w:szCs w:val="22"/>
              </w:rPr>
              <w:t>0</w:t>
            </w:r>
            <w:r w:rsidR="00871997" w:rsidRPr="0055006F">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871997" w:rsidRPr="0055006F" w:rsidRDefault="006B0E27" w:rsidP="00026DAB">
            <w:pPr>
              <w:spacing w:line="240" w:lineRule="atLeast"/>
              <w:ind w:left="-57" w:right="-57"/>
              <w:jc w:val="center"/>
              <w:rPr>
                <w:sz w:val="22"/>
                <w:szCs w:val="22"/>
              </w:rPr>
            </w:pPr>
            <w:r w:rsidRPr="0055006F">
              <w:rPr>
                <w:sz w:val="22"/>
                <w:szCs w:val="22"/>
              </w:rPr>
              <w:t>0</w:t>
            </w:r>
            <w:r w:rsidR="00871997" w:rsidRPr="0055006F">
              <w:rPr>
                <w:sz w:val="22"/>
                <w:szCs w:val="22"/>
              </w:rPr>
              <w:t>,0</w:t>
            </w:r>
          </w:p>
        </w:tc>
      </w:tr>
    </w:tbl>
    <w:p w:rsidR="00785E9C" w:rsidRPr="0055006F" w:rsidRDefault="00785E9C" w:rsidP="00D0343A">
      <w:pPr>
        <w:tabs>
          <w:tab w:val="left" w:pos="851"/>
          <w:tab w:val="left" w:pos="993"/>
        </w:tabs>
        <w:spacing w:before="120"/>
        <w:ind w:firstLine="709"/>
        <w:jc w:val="both"/>
      </w:pPr>
      <w:r w:rsidRPr="0055006F">
        <w:t>Ответственным исполнителем МП является Отдел экономики Администрации Александровского района Томской области.</w:t>
      </w:r>
    </w:p>
    <w:p w:rsidR="00026DAB" w:rsidRPr="0055006F" w:rsidRDefault="00026DAB" w:rsidP="00785E9C">
      <w:pPr>
        <w:tabs>
          <w:tab w:val="left" w:pos="851"/>
          <w:tab w:val="left" w:pos="993"/>
        </w:tabs>
        <w:ind w:firstLine="709"/>
        <w:jc w:val="both"/>
      </w:pPr>
      <w:r w:rsidRPr="0055006F">
        <w:t>Общий объем расходов на реализацию муниципальной программы в 202</w:t>
      </w:r>
      <w:r w:rsidR="0055006F" w:rsidRPr="0055006F">
        <w:t>5</w:t>
      </w:r>
      <w:r w:rsidRPr="0055006F">
        <w:t xml:space="preserve"> году составляет 1 </w:t>
      </w:r>
      <w:r w:rsidR="006B0E27" w:rsidRPr="0055006F">
        <w:t>0</w:t>
      </w:r>
      <w:r w:rsidRPr="0055006F">
        <w:t>00,0 тыс. рублей.</w:t>
      </w:r>
    </w:p>
    <w:p w:rsidR="00871997" w:rsidRPr="0055006F" w:rsidRDefault="001B718F" w:rsidP="00D0343A">
      <w:pPr>
        <w:shd w:val="clear" w:color="auto" w:fill="FFFFFF"/>
        <w:spacing w:before="120" w:line="0" w:lineRule="atLeast"/>
        <w:jc w:val="center"/>
        <w:rPr>
          <w:b/>
        </w:rPr>
      </w:pPr>
      <w:r>
        <w:rPr>
          <w:b/>
        </w:rPr>
        <w:t>6</w:t>
      </w:r>
      <w:r w:rsidR="00785E9C" w:rsidRPr="0055006F">
        <w:rPr>
          <w:b/>
        </w:rPr>
        <w:t>.</w:t>
      </w:r>
      <w:r>
        <w:rPr>
          <w:b/>
        </w:rPr>
        <w:t> </w:t>
      </w:r>
      <w:r w:rsidR="00026DAB" w:rsidRPr="0055006F">
        <w:rPr>
          <w:b/>
        </w:rPr>
        <w:t xml:space="preserve">Расходы на реализацию муниципальной </w:t>
      </w:r>
      <w:proofErr w:type="gramStart"/>
      <w:r w:rsidR="00026DAB" w:rsidRPr="0055006F">
        <w:rPr>
          <w:b/>
        </w:rPr>
        <w:t>программы</w:t>
      </w:r>
      <w:r w:rsidR="0055006F" w:rsidRPr="0055006F">
        <w:rPr>
          <w:b/>
        </w:rPr>
        <w:br/>
      </w:r>
      <w:r w:rsidR="00ED35C0" w:rsidRPr="0055006F">
        <w:rPr>
          <w:b/>
        </w:rPr>
        <w:t>«</w:t>
      </w:r>
      <w:proofErr w:type="gramEnd"/>
      <w:r w:rsidR="00026DAB" w:rsidRPr="0055006F">
        <w:rPr>
          <w:b/>
        </w:rPr>
        <w:t>Профилактика террористической и экстремистской деятел</w:t>
      </w:r>
      <w:r w:rsidR="00D46F59" w:rsidRPr="0055006F">
        <w:rPr>
          <w:b/>
        </w:rPr>
        <w:t>ьности в Александровском районе</w:t>
      </w:r>
      <w:r w:rsidR="0055006F" w:rsidRPr="0055006F">
        <w:rPr>
          <w:b/>
        </w:rPr>
        <w:t xml:space="preserve"> </w:t>
      </w:r>
      <w:r w:rsidR="00D46F59" w:rsidRPr="0055006F">
        <w:rPr>
          <w:b/>
        </w:rPr>
        <w:t xml:space="preserve">на 2019–2023 годы и на плановый период до </w:t>
      </w:r>
      <w:r w:rsidR="00E10D96">
        <w:rPr>
          <w:b/>
        </w:rPr>
        <w:t>2027</w:t>
      </w:r>
      <w:r w:rsidR="00D46F59" w:rsidRPr="0055006F">
        <w:rPr>
          <w:b/>
        </w:rPr>
        <w:t xml:space="preserve"> года</w:t>
      </w:r>
      <w:r w:rsidR="00ED35C0" w:rsidRPr="0055006F">
        <w:rPr>
          <w:b/>
        </w:rPr>
        <w:t>»</w:t>
      </w:r>
    </w:p>
    <w:p w:rsidR="00D46F59" w:rsidRPr="0055006F" w:rsidRDefault="00D46F59" w:rsidP="00D46F59">
      <w:pPr>
        <w:ind w:firstLine="709"/>
        <w:jc w:val="both"/>
      </w:pPr>
      <w:r w:rsidRPr="0055006F">
        <w:rPr>
          <w:u w:val="single"/>
        </w:rPr>
        <w:t>Цель МП:</w:t>
      </w:r>
      <w:r w:rsidRPr="0055006F">
        <w:t xml:space="preserve"> повышение уровня безопасности и защищенности населения</w:t>
      </w:r>
      <w:r w:rsidRPr="0055006F">
        <w:br/>
        <w:t>и территории Александровского района Томской области от угроз терроризма</w:t>
      </w:r>
      <w:r w:rsidRPr="0055006F">
        <w:br/>
        <w:t>и экстремизма, предупреждение и пресечения распространения террористической</w:t>
      </w:r>
      <w:r w:rsidRPr="0055006F">
        <w:br/>
        <w:t>и экстремистской идеологии, минимизация риска воздействия опасных токсичных веществ на человека и среду его обитания.</w:t>
      </w:r>
    </w:p>
    <w:p w:rsidR="00D46F59" w:rsidRPr="0055006F" w:rsidRDefault="00D46F59" w:rsidP="00D46F59">
      <w:pPr>
        <w:ind w:firstLine="709"/>
        <w:jc w:val="both"/>
        <w:rPr>
          <w:u w:val="single"/>
        </w:rPr>
      </w:pPr>
      <w:r w:rsidRPr="0055006F">
        <w:rPr>
          <w:u w:val="single"/>
        </w:rPr>
        <w:t>Задачи МП:</w:t>
      </w:r>
    </w:p>
    <w:p w:rsidR="00D46F59" w:rsidRPr="0055006F" w:rsidRDefault="00D46F59" w:rsidP="00D46F59">
      <w:pPr>
        <w:ind w:firstLine="709"/>
        <w:jc w:val="both"/>
      </w:pPr>
      <w:r w:rsidRPr="0055006F">
        <w:t>- обеспечение реализации государственной национальной политики и политики</w:t>
      </w:r>
      <w:r w:rsidRPr="0055006F">
        <w:br/>
        <w:t>в сфере борьбы с терроризмом на территории муниципального образования «Александровский район»;</w:t>
      </w:r>
    </w:p>
    <w:p w:rsidR="00D46F59" w:rsidRPr="0055006F" w:rsidRDefault="00D46F59" w:rsidP="00D46F59">
      <w:pPr>
        <w:ind w:firstLine="709"/>
        <w:jc w:val="both"/>
      </w:pPr>
      <w:r w:rsidRPr="0055006F">
        <w:lastRenderedPageBreak/>
        <w:t>- создание условий для устранения предпосылок распространения террористической и экстремистской идеологии на территории района;</w:t>
      </w:r>
    </w:p>
    <w:p w:rsidR="00D46F59" w:rsidRPr="0055006F" w:rsidRDefault="00D46F59" w:rsidP="00D46F59">
      <w:pPr>
        <w:ind w:firstLine="709"/>
        <w:jc w:val="both"/>
      </w:pPr>
      <w:r w:rsidRPr="0055006F">
        <w:t>- создание надежной системы антитеррористической безопасности, повышение уровня защищенности граждан и уязвимых объектов инфраструктуры (прежде всего критически важных, потенциально опасных объектов, объектов жизнеобеспечения населения и с массовым пребыванием граждан);</w:t>
      </w:r>
    </w:p>
    <w:p w:rsidR="00D46F59" w:rsidRPr="0055006F" w:rsidRDefault="00D46F59" w:rsidP="00D46F59">
      <w:pPr>
        <w:ind w:firstLine="709"/>
        <w:jc w:val="both"/>
      </w:pPr>
      <w:r w:rsidRPr="0055006F">
        <w:t>- формирование в муниципальном образовании «Александровский район» духовно-нравственной атмосферы уважения прав человека, непримиримости</w:t>
      </w:r>
      <w:r w:rsidRPr="0055006F">
        <w:br/>
        <w:t>к проявлениям расизма, ксенофобии и экстремизма, снижение уровня конфликтности</w:t>
      </w:r>
      <w:r w:rsidRPr="0055006F">
        <w:br/>
        <w:t xml:space="preserve">в </w:t>
      </w:r>
      <w:proofErr w:type="spellStart"/>
      <w:r w:rsidRPr="0055006F">
        <w:t>этноконфессиональных</w:t>
      </w:r>
      <w:proofErr w:type="spellEnd"/>
      <w:r w:rsidRPr="0055006F">
        <w:t xml:space="preserve"> отношениях;</w:t>
      </w:r>
    </w:p>
    <w:p w:rsidR="00D46F59" w:rsidRPr="0055006F" w:rsidRDefault="00D46F59" w:rsidP="00D46F59">
      <w:pPr>
        <w:ind w:firstLine="709"/>
        <w:jc w:val="both"/>
      </w:pPr>
      <w:r w:rsidRPr="0055006F">
        <w:t>- устранение предписаний контрольных и надзорных органов в сфере антитеррористической безопасности;</w:t>
      </w:r>
    </w:p>
    <w:p w:rsidR="00D46F59" w:rsidRPr="0055006F" w:rsidRDefault="00D46F59" w:rsidP="00D46F59">
      <w:pPr>
        <w:ind w:firstLine="709"/>
        <w:jc w:val="both"/>
      </w:pPr>
      <w:r w:rsidRPr="0055006F">
        <w:t>- организация деятельности Единой диспетчерской службы.</w:t>
      </w:r>
    </w:p>
    <w:p w:rsidR="00026DAB" w:rsidRPr="0055006F" w:rsidRDefault="00026DAB" w:rsidP="00026DAB">
      <w:pPr>
        <w:tabs>
          <w:tab w:val="left" w:pos="851"/>
          <w:tab w:val="left" w:pos="993"/>
        </w:tabs>
        <w:ind w:firstLine="567"/>
        <w:jc w:val="both"/>
      </w:pPr>
      <w:r w:rsidRPr="0055006F">
        <w:t xml:space="preserve">Объемы бюджетных ассигнований на реализацию </w:t>
      </w:r>
      <w:r w:rsidR="00D46F59" w:rsidRPr="0055006F">
        <w:t>МП</w:t>
      </w:r>
      <w:r w:rsidRPr="0055006F">
        <w:t xml:space="preserve"> в </w:t>
      </w:r>
      <w:r w:rsidR="0055006F" w:rsidRPr="0055006F">
        <w:t>2025</w:t>
      </w:r>
      <w:r w:rsidR="00835C35" w:rsidRPr="0055006F">
        <w:t xml:space="preserve"> – 202</w:t>
      </w:r>
      <w:r w:rsidR="0055006F" w:rsidRPr="0055006F">
        <w:t>7</w:t>
      </w:r>
      <w:r w:rsidR="00835C35" w:rsidRPr="0055006F">
        <w:t xml:space="preserve"> </w:t>
      </w:r>
      <w:r w:rsidRPr="0055006F">
        <w:t>годах представлены в таблице:</w:t>
      </w:r>
    </w:p>
    <w:p w:rsidR="00594165" w:rsidRPr="0055006F" w:rsidRDefault="00594165" w:rsidP="00594165">
      <w:pPr>
        <w:tabs>
          <w:tab w:val="left" w:pos="851"/>
          <w:tab w:val="left" w:pos="993"/>
        </w:tabs>
        <w:ind w:firstLine="567"/>
        <w:jc w:val="right"/>
        <w:rPr>
          <w:i/>
        </w:rPr>
      </w:pPr>
      <w:r w:rsidRPr="0055006F">
        <w:rPr>
          <w:i/>
        </w:rPr>
        <w:t>тыс. рублей</w:t>
      </w:r>
    </w:p>
    <w:tbl>
      <w:tblPr>
        <w:tblW w:w="9176" w:type="dxa"/>
        <w:tblInd w:w="113" w:type="dxa"/>
        <w:tblLook w:val="04A0" w:firstRow="1" w:lastRow="0" w:firstColumn="1" w:lastColumn="0" w:noHBand="0" w:noVBand="1"/>
      </w:tblPr>
      <w:tblGrid>
        <w:gridCol w:w="5329"/>
        <w:gridCol w:w="1296"/>
        <w:gridCol w:w="1275"/>
        <w:gridCol w:w="1276"/>
      </w:tblGrid>
      <w:tr w:rsidR="004156CC" w:rsidRPr="00E10D96" w:rsidTr="009279E1">
        <w:trPr>
          <w:trHeight w:val="276"/>
          <w:tblHeader/>
        </w:trPr>
        <w:tc>
          <w:tcPr>
            <w:tcW w:w="53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56CC" w:rsidRPr="00E10D96" w:rsidRDefault="004156CC" w:rsidP="004156CC">
            <w:pPr>
              <w:jc w:val="center"/>
              <w:rPr>
                <w:bCs/>
              </w:rPr>
            </w:pPr>
            <w:r w:rsidRPr="00E10D96">
              <w:rPr>
                <w:bCs/>
              </w:rPr>
              <w:t xml:space="preserve">Наименование </w:t>
            </w:r>
          </w:p>
        </w:tc>
        <w:tc>
          <w:tcPr>
            <w:tcW w:w="12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56CC" w:rsidRPr="00E10D96" w:rsidRDefault="004156CC" w:rsidP="004156CC">
            <w:pPr>
              <w:spacing w:line="240" w:lineRule="atLeast"/>
              <w:ind w:left="-57" w:right="-57"/>
              <w:jc w:val="center"/>
              <w:rPr>
                <w:rFonts w:eastAsia="Calibri"/>
              </w:rPr>
            </w:pPr>
            <w:r w:rsidRPr="00E10D96">
              <w:rPr>
                <w:rFonts w:eastAsia="Calibri"/>
              </w:rPr>
              <w:t>202</w:t>
            </w:r>
            <w:r w:rsidR="0055006F" w:rsidRPr="00E10D96">
              <w:rPr>
                <w:rFonts w:eastAsia="Calibri"/>
              </w:rPr>
              <w:t>5</w:t>
            </w:r>
            <w:r w:rsidRPr="00E10D96">
              <w:rPr>
                <w:rFonts w:eastAsia="Calibri"/>
              </w:rPr>
              <w:t xml:space="preserve"> год</w:t>
            </w:r>
          </w:p>
          <w:p w:rsidR="004156CC" w:rsidRPr="00E10D96" w:rsidRDefault="004156CC" w:rsidP="004156CC">
            <w:pPr>
              <w:spacing w:line="240" w:lineRule="atLeast"/>
              <w:ind w:left="-57" w:right="-57"/>
              <w:jc w:val="center"/>
              <w:rPr>
                <w:rFonts w:eastAsia="Calibri"/>
              </w:rPr>
            </w:pPr>
            <w:r w:rsidRPr="00E10D96">
              <w:rPr>
                <w:rFonts w:eastAsia="Calibri"/>
              </w:rPr>
              <w:t>(проект)</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56CC" w:rsidRPr="00E10D96" w:rsidRDefault="004156CC" w:rsidP="004156CC">
            <w:pPr>
              <w:spacing w:line="240" w:lineRule="atLeast"/>
              <w:ind w:left="-57" w:right="-57"/>
              <w:jc w:val="center"/>
              <w:rPr>
                <w:rFonts w:eastAsia="Calibri"/>
              </w:rPr>
            </w:pPr>
            <w:r w:rsidRPr="00E10D96">
              <w:rPr>
                <w:rFonts w:eastAsia="Calibri"/>
              </w:rPr>
              <w:t>202</w:t>
            </w:r>
            <w:r w:rsidR="0055006F" w:rsidRPr="00E10D96">
              <w:rPr>
                <w:rFonts w:eastAsia="Calibri"/>
              </w:rPr>
              <w:t>6</w:t>
            </w:r>
            <w:r w:rsidRPr="00E10D96">
              <w:rPr>
                <w:rFonts w:eastAsia="Calibri"/>
              </w:rPr>
              <w:t xml:space="preserve"> год</w:t>
            </w:r>
          </w:p>
          <w:p w:rsidR="004156CC" w:rsidRPr="00E10D96" w:rsidRDefault="004156CC" w:rsidP="004156CC">
            <w:pPr>
              <w:spacing w:line="240" w:lineRule="atLeast"/>
              <w:ind w:left="-57" w:right="-57"/>
              <w:jc w:val="center"/>
              <w:rPr>
                <w:rFonts w:eastAsia="Calibri"/>
              </w:rPr>
            </w:pPr>
            <w:r w:rsidRPr="00E10D96">
              <w:rPr>
                <w:rFonts w:eastAsia="Calibri"/>
              </w:rPr>
              <w:t>(проект)</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56CC" w:rsidRPr="00E10D96" w:rsidRDefault="004156CC" w:rsidP="004156CC">
            <w:pPr>
              <w:spacing w:line="240" w:lineRule="atLeast"/>
              <w:ind w:left="-57" w:right="-57"/>
              <w:jc w:val="center"/>
              <w:rPr>
                <w:rFonts w:eastAsia="Calibri"/>
              </w:rPr>
            </w:pPr>
            <w:r w:rsidRPr="00E10D96">
              <w:rPr>
                <w:rFonts w:eastAsia="Calibri"/>
              </w:rPr>
              <w:t>202</w:t>
            </w:r>
            <w:r w:rsidR="0055006F" w:rsidRPr="00E10D96">
              <w:rPr>
                <w:rFonts w:eastAsia="Calibri"/>
              </w:rPr>
              <w:t>7</w:t>
            </w:r>
            <w:r w:rsidRPr="00E10D96">
              <w:rPr>
                <w:rFonts w:eastAsia="Calibri"/>
              </w:rPr>
              <w:t xml:space="preserve"> год</w:t>
            </w:r>
          </w:p>
          <w:p w:rsidR="004156CC" w:rsidRPr="00E10D96" w:rsidRDefault="004156CC" w:rsidP="004156CC">
            <w:pPr>
              <w:spacing w:line="240" w:lineRule="atLeast"/>
              <w:ind w:left="-57" w:right="-57"/>
              <w:jc w:val="center"/>
              <w:rPr>
                <w:rFonts w:eastAsia="Calibri"/>
              </w:rPr>
            </w:pPr>
            <w:r w:rsidRPr="00E10D96">
              <w:rPr>
                <w:rFonts w:eastAsia="Calibri"/>
              </w:rPr>
              <w:t>(проект)</w:t>
            </w:r>
          </w:p>
        </w:tc>
      </w:tr>
      <w:tr w:rsidR="004156CC" w:rsidRPr="00E10D96" w:rsidTr="009279E1">
        <w:trPr>
          <w:trHeight w:val="276"/>
          <w:tblHeader/>
        </w:trPr>
        <w:tc>
          <w:tcPr>
            <w:tcW w:w="5329" w:type="dxa"/>
            <w:vMerge/>
            <w:tcBorders>
              <w:top w:val="single" w:sz="4" w:space="0" w:color="auto"/>
              <w:left w:val="single" w:sz="4" w:space="0" w:color="auto"/>
              <w:bottom w:val="single" w:sz="4" w:space="0" w:color="000000"/>
              <w:right w:val="single" w:sz="4" w:space="0" w:color="auto"/>
            </w:tcBorders>
            <w:vAlign w:val="center"/>
            <w:hideMark/>
          </w:tcPr>
          <w:p w:rsidR="004156CC" w:rsidRPr="00E10D96" w:rsidRDefault="004156CC">
            <w:pPr>
              <w:rPr>
                <w:bCs/>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4156CC" w:rsidRPr="00E10D96" w:rsidRDefault="004156CC">
            <w:pPr>
              <w:rPr>
                <w:bCs/>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156CC" w:rsidRPr="00E10D96" w:rsidRDefault="004156CC">
            <w:pPr>
              <w:rPr>
                <w:b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156CC" w:rsidRPr="00E10D96" w:rsidRDefault="004156CC">
            <w:pPr>
              <w:rPr>
                <w:bCs/>
              </w:rPr>
            </w:pPr>
          </w:p>
        </w:tc>
      </w:tr>
      <w:tr w:rsidR="004156CC" w:rsidRPr="00E10D96" w:rsidTr="009279E1">
        <w:trPr>
          <w:trHeight w:val="255"/>
          <w:tblHeader/>
        </w:trPr>
        <w:tc>
          <w:tcPr>
            <w:tcW w:w="5329" w:type="dxa"/>
            <w:tcBorders>
              <w:top w:val="nil"/>
              <w:left w:val="single" w:sz="4" w:space="0" w:color="auto"/>
              <w:bottom w:val="single" w:sz="4" w:space="0" w:color="auto"/>
              <w:right w:val="single" w:sz="4" w:space="0" w:color="auto"/>
            </w:tcBorders>
            <w:shd w:val="clear" w:color="auto" w:fill="auto"/>
            <w:noWrap/>
            <w:vAlign w:val="center"/>
            <w:hideMark/>
          </w:tcPr>
          <w:p w:rsidR="004156CC" w:rsidRPr="00E10D96" w:rsidRDefault="004156CC">
            <w:pPr>
              <w:jc w:val="center"/>
              <w:rPr>
                <w:bCs/>
              </w:rPr>
            </w:pPr>
            <w:r w:rsidRPr="00E10D96">
              <w:rPr>
                <w:bCs/>
              </w:rPr>
              <w:t>1</w:t>
            </w:r>
          </w:p>
        </w:tc>
        <w:tc>
          <w:tcPr>
            <w:tcW w:w="1296" w:type="dxa"/>
            <w:tcBorders>
              <w:top w:val="nil"/>
              <w:left w:val="nil"/>
              <w:bottom w:val="single" w:sz="4" w:space="0" w:color="auto"/>
              <w:right w:val="single" w:sz="4" w:space="0" w:color="auto"/>
            </w:tcBorders>
            <w:shd w:val="clear" w:color="auto" w:fill="auto"/>
            <w:noWrap/>
            <w:vAlign w:val="center"/>
            <w:hideMark/>
          </w:tcPr>
          <w:p w:rsidR="004156CC" w:rsidRPr="00E10D96" w:rsidRDefault="004156CC">
            <w:pPr>
              <w:jc w:val="center"/>
              <w:rPr>
                <w:bCs/>
                <w:lang w:val="en-US"/>
              </w:rPr>
            </w:pPr>
            <w:r w:rsidRPr="00E10D96">
              <w:rPr>
                <w:bCs/>
                <w:lang w:val="en-US"/>
              </w:rPr>
              <w:t>2</w:t>
            </w:r>
          </w:p>
        </w:tc>
        <w:tc>
          <w:tcPr>
            <w:tcW w:w="1275" w:type="dxa"/>
            <w:tcBorders>
              <w:top w:val="nil"/>
              <w:left w:val="nil"/>
              <w:bottom w:val="single" w:sz="4" w:space="0" w:color="auto"/>
              <w:right w:val="single" w:sz="4" w:space="0" w:color="auto"/>
            </w:tcBorders>
            <w:shd w:val="clear" w:color="auto" w:fill="auto"/>
            <w:noWrap/>
            <w:vAlign w:val="center"/>
            <w:hideMark/>
          </w:tcPr>
          <w:p w:rsidR="004156CC" w:rsidRPr="00E10D96" w:rsidRDefault="004156CC" w:rsidP="004156CC">
            <w:pPr>
              <w:jc w:val="center"/>
              <w:rPr>
                <w:bCs/>
              </w:rPr>
            </w:pPr>
            <w:r w:rsidRPr="00E10D96">
              <w:rPr>
                <w:bCs/>
                <w:lang w:val="en-US"/>
              </w:rPr>
              <w:t>3</w:t>
            </w:r>
          </w:p>
        </w:tc>
        <w:tc>
          <w:tcPr>
            <w:tcW w:w="1276" w:type="dxa"/>
            <w:tcBorders>
              <w:top w:val="nil"/>
              <w:left w:val="nil"/>
              <w:bottom w:val="single" w:sz="4" w:space="0" w:color="auto"/>
              <w:right w:val="single" w:sz="4" w:space="0" w:color="auto"/>
            </w:tcBorders>
            <w:shd w:val="clear" w:color="auto" w:fill="auto"/>
            <w:noWrap/>
            <w:vAlign w:val="center"/>
            <w:hideMark/>
          </w:tcPr>
          <w:p w:rsidR="004156CC" w:rsidRPr="00E10D96" w:rsidRDefault="004156CC">
            <w:pPr>
              <w:jc w:val="center"/>
              <w:rPr>
                <w:bCs/>
                <w:lang w:val="en-US"/>
              </w:rPr>
            </w:pPr>
            <w:r w:rsidRPr="00E10D96">
              <w:rPr>
                <w:bCs/>
                <w:lang w:val="en-US"/>
              </w:rPr>
              <w:t>4</w:t>
            </w:r>
          </w:p>
        </w:tc>
      </w:tr>
      <w:tr w:rsidR="00AF4534" w:rsidRPr="00E10D96" w:rsidTr="009279E1">
        <w:trPr>
          <w:trHeight w:val="255"/>
        </w:trPr>
        <w:tc>
          <w:tcPr>
            <w:tcW w:w="5329" w:type="dxa"/>
            <w:tcBorders>
              <w:top w:val="nil"/>
              <w:left w:val="single" w:sz="4" w:space="0" w:color="auto"/>
              <w:bottom w:val="single" w:sz="4" w:space="0" w:color="auto"/>
              <w:right w:val="single" w:sz="4" w:space="0" w:color="auto"/>
            </w:tcBorders>
            <w:shd w:val="clear" w:color="auto" w:fill="auto"/>
            <w:noWrap/>
            <w:vAlign w:val="bottom"/>
            <w:hideMark/>
          </w:tcPr>
          <w:p w:rsidR="00AF4534" w:rsidRPr="00E10D96" w:rsidRDefault="00AF4534" w:rsidP="00AF4534">
            <w:pPr>
              <w:rPr>
                <w:b/>
                <w:bCs/>
              </w:rPr>
            </w:pPr>
            <w:r w:rsidRPr="00E10D96">
              <w:rPr>
                <w:b/>
                <w:bCs/>
              </w:rPr>
              <w:t>ВСЕГО:</w:t>
            </w:r>
          </w:p>
        </w:tc>
        <w:tc>
          <w:tcPr>
            <w:tcW w:w="1296" w:type="dxa"/>
            <w:tcBorders>
              <w:top w:val="nil"/>
              <w:left w:val="nil"/>
              <w:bottom w:val="single" w:sz="4" w:space="0" w:color="auto"/>
              <w:right w:val="single" w:sz="4" w:space="0" w:color="auto"/>
            </w:tcBorders>
            <w:shd w:val="clear" w:color="auto" w:fill="auto"/>
            <w:noWrap/>
            <w:vAlign w:val="bottom"/>
            <w:hideMark/>
          </w:tcPr>
          <w:p w:rsidR="00AF4534" w:rsidRPr="00E10D96" w:rsidRDefault="0055006F" w:rsidP="009279E1">
            <w:pPr>
              <w:rPr>
                <w:b/>
                <w:bCs/>
                <w:sz w:val="22"/>
                <w:szCs w:val="22"/>
              </w:rPr>
            </w:pPr>
            <w:r w:rsidRPr="00E10D96">
              <w:rPr>
                <w:b/>
                <w:bCs/>
                <w:sz w:val="22"/>
                <w:szCs w:val="22"/>
              </w:rPr>
              <w:t>10 990,430</w:t>
            </w:r>
          </w:p>
        </w:tc>
        <w:tc>
          <w:tcPr>
            <w:tcW w:w="1275" w:type="dxa"/>
            <w:tcBorders>
              <w:top w:val="nil"/>
              <w:left w:val="nil"/>
              <w:bottom w:val="single" w:sz="4" w:space="0" w:color="auto"/>
              <w:right w:val="single" w:sz="4" w:space="0" w:color="auto"/>
            </w:tcBorders>
            <w:shd w:val="clear" w:color="auto" w:fill="auto"/>
            <w:noWrap/>
            <w:vAlign w:val="center"/>
            <w:hideMark/>
          </w:tcPr>
          <w:p w:rsidR="00AF4534" w:rsidRPr="00E10D96" w:rsidRDefault="00E10D96" w:rsidP="00AF4534">
            <w:pPr>
              <w:jc w:val="center"/>
              <w:rPr>
                <w:b/>
                <w:bCs/>
              </w:rPr>
            </w:pPr>
            <w:r w:rsidRPr="00E10D96">
              <w:rPr>
                <w:b/>
                <w:bCs/>
                <w:iCs/>
                <w:sz w:val="22"/>
                <w:szCs w:val="22"/>
              </w:rPr>
              <w:t>5 589,950</w:t>
            </w:r>
          </w:p>
        </w:tc>
        <w:tc>
          <w:tcPr>
            <w:tcW w:w="1276" w:type="dxa"/>
            <w:tcBorders>
              <w:top w:val="nil"/>
              <w:left w:val="nil"/>
              <w:bottom w:val="single" w:sz="4" w:space="0" w:color="auto"/>
              <w:right w:val="single" w:sz="4" w:space="0" w:color="auto"/>
            </w:tcBorders>
            <w:shd w:val="clear" w:color="auto" w:fill="auto"/>
            <w:vAlign w:val="center"/>
            <w:hideMark/>
          </w:tcPr>
          <w:p w:rsidR="00AF4534" w:rsidRPr="00E10D96" w:rsidRDefault="00E10D96" w:rsidP="00AF4534">
            <w:pPr>
              <w:jc w:val="center"/>
              <w:rPr>
                <w:b/>
                <w:bCs/>
              </w:rPr>
            </w:pPr>
            <w:r w:rsidRPr="00E10D96">
              <w:rPr>
                <w:b/>
                <w:bCs/>
                <w:iCs/>
                <w:sz w:val="22"/>
                <w:szCs w:val="22"/>
              </w:rPr>
              <w:t>5 589,950</w:t>
            </w:r>
          </w:p>
        </w:tc>
      </w:tr>
      <w:tr w:rsidR="0055006F" w:rsidRPr="00E10D96" w:rsidTr="009279E1">
        <w:trPr>
          <w:trHeight w:val="255"/>
        </w:trPr>
        <w:tc>
          <w:tcPr>
            <w:tcW w:w="5329" w:type="dxa"/>
            <w:tcBorders>
              <w:top w:val="nil"/>
              <w:left w:val="single" w:sz="4" w:space="0" w:color="auto"/>
              <w:bottom w:val="single" w:sz="4" w:space="0" w:color="auto"/>
              <w:right w:val="single" w:sz="4" w:space="0" w:color="auto"/>
            </w:tcBorders>
            <w:shd w:val="clear" w:color="auto" w:fill="auto"/>
            <w:noWrap/>
            <w:vAlign w:val="bottom"/>
          </w:tcPr>
          <w:p w:rsidR="0055006F" w:rsidRPr="00E10D96" w:rsidRDefault="0055006F" w:rsidP="00AF4534">
            <w:pPr>
              <w:rPr>
                <w:b/>
                <w:bCs/>
              </w:rPr>
            </w:pPr>
            <w:r w:rsidRPr="00E10D96">
              <w:rPr>
                <w:b/>
                <w:bCs/>
                <w:i/>
                <w:iCs/>
              </w:rPr>
              <w:t>ОМ «Создание условий для устранения предпосылок распространения террористической и экстремистской идеологии на территории района»</w:t>
            </w:r>
          </w:p>
        </w:tc>
        <w:tc>
          <w:tcPr>
            <w:tcW w:w="1296" w:type="dxa"/>
            <w:tcBorders>
              <w:top w:val="nil"/>
              <w:left w:val="nil"/>
              <w:bottom w:val="single" w:sz="4" w:space="0" w:color="auto"/>
              <w:right w:val="single" w:sz="4" w:space="0" w:color="auto"/>
            </w:tcBorders>
            <w:shd w:val="clear" w:color="auto" w:fill="auto"/>
            <w:noWrap/>
            <w:vAlign w:val="center"/>
          </w:tcPr>
          <w:p w:rsidR="0055006F" w:rsidRPr="00E10D96" w:rsidRDefault="0055006F" w:rsidP="0055006F">
            <w:pPr>
              <w:jc w:val="center"/>
              <w:rPr>
                <w:b/>
                <w:bCs/>
                <w:i/>
                <w:iCs/>
                <w:sz w:val="22"/>
                <w:szCs w:val="22"/>
              </w:rPr>
            </w:pPr>
            <w:r w:rsidRPr="00E10D96">
              <w:rPr>
                <w:b/>
                <w:bCs/>
                <w:i/>
                <w:iCs/>
                <w:sz w:val="22"/>
                <w:szCs w:val="22"/>
              </w:rPr>
              <w:t>20,000</w:t>
            </w:r>
          </w:p>
        </w:tc>
        <w:tc>
          <w:tcPr>
            <w:tcW w:w="1275" w:type="dxa"/>
            <w:tcBorders>
              <w:top w:val="nil"/>
              <w:left w:val="nil"/>
              <w:bottom w:val="single" w:sz="4" w:space="0" w:color="auto"/>
              <w:right w:val="single" w:sz="4" w:space="0" w:color="auto"/>
            </w:tcBorders>
            <w:shd w:val="clear" w:color="auto" w:fill="auto"/>
            <w:noWrap/>
            <w:vAlign w:val="center"/>
          </w:tcPr>
          <w:p w:rsidR="0055006F" w:rsidRPr="00E10D96" w:rsidRDefault="00E10D96" w:rsidP="00AF4534">
            <w:pPr>
              <w:jc w:val="center"/>
              <w:rPr>
                <w:b/>
                <w:bCs/>
                <w:i/>
                <w:iCs/>
                <w:sz w:val="22"/>
                <w:szCs w:val="22"/>
              </w:rPr>
            </w:pPr>
            <w:r w:rsidRPr="00E10D96">
              <w:rPr>
                <w:b/>
                <w:bCs/>
                <w:i/>
                <w:iCs/>
                <w:sz w:val="22"/>
                <w:szCs w:val="22"/>
              </w:rPr>
              <w:t>0,000</w:t>
            </w:r>
          </w:p>
        </w:tc>
        <w:tc>
          <w:tcPr>
            <w:tcW w:w="1276" w:type="dxa"/>
            <w:tcBorders>
              <w:top w:val="nil"/>
              <w:left w:val="nil"/>
              <w:bottom w:val="single" w:sz="4" w:space="0" w:color="auto"/>
              <w:right w:val="single" w:sz="4" w:space="0" w:color="auto"/>
            </w:tcBorders>
            <w:shd w:val="clear" w:color="auto" w:fill="auto"/>
            <w:vAlign w:val="center"/>
          </w:tcPr>
          <w:p w:rsidR="0055006F" w:rsidRPr="00E10D96" w:rsidRDefault="00E10D96" w:rsidP="00AF4534">
            <w:pPr>
              <w:jc w:val="center"/>
              <w:rPr>
                <w:b/>
                <w:bCs/>
                <w:i/>
                <w:iCs/>
                <w:sz w:val="22"/>
                <w:szCs w:val="22"/>
              </w:rPr>
            </w:pPr>
            <w:r w:rsidRPr="00E10D96">
              <w:rPr>
                <w:b/>
                <w:bCs/>
                <w:i/>
                <w:iCs/>
                <w:sz w:val="22"/>
                <w:szCs w:val="22"/>
              </w:rPr>
              <w:t>0,000</w:t>
            </w:r>
          </w:p>
        </w:tc>
      </w:tr>
      <w:tr w:rsidR="0055006F" w:rsidRPr="00E10D96" w:rsidTr="009279E1">
        <w:trPr>
          <w:trHeight w:val="255"/>
        </w:trPr>
        <w:tc>
          <w:tcPr>
            <w:tcW w:w="5329" w:type="dxa"/>
            <w:tcBorders>
              <w:top w:val="nil"/>
              <w:left w:val="single" w:sz="4" w:space="0" w:color="auto"/>
              <w:bottom w:val="single" w:sz="4" w:space="0" w:color="auto"/>
              <w:right w:val="single" w:sz="4" w:space="0" w:color="auto"/>
            </w:tcBorders>
            <w:shd w:val="clear" w:color="auto" w:fill="auto"/>
            <w:noWrap/>
            <w:vAlign w:val="bottom"/>
          </w:tcPr>
          <w:p w:rsidR="0055006F" w:rsidRPr="00E10D96" w:rsidRDefault="0055006F" w:rsidP="00AF4534">
            <w:pPr>
              <w:rPr>
                <w:b/>
                <w:bCs/>
              </w:rPr>
            </w:pPr>
            <w:r w:rsidRPr="00E10D96">
              <w:t xml:space="preserve">Подготовка, издание и распространение среди населения материалов (буклетов, пособий) антитеррористической и </w:t>
            </w:r>
            <w:proofErr w:type="spellStart"/>
            <w:r w:rsidRPr="00E10D96">
              <w:t>антиэкстремистской</w:t>
            </w:r>
            <w:proofErr w:type="spellEnd"/>
            <w:r w:rsidRPr="00E10D96">
              <w:t xml:space="preserve"> направленности</w:t>
            </w:r>
          </w:p>
        </w:tc>
        <w:tc>
          <w:tcPr>
            <w:tcW w:w="1296" w:type="dxa"/>
            <w:tcBorders>
              <w:top w:val="nil"/>
              <w:left w:val="nil"/>
              <w:bottom w:val="single" w:sz="4" w:space="0" w:color="auto"/>
              <w:right w:val="single" w:sz="4" w:space="0" w:color="auto"/>
            </w:tcBorders>
            <w:shd w:val="clear" w:color="auto" w:fill="auto"/>
            <w:noWrap/>
            <w:vAlign w:val="center"/>
          </w:tcPr>
          <w:p w:rsidR="0055006F" w:rsidRPr="00E10D96" w:rsidRDefault="0055006F" w:rsidP="0055006F">
            <w:pPr>
              <w:jc w:val="center"/>
              <w:rPr>
                <w:sz w:val="22"/>
                <w:szCs w:val="22"/>
              </w:rPr>
            </w:pPr>
            <w:r w:rsidRPr="00E10D96">
              <w:rPr>
                <w:sz w:val="22"/>
                <w:szCs w:val="22"/>
              </w:rPr>
              <w:t>20,000</w:t>
            </w:r>
          </w:p>
        </w:tc>
        <w:tc>
          <w:tcPr>
            <w:tcW w:w="1275" w:type="dxa"/>
            <w:tcBorders>
              <w:top w:val="nil"/>
              <w:left w:val="nil"/>
              <w:bottom w:val="single" w:sz="4" w:space="0" w:color="auto"/>
              <w:right w:val="single" w:sz="4" w:space="0" w:color="auto"/>
            </w:tcBorders>
            <w:shd w:val="clear" w:color="auto" w:fill="auto"/>
            <w:noWrap/>
            <w:vAlign w:val="center"/>
          </w:tcPr>
          <w:p w:rsidR="0055006F" w:rsidRPr="00E10D96" w:rsidRDefault="00E10D96" w:rsidP="00AF4534">
            <w:pPr>
              <w:jc w:val="center"/>
              <w:rPr>
                <w:sz w:val="22"/>
                <w:szCs w:val="22"/>
              </w:rPr>
            </w:pPr>
            <w:r w:rsidRPr="00E10D96">
              <w:rPr>
                <w:sz w:val="22"/>
                <w:szCs w:val="22"/>
              </w:rPr>
              <w:t>0,000</w:t>
            </w:r>
          </w:p>
        </w:tc>
        <w:tc>
          <w:tcPr>
            <w:tcW w:w="1276" w:type="dxa"/>
            <w:tcBorders>
              <w:top w:val="nil"/>
              <w:left w:val="nil"/>
              <w:bottom w:val="single" w:sz="4" w:space="0" w:color="auto"/>
              <w:right w:val="single" w:sz="4" w:space="0" w:color="auto"/>
            </w:tcBorders>
            <w:shd w:val="clear" w:color="auto" w:fill="auto"/>
            <w:vAlign w:val="center"/>
          </w:tcPr>
          <w:p w:rsidR="0055006F" w:rsidRPr="00E10D96" w:rsidRDefault="00E10D96" w:rsidP="00AF4534">
            <w:pPr>
              <w:jc w:val="center"/>
              <w:rPr>
                <w:sz w:val="22"/>
                <w:szCs w:val="22"/>
              </w:rPr>
            </w:pPr>
            <w:r w:rsidRPr="00E10D96">
              <w:rPr>
                <w:sz w:val="22"/>
                <w:szCs w:val="22"/>
              </w:rPr>
              <w:t>0,000</w:t>
            </w:r>
          </w:p>
        </w:tc>
      </w:tr>
      <w:tr w:rsidR="004156CC" w:rsidRPr="00E10D96" w:rsidTr="00E10D96">
        <w:trPr>
          <w:trHeight w:val="840"/>
        </w:trPr>
        <w:tc>
          <w:tcPr>
            <w:tcW w:w="5329" w:type="dxa"/>
            <w:tcBorders>
              <w:top w:val="nil"/>
              <w:left w:val="single" w:sz="4" w:space="0" w:color="auto"/>
              <w:bottom w:val="single" w:sz="4" w:space="0" w:color="auto"/>
              <w:right w:val="single" w:sz="4" w:space="0" w:color="auto"/>
            </w:tcBorders>
            <w:shd w:val="clear" w:color="auto" w:fill="auto"/>
            <w:hideMark/>
          </w:tcPr>
          <w:p w:rsidR="004156CC" w:rsidRPr="00E10D96" w:rsidRDefault="004156CC">
            <w:pPr>
              <w:rPr>
                <w:b/>
                <w:bCs/>
                <w:i/>
                <w:iCs/>
              </w:rPr>
            </w:pPr>
            <w:r w:rsidRPr="00E10D96">
              <w:rPr>
                <w:b/>
                <w:bCs/>
                <w:i/>
                <w:iCs/>
              </w:rPr>
              <w:t>ОМ «Создание надежной системы антитеррористической безопасности, повышение уровня защищенности граждан и уязвимых объектов»</w:t>
            </w:r>
          </w:p>
        </w:tc>
        <w:tc>
          <w:tcPr>
            <w:tcW w:w="1296" w:type="dxa"/>
            <w:tcBorders>
              <w:top w:val="nil"/>
              <w:left w:val="nil"/>
              <w:bottom w:val="single" w:sz="4" w:space="0" w:color="auto"/>
              <w:right w:val="single" w:sz="4" w:space="0" w:color="auto"/>
            </w:tcBorders>
            <w:shd w:val="clear" w:color="auto" w:fill="auto"/>
            <w:vAlign w:val="center"/>
            <w:hideMark/>
          </w:tcPr>
          <w:p w:rsidR="004156CC" w:rsidRPr="00E10D96" w:rsidRDefault="0055006F" w:rsidP="0055006F">
            <w:pPr>
              <w:jc w:val="center"/>
              <w:rPr>
                <w:b/>
                <w:bCs/>
                <w:i/>
                <w:iCs/>
                <w:sz w:val="22"/>
                <w:szCs w:val="22"/>
              </w:rPr>
            </w:pPr>
            <w:r w:rsidRPr="00E10D96">
              <w:rPr>
                <w:b/>
                <w:bCs/>
                <w:i/>
                <w:iCs/>
                <w:sz w:val="22"/>
                <w:szCs w:val="22"/>
              </w:rPr>
              <w:t>2 642,980</w:t>
            </w:r>
          </w:p>
        </w:tc>
        <w:tc>
          <w:tcPr>
            <w:tcW w:w="1275" w:type="dxa"/>
            <w:tcBorders>
              <w:top w:val="nil"/>
              <w:left w:val="nil"/>
              <w:bottom w:val="single" w:sz="4" w:space="0" w:color="auto"/>
              <w:right w:val="single" w:sz="4" w:space="0" w:color="auto"/>
            </w:tcBorders>
            <w:shd w:val="clear" w:color="auto" w:fill="auto"/>
            <w:vAlign w:val="center"/>
            <w:hideMark/>
          </w:tcPr>
          <w:p w:rsidR="004156CC" w:rsidRPr="00E10D96" w:rsidRDefault="00E10D96" w:rsidP="008E3327">
            <w:pPr>
              <w:jc w:val="center"/>
              <w:rPr>
                <w:b/>
                <w:bCs/>
                <w:i/>
                <w:iCs/>
                <w:sz w:val="22"/>
                <w:szCs w:val="22"/>
              </w:rPr>
            </w:pPr>
            <w:r w:rsidRPr="00E10D96">
              <w:rPr>
                <w:b/>
                <w:bCs/>
                <w:i/>
                <w:iCs/>
                <w:sz w:val="22"/>
                <w:szCs w:val="22"/>
              </w:rPr>
              <w:t>0,000</w:t>
            </w:r>
          </w:p>
        </w:tc>
        <w:tc>
          <w:tcPr>
            <w:tcW w:w="1276" w:type="dxa"/>
            <w:tcBorders>
              <w:top w:val="nil"/>
              <w:left w:val="nil"/>
              <w:bottom w:val="single" w:sz="4" w:space="0" w:color="auto"/>
              <w:right w:val="single" w:sz="4" w:space="0" w:color="auto"/>
            </w:tcBorders>
            <w:shd w:val="clear" w:color="auto" w:fill="auto"/>
            <w:vAlign w:val="center"/>
            <w:hideMark/>
          </w:tcPr>
          <w:p w:rsidR="004156CC" w:rsidRPr="00E10D96" w:rsidRDefault="00AF4534" w:rsidP="00AF4534">
            <w:pPr>
              <w:jc w:val="center"/>
              <w:rPr>
                <w:b/>
                <w:bCs/>
                <w:i/>
                <w:iCs/>
                <w:sz w:val="22"/>
                <w:szCs w:val="22"/>
              </w:rPr>
            </w:pPr>
            <w:r w:rsidRPr="00E10D96">
              <w:rPr>
                <w:b/>
                <w:bCs/>
                <w:i/>
                <w:iCs/>
                <w:sz w:val="22"/>
                <w:szCs w:val="22"/>
              </w:rPr>
              <w:t>0</w:t>
            </w:r>
            <w:r w:rsidR="004156CC" w:rsidRPr="00E10D96">
              <w:rPr>
                <w:b/>
                <w:bCs/>
                <w:i/>
                <w:iCs/>
                <w:sz w:val="22"/>
                <w:szCs w:val="22"/>
              </w:rPr>
              <w:t>,</w:t>
            </w:r>
            <w:r w:rsidRPr="00E10D96">
              <w:rPr>
                <w:b/>
                <w:bCs/>
                <w:i/>
                <w:iCs/>
                <w:sz w:val="22"/>
                <w:szCs w:val="22"/>
              </w:rPr>
              <w:t>0</w:t>
            </w:r>
            <w:r w:rsidR="00E10D96" w:rsidRPr="00E10D96">
              <w:rPr>
                <w:b/>
                <w:bCs/>
                <w:i/>
                <w:iCs/>
                <w:sz w:val="22"/>
                <w:szCs w:val="22"/>
              </w:rPr>
              <w:t>00</w:t>
            </w:r>
          </w:p>
        </w:tc>
      </w:tr>
      <w:tr w:rsidR="004156CC" w:rsidRPr="00E10D96" w:rsidTr="00E10D96">
        <w:trPr>
          <w:trHeight w:val="900"/>
        </w:trPr>
        <w:tc>
          <w:tcPr>
            <w:tcW w:w="5329" w:type="dxa"/>
            <w:tcBorders>
              <w:top w:val="nil"/>
              <w:left w:val="single" w:sz="4" w:space="0" w:color="auto"/>
              <w:bottom w:val="single" w:sz="4" w:space="0" w:color="auto"/>
              <w:right w:val="single" w:sz="4" w:space="0" w:color="auto"/>
            </w:tcBorders>
            <w:shd w:val="clear" w:color="auto" w:fill="auto"/>
            <w:hideMark/>
          </w:tcPr>
          <w:p w:rsidR="004156CC" w:rsidRPr="00E10D96" w:rsidRDefault="004156CC">
            <w:r w:rsidRPr="00E10D96">
              <w:t>Оснащение и годовое обслуживание автотранспорта комплексной системой безопасности по спутниковым каналам передачи данных</w:t>
            </w:r>
          </w:p>
        </w:tc>
        <w:tc>
          <w:tcPr>
            <w:tcW w:w="1296" w:type="dxa"/>
            <w:tcBorders>
              <w:top w:val="nil"/>
              <w:left w:val="nil"/>
              <w:bottom w:val="single" w:sz="4" w:space="0" w:color="auto"/>
              <w:right w:val="single" w:sz="4" w:space="0" w:color="auto"/>
            </w:tcBorders>
            <w:shd w:val="clear" w:color="auto" w:fill="auto"/>
            <w:vAlign w:val="center"/>
            <w:hideMark/>
          </w:tcPr>
          <w:p w:rsidR="004156CC" w:rsidRPr="00E10D96" w:rsidRDefault="0055006F" w:rsidP="008E3327">
            <w:pPr>
              <w:jc w:val="center"/>
              <w:rPr>
                <w:sz w:val="22"/>
                <w:szCs w:val="22"/>
              </w:rPr>
            </w:pPr>
            <w:r w:rsidRPr="00E10D96">
              <w:rPr>
                <w:sz w:val="22"/>
                <w:szCs w:val="22"/>
              </w:rPr>
              <w:t>57,000</w:t>
            </w:r>
          </w:p>
        </w:tc>
        <w:tc>
          <w:tcPr>
            <w:tcW w:w="1275" w:type="dxa"/>
            <w:tcBorders>
              <w:top w:val="nil"/>
              <w:left w:val="nil"/>
              <w:bottom w:val="single" w:sz="4" w:space="0" w:color="auto"/>
              <w:right w:val="single" w:sz="4" w:space="0" w:color="auto"/>
            </w:tcBorders>
            <w:shd w:val="clear" w:color="auto" w:fill="auto"/>
            <w:vAlign w:val="center"/>
            <w:hideMark/>
          </w:tcPr>
          <w:p w:rsidR="004156CC" w:rsidRPr="00E10D96" w:rsidRDefault="00E10D96" w:rsidP="008E3327">
            <w:pPr>
              <w:jc w:val="center"/>
              <w:rPr>
                <w:sz w:val="22"/>
                <w:szCs w:val="22"/>
              </w:rPr>
            </w:pPr>
            <w:r w:rsidRPr="00E10D96">
              <w:rPr>
                <w:sz w:val="22"/>
                <w:szCs w:val="22"/>
              </w:rPr>
              <w:t>0,000</w:t>
            </w:r>
          </w:p>
        </w:tc>
        <w:tc>
          <w:tcPr>
            <w:tcW w:w="1276" w:type="dxa"/>
            <w:tcBorders>
              <w:top w:val="nil"/>
              <w:left w:val="nil"/>
              <w:bottom w:val="single" w:sz="4" w:space="0" w:color="auto"/>
              <w:right w:val="single" w:sz="4" w:space="0" w:color="auto"/>
            </w:tcBorders>
            <w:shd w:val="clear" w:color="auto" w:fill="auto"/>
            <w:vAlign w:val="center"/>
            <w:hideMark/>
          </w:tcPr>
          <w:p w:rsidR="004156CC" w:rsidRPr="00E10D96" w:rsidRDefault="00AF4534" w:rsidP="008E3327">
            <w:pPr>
              <w:jc w:val="center"/>
              <w:rPr>
                <w:sz w:val="22"/>
                <w:szCs w:val="22"/>
              </w:rPr>
            </w:pPr>
            <w:r w:rsidRPr="00E10D96">
              <w:rPr>
                <w:sz w:val="22"/>
                <w:szCs w:val="22"/>
              </w:rPr>
              <w:t>0</w:t>
            </w:r>
            <w:r w:rsidR="004156CC" w:rsidRPr="00E10D96">
              <w:rPr>
                <w:sz w:val="22"/>
                <w:szCs w:val="22"/>
              </w:rPr>
              <w:t>,0</w:t>
            </w:r>
            <w:r w:rsidR="00E10D96" w:rsidRPr="00E10D96">
              <w:rPr>
                <w:sz w:val="22"/>
                <w:szCs w:val="22"/>
              </w:rPr>
              <w:t>000</w:t>
            </w:r>
          </w:p>
        </w:tc>
      </w:tr>
      <w:tr w:rsidR="004156CC" w:rsidRPr="00E10D96" w:rsidTr="00E10D96">
        <w:trPr>
          <w:trHeight w:val="450"/>
        </w:trPr>
        <w:tc>
          <w:tcPr>
            <w:tcW w:w="5329" w:type="dxa"/>
            <w:tcBorders>
              <w:top w:val="nil"/>
              <w:left w:val="single" w:sz="4" w:space="0" w:color="auto"/>
              <w:bottom w:val="single" w:sz="4" w:space="0" w:color="auto"/>
              <w:right w:val="single" w:sz="4" w:space="0" w:color="auto"/>
            </w:tcBorders>
            <w:shd w:val="clear" w:color="auto" w:fill="auto"/>
            <w:hideMark/>
          </w:tcPr>
          <w:p w:rsidR="004156CC" w:rsidRPr="00E10D96" w:rsidRDefault="004156CC">
            <w:r w:rsidRPr="00E10D96">
              <w:t>Техническое обслуживание системы контроля доступа (домофоны)</w:t>
            </w:r>
          </w:p>
        </w:tc>
        <w:tc>
          <w:tcPr>
            <w:tcW w:w="1296" w:type="dxa"/>
            <w:tcBorders>
              <w:top w:val="nil"/>
              <w:left w:val="nil"/>
              <w:bottom w:val="single" w:sz="4" w:space="0" w:color="auto"/>
              <w:right w:val="single" w:sz="4" w:space="0" w:color="auto"/>
            </w:tcBorders>
            <w:shd w:val="clear" w:color="auto" w:fill="auto"/>
            <w:vAlign w:val="center"/>
            <w:hideMark/>
          </w:tcPr>
          <w:p w:rsidR="004156CC" w:rsidRPr="00E10D96" w:rsidRDefault="008E3327" w:rsidP="008E3327">
            <w:pPr>
              <w:jc w:val="center"/>
              <w:rPr>
                <w:sz w:val="22"/>
                <w:szCs w:val="22"/>
              </w:rPr>
            </w:pPr>
            <w:r w:rsidRPr="00E10D96">
              <w:rPr>
                <w:sz w:val="22"/>
                <w:szCs w:val="22"/>
              </w:rPr>
              <w:t>284,0</w:t>
            </w:r>
            <w:r w:rsidR="0055006F" w:rsidRPr="00E10D96">
              <w:rPr>
                <w:sz w:val="22"/>
                <w:szCs w:val="22"/>
              </w:rPr>
              <w:t>00</w:t>
            </w:r>
          </w:p>
        </w:tc>
        <w:tc>
          <w:tcPr>
            <w:tcW w:w="1275" w:type="dxa"/>
            <w:tcBorders>
              <w:top w:val="nil"/>
              <w:left w:val="nil"/>
              <w:bottom w:val="single" w:sz="4" w:space="0" w:color="auto"/>
              <w:right w:val="single" w:sz="4" w:space="0" w:color="auto"/>
            </w:tcBorders>
            <w:shd w:val="clear" w:color="auto" w:fill="auto"/>
            <w:vAlign w:val="center"/>
            <w:hideMark/>
          </w:tcPr>
          <w:p w:rsidR="004156CC" w:rsidRPr="00E10D96" w:rsidRDefault="00E10D96" w:rsidP="008E3327">
            <w:pPr>
              <w:jc w:val="center"/>
              <w:rPr>
                <w:sz w:val="22"/>
                <w:szCs w:val="22"/>
              </w:rPr>
            </w:pPr>
            <w:r w:rsidRPr="00E10D96">
              <w:rPr>
                <w:sz w:val="22"/>
                <w:szCs w:val="22"/>
              </w:rPr>
              <w:t>0,000</w:t>
            </w:r>
          </w:p>
        </w:tc>
        <w:tc>
          <w:tcPr>
            <w:tcW w:w="1276" w:type="dxa"/>
            <w:tcBorders>
              <w:top w:val="nil"/>
              <w:left w:val="nil"/>
              <w:bottom w:val="single" w:sz="4" w:space="0" w:color="auto"/>
              <w:right w:val="single" w:sz="4" w:space="0" w:color="auto"/>
            </w:tcBorders>
            <w:shd w:val="clear" w:color="auto" w:fill="auto"/>
            <w:vAlign w:val="center"/>
            <w:hideMark/>
          </w:tcPr>
          <w:p w:rsidR="004156CC" w:rsidRPr="00E10D96" w:rsidRDefault="00373902" w:rsidP="008E3327">
            <w:pPr>
              <w:jc w:val="center"/>
              <w:rPr>
                <w:sz w:val="22"/>
                <w:szCs w:val="22"/>
              </w:rPr>
            </w:pPr>
            <w:r w:rsidRPr="00E10D96">
              <w:rPr>
                <w:sz w:val="22"/>
                <w:szCs w:val="22"/>
              </w:rPr>
              <w:t>0,0</w:t>
            </w:r>
            <w:r w:rsidR="00E10D96" w:rsidRPr="00E10D96">
              <w:rPr>
                <w:sz w:val="22"/>
                <w:szCs w:val="22"/>
              </w:rPr>
              <w:t>00</w:t>
            </w:r>
          </w:p>
        </w:tc>
      </w:tr>
      <w:tr w:rsidR="004156CC" w:rsidRPr="00E10D96" w:rsidTr="00E10D96">
        <w:trPr>
          <w:trHeight w:val="450"/>
        </w:trPr>
        <w:tc>
          <w:tcPr>
            <w:tcW w:w="5329" w:type="dxa"/>
            <w:tcBorders>
              <w:top w:val="nil"/>
              <w:left w:val="single" w:sz="4" w:space="0" w:color="auto"/>
              <w:bottom w:val="single" w:sz="4" w:space="0" w:color="auto"/>
              <w:right w:val="single" w:sz="4" w:space="0" w:color="auto"/>
            </w:tcBorders>
            <w:shd w:val="clear" w:color="auto" w:fill="auto"/>
            <w:hideMark/>
          </w:tcPr>
          <w:p w:rsidR="004156CC" w:rsidRPr="00E10D96" w:rsidRDefault="008E3327">
            <w:r w:rsidRPr="00E10D96">
              <w:t>Установка и обслуживание систем видеонаблюдения</w:t>
            </w:r>
          </w:p>
        </w:tc>
        <w:tc>
          <w:tcPr>
            <w:tcW w:w="1296" w:type="dxa"/>
            <w:tcBorders>
              <w:top w:val="nil"/>
              <w:left w:val="nil"/>
              <w:bottom w:val="single" w:sz="4" w:space="0" w:color="auto"/>
              <w:right w:val="single" w:sz="4" w:space="0" w:color="auto"/>
            </w:tcBorders>
            <w:shd w:val="clear" w:color="auto" w:fill="auto"/>
            <w:vAlign w:val="center"/>
            <w:hideMark/>
          </w:tcPr>
          <w:p w:rsidR="004156CC" w:rsidRPr="00E10D96" w:rsidRDefault="0055006F" w:rsidP="008E3327">
            <w:pPr>
              <w:jc w:val="center"/>
              <w:rPr>
                <w:sz w:val="22"/>
                <w:szCs w:val="22"/>
              </w:rPr>
            </w:pPr>
            <w:r w:rsidRPr="00E10D96">
              <w:rPr>
                <w:sz w:val="22"/>
                <w:szCs w:val="22"/>
              </w:rPr>
              <w:t>932,580</w:t>
            </w:r>
          </w:p>
        </w:tc>
        <w:tc>
          <w:tcPr>
            <w:tcW w:w="1275" w:type="dxa"/>
            <w:tcBorders>
              <w:top w:val="nil"/>
              <w:left w:val="nil"/>
              <w:bottom w:val="single" w:sz="4" w:space="0" w:color="auto"/>
              <w:right w:val="single" w:sz="4" w:space="0" w:color="auto"/>
            </w:tcBorders>
            <w:shd w:val="clear" w:color="auto" w:fill="auto"/>
            <w:vAlign w:val="center"/>
            <w:hideMark/>
          </w:tcPr>
          <w:p w:rsidR="004156CC" w:rsidRPr="00E10D96" w:rsidRDefault="00E10D96" w:rsidP="008E3327">
            <w:pPr>
              <w:jc w:val="center"/>
              <w:rPr>
                <w:sz w:val="22"/>
                <w:szCs w:val="22"/>
              </w:rPr>
            </w:pPr>
            <w:r w:rsidRPr="00E10D96">
              <w:rPr>
                <w:sz w:val="22"/>
                <w:szCs w:val="22"/>
              </w:rPr>
              <w:t>0,000</w:t>
            </w:r>
          </w:p>
        </w:tc>
        <w:tc>
          <w:tcPr>
            <w:tcW w:w="1276" w:type="dxa"/>
            <w:tcBorders>
              <w:top w:val="nil"/>
              <w:left w:val="nil"/>
              <w:bottom w:val="single" w:sz="4" w:space="0" w:color="auto"/>
              <w:right w:val="single" w:sz="4" w:space="0" w:color="auto"/>
            </w:tcBorders>
            <w:shd w:val="clear" w:color="auto" w:fill="auto"/>
            <w:vAlign w:val="center"/>
            <w:hideMark/>
          </w:tcPr>
          <w:p w:rsidR="004156CC" w:rsidRPr="00E10D96" w:rsidRDefault="00373902" w:rsidP="008E3327">
            <w:pPr>
              <w:jc w:val="center"/>
              <w:rPr>
                <w:sz w:val="22"/>
                <w:szCs w:val="22"/>
              </w:rPr>
            </w:pPr>
            <w:r w:rsidRPr="00E10D96">
              <w:rPr>
                <w:sz w:val="22"/>
                <w:szCs w:val="22"/>
              </w:rPr>
              <w:t>0,0</w:t>
            </w:r>
            <w:r w:rsidR="00E10D96" w:rsidRPr="00E10D96">
              <w:rPr>
                <w:sz w:val="22"/>
                <w:szCs w:val="22"/>
              </w:rPr>
              <w:t>00</w:t>
            </w:r>
          </w:p>
        </w:tc>
      </w:tr>
      <w:tr w:rsidR="00103120" w:rsidRPr="00E10D96" w:rsidTr="00E10D96">
        <w:trPr>
          <w:trHeight w:val="450"/>
        </w:trPr>
        <w:tc>
          <w:tcPr>
            <w:tcW w:w="5329" w:type="dxa"/>
            <w:tcBorders>
              <w:top w:val="nil"/>
              <w:left w:val="single" w:sz="4" w:space="0" w:color="auto"/>
              <w:bottom w:val="single" w:sz="4" w:space="0" w:color="auto"/>
              <w:right w:val="single" w:sz="4" w:space="0" w:color="auto"/>
            </w:tcBorders>
            <w:shd w:val="clear" w:color="auto" w:fill="auto"/>
          </w:tcPr>
          <w:p w:rsidR="00103120" w:rsidRPr="00E10D96" w:rsidRDefault="00103120">
            <w:r w:rsidRPr="00E10D96">
              <w:t>Расходы специалиста по мобилизационной работе района</w:t>
            </w:r>
          </w:p>
        </w:tc>
        <w:tc>
          <w:tcPr>
            <w:tcW w:w="1296" w:type="dxa"/>
            <w:tcBorders>
              <w:top w:val="nil"/>
              <w:left w:val="nil"/>
              <w:bottom w:val="single" w:sz="4" w:space="0" w:color="auto"/>
              <w:right w:val="single" w:sz="4" w:space="0" w:color="auto"/>
            </w:tcBorders>
            <w:shd w:val="clear" w:color="auto" w:fill="auto"/>
            <w:vAlign w:val="center"/>
          </w:tcPr>
          <w:p w:rsidR="00103120" w:rsidRPr="00E10D96" w:rsidRDefault="0055006F" w:rsidP="008E3327">
            <w:pPr>
              <w:jc w:val="center"/>
              <w:rPr>
                <w:sz w:val="22"/>
                <w:szCs w:val="22"/>
              </w:rPr>
            </w:pPr>
            <w:r w:rsidRPr="00E10D96">
              <w:rPr>
                <w:sz w:val="22"/>
                <w:szCs w:val="22"/>
              </w:rPr>
              <w:t>1008,400</w:t>
            </w:r>
          </w:p>
        </w:tc>
        <w:tc>
          <w:tcPr>
            <w:tcW w:w="1275" w:type="dxa"/>
            <w:tcBorders>
              <w:top w:val="nil"/>
              <w:left w:val="nil"/>
              <w:bottom w:val="single" w:sz="4" w:space="0" w:color="auto"/>
              <w:right w:val="single" w:sz="4" w:space="0" w:color="auto"/>
            </w:tcBorders>
            <w:shd w:val="clear" w:color="auto" w:fill="auto"/>
            <w:vAlign w:val="center"/>
          </w:tcPr>
          <w:p w:rsidR="00103120" w:rsidRPr="00E10D96" w:rsidRDefault="00373902" w:rsidP="008E3327">
            <w:pPr>
              <w:jc w:val="center"/>
              <w:rPr>
                <w:sz w:val="22"/>
                <w:szCs w:val="22"/>
              </w:rPr>
            </w:pPr>
            <w:r w:rsidRPr="00E10D96">
              <w:rPr>
                <w:sz w:val="22"/>
                <w:szCs w:val="22"/>
              </w:rPr>
              <w:t>0,0</w:t>
            </w:r>
            <w:r w:rsidR="00E10D96" w:rsidRPr="00E10D96">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103120" w:rsidRPr="00E10D96" w:rsidRDefault="00373902" w:rsidP="008E3327">
            <w:pPr>
              <w:jc w:val="center"/>
              <w:rPr>
                <w:sz w:val="22"/>
                <w:szCs w:val="22"/>
              </w:rPr>
            </w:pPr>
            <w:r w:rsidRPr="00E10D96">
              <w:rPr>
                <w:sz w:val="22"/>
                <w:szCs w:val="22"/>
              </w:rPr>
              <w:t>0,0</w:t>
            </w:r>
            <w:r w:rsidR="00E10D96" w:rsidRPr="00E10D96">
              <w:rPr>
                <w:sz w:val="22"/>
                <w:szCs w:val="22"/>
              </w:rPr>
              <w:t>00</w:t>
            </w:r>
          </w:p>
        </w:tc>
      </w:tr>
      <w:tr w:rsidR="00103120" w:rsidRPr="00E10D96" w:rsidTr="00E10D96">
        <w:trPr>
          <w:trHeight w:val="450"/>
        </w:trPr>
        <w:tc>
          <w:tcPr>
            <w:tcW w:w="5329" w:type="dxa"/>
            <w:tcBorders>
              <w:top w:val="nil"/>
              <w:left w:val="single" w:sz="4" w:space="0" w:color="auto"/>
              <w:bottom w:val="single" w:sz="4" w:space="0" w:color="auto"/>
              <w:right w:val="single" w:sz="4" w:space="0" w:color="auto"/>
            </w:tcBorders>
            <w:shd w:val="clear" w:color="auto" w:fill="auto"/>
          </w:tcPr>
          <w:p w:rsidR="00103120" w:rsidRPr="00E10D96" w:rsidRDefault="00103120">
            <w:r w:rsidRPr="00E10D96">
              <w:t>Организация эксплуатационного технического обслуживания муниципальной системы оповещения</w:t>
            </w:r>
          </w:p>
        </w:tc>
        <w:tc>
          <w:tcPr>
            <w:tcW w:w="1296" w:type="dxa"/>
            <w:tcBorders>
              <w:top w:val="nil"/>
              <w:left w:val="nil"/>
              <w:bottom w:val="single" w:sz="4" w:space="0" w:color="auto"/>
              <w:right w:val="single" w:sz="4" w:space="0" w:color="auto"/>
            </w:tcBorders>
            <w:shd w:val="clear" w:color="auto" w:fill="auto"/>
            <w:vAlign w:val="center"/>
          </w:tcPr>
          <w:p w:rsidR="00103120" w:rsidRPr="00E10D96" w:rsidRDefault="0055006F" w:rsidP="008E3327">
            <w:pPr>
              <w:jc w:val="center"/>
              <w:rPr>
                <w:bCs/>
                <w:iCs/>
                <w:sz w:val="22"/>
                <w:szCs w:val="22"/>
              </w:rPr>
            </w:pPr>
            <w:r w:rsidRPr="00E10D96">
              <w:rPr>
                <w:sz w:val="22"/>
                <w:szCs w:val="22"/>
              </w:rPr>
              <w:t>361,000</w:t>
            </w:r>
          </w:p>
        </w:tc>
        <w:tc>
          <w:tcPr>
            <w:tcW w:w="1275" w:type="dxa"/>
            <w:tcBorders>
              <w:top w:val="nil"/>
              <w:left w:val="nil"/>
              <w:bottom w:val="single" w:sz="4" w:space="0" w:color="auto"/>
              <w:right w:val="single" w:sz="4" w:space="0" w:color="auto"/>
            </w:tcBorders>
            <w:shd w:val="clear" w:color="auto" w:fill="auto"/>
            <w:vAlign w:val="center"/>
          </w:tcPr>
          <w:p w:rsidR="00103120" w:rsidRPr="00E10D96" w:rsidRDefault="00E10D96" w:rsidP="008E3327">
            <w:pPr>
              <w:jc w:val="center"/>
              <w:rPr>
                <w:sz w:val="22"/>
                <w:szCs w:val="22"/>
              </w:rPr>
            </w:pPr>
            <w:r w:rsidRPr="00E10D96">
              <w:rPr>
                <w:sz w:val="22"/>
                <w:szCs w:val="22"/>
              </w:rPr>
              <w:t>0</w:t>
            </w:r>
            <w:r w:rsidR="00373902" w:rsidRPr="00E10D96">
              <w:rPr>
                <w:sz w:val="22"/>
                <w:szCs w:val="22"/>
              </w:rPr>
              <w:t>,</w:t>
            </w:r>
            <w:r w:rsidRPr="00E10D96">
              <w:rPr>
                <w:sz w:val="22"/>
                <w:szCs w:val="22"/>
              </w:rPr>
              <w:t>00</w:t>
            </w:r>
            <w:r w:rsidR="00373902" w:rsidRPr="00E10D96">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rsidR="00103120" w:rsidRPr="00E10D96" w:rsidRDefault="00373902" w:rsidP="008E3327">
            <w:pPr>
              <w:jc w:val="center"/>
              <w:rPr>
                <w:sz w:val="22"/>
                <w:szCs w:val="22"/>
              </w:rPr>
            </w:pPr>
            <w:r w:rsidRPr="00E10D96">
              <w:rPr>
                <w:sz w:val="22"/>
                <w:szCs w:val="22"/>
              </w:rPr>
              <w:t>0,0</w:t>
            </w:r>
            <w:r w:rsidR="00E10D96" w:rsidRPr="00E10D96">
              <w:rPr>
                <w:sz w:val="22"/>
                <w:szCs w:val="22"/>
              </w:rPr>
              <w:t>00</w:t>
            </w:r>
          </w:p>
        </w:tc>
      </w:tr>
      <w:tr w:rsidR="009279E1" w:rsidRPr="00E10D96" w:rsidTr="00E10D96">
        <w:trPr>
          <w:trHeight w:val="450"/>
        </w:trPr>
        <w:tc>
          <w:tcPr>
            <w:tcW w:w="5329" w:type="dxa"/>
            <w:tcBorders>
              <w:top w:val="nil"/>
              <w:left w:val="single" w:sz="4" w:space="0" w:color="auto"/>
              <w:bottom w:val="single" w:sz="4" w:space="0" w:color="auto"/>
              <w:right w:val="single" w:sz="4" w:space="0" w:color="auto"/>
            </w:tcBorders>
            <w:shd w:val="clear" w:color="auto" w:fill="auto"/>
          </w:tcPr>
          <w:p w:rsidR="009279E1" w:rsidRPr="00E10D96" w:rsidRDefault="009279E1">
            <w:r w:rsidRPr="00E10D96">
              <w:rPr>
                <w:b/>
                <w:bCs/>
                <w:i/>
                <w:iCs/>
              </w:rPr>
              <w:t>ОМ «Мероприятия, направленные на реализацию Федерального закона от 06.03.2006 № 35-ФЗ «О противодействии терроризму»</w:t>
            </w:r>
          </w:p>
        </w:tc>
        <w:tc>
          <w:tcPr>
            <w:tcW w:w="1296" w:type="dxa"/>
            <w:tcBorders>
              <w:top w:val="nil"/>
              <w:left w:val="nil"/>
              <w:bottom w:val="single" w:sz="4" w:space="0" w:color="auto"/>
              <w:right w:val="single" w:sz="4" w:space="0" w:color="auto"/>
            </w:tcBorders>
            <w:shd w:val="clear" w:color="auto" w:fill="auto"/>
            <w:vAlign w:val="center"/>
          </w:tcPr>
          <w:p w:rsidR="009279E1" w:rsidRPr="00E10D96" w:rsidRDefault="009279E1" w:rsidP="009279E1">
            <w:pPr>
              <w:jc w:val="center"/>
              <w:rPr>
                <w:b/>
                <w:i/>
                <w:sz w:val="22"/>
                <w:szCs w:val="22"/>
              </w:rPr>
            </w:pPr>
            <w:r w:rsidRPr="00E10D96">
              <w:rPr>
                <w:b/>
                <w:i/>
                <w:sz w:val="22"/>
                <w:szCs w:val="22"/>
              </w:rPr>
              <w:t>2 737,500</w:t>
            </w:r>
          </w:p>
        </w:tc>
        <w:tc>
          <w:tcPr>
            <w:tcW w:w="1275" w:type="dxa"/>
            <w:tcBorders>
              <w:top w:val="nil"/>
              <w:left w:val="nil"/>
              <w:bottom w:val="single" w:sz="4" w:space="0" w:color="auto"/>
              <w:right w:val="single" w:sz="4" w:space="0" w:color="auto"/>
            </w:tcBorders>
            <w:shd w:val="clear" w:color="auto" w:fill="auto"/>
            <w:vAlign w:val="center"/>
          </w:tcPr>
          <w:p w:rsidR="009279E1" w:rsidRPr="00E10D96" w:rsidRDefault="00E10D96" w:rsidP="008E3327">
            <w:pPr>
              <w:jc w:val="center"/>
              <w:rPr>
                <w:b/>
                <w:i/>
                <w:sz w:val="22"/>
                <w:szCs w:val="22"/>
              </w:rPr>
            </w:pPr>
            <w:r w:rsidRPr="00E10D96">
              <w:rPr>
                <w:b/>
                <w:i/>
                <w:sz w:val="22"/>
                <w:szCs w:val="22"/>
              </w:rPr>
              <w:t>0,000</w:t>
            </w:r>
          </w:p>
        </w:tc>
        <w:tc>
          <w:tcPr>
            <w:tcW w:w="1276" w:type="dxa"/>
            <w:tcBorders>
              <w:top w:val="nil"/>
              <w:left w:val="nil"/>
              <w:bottom w:val="single" w:sz="4" w:space="0" w:color="auto"/>
              <w:right w:val="single" w:sz="4" w:space="0" w:color="auto"/>
            </w:tcBorders>
            <w:shd w:val="clear" w:color="auto" w:fill="auto"/>
            <w:vAlign w:val="center"/>
          </w:tcPr>
          <w:p w:rsidR="00E10D96" w:rsidRPr="00E10D96" w:rsidRDefault="00E10D96" w:rsidP="00E10D96">
            <w:pPr>
              <w:jc w:val="center"/>
              <w:rPr>
                <w:b/>
                <w:i/>
                <w:sz w:val="22"/>
                <w:szCs w:val="22"/>
              </w:rPr>
            </w:pPr>
            <w:r w:rsidRPr="00E10D96">
              <w:rPr>
                <w:b/>
                <w:i/>
                <w:sz w:val="22"/>
                <w:szCs w:val="22"/>
              </w:rPr>
              <w:t>0,000</w:t>
            </w:r>
          </w:p>
        </w:tc>
      </w:tr>
      <w:tr w:rsidR="009279E1" w:rsidRPr="00E10D96" w:rsidTr="00E10D96">
        <w:trPr>
          <w:trHeight w:val="450"/>
        </w:trPr>
        <w:tc>
          <w:tcPr>
            <w:tcW w:w="5329" w:type="dxa"/>
            <w:tcBorders>
              <w:top w:val="nil"/>
              <w:left w:val="single" w:sz="4" w:space="0" w:color="auto"/>
              <w:bottom w:val="single" w:sz="4" w:space="0" w:color="auto"/>
              <w:right w:val="single" w:sz="4" w:space="0" w:color="auto"/>
            </w:tcBorders>
            <w:shd w:val="clear" w:color="auto" w:fill="auto"/>
          </w:tcPr>
          <w:p w:rsidR="009279E1" w:rsidRPr="00E10D96" w:rsidRDefault="009279E1" w:rsidP="009279E1">
            <w:r w:rsidRPr="00E10D96">
              <w:t>Организация физической охраны объекта 2 категории опасности</w:t>
            </w:r>
          </w:p>
        </w:tc>
        <w:tc>
          <w:tcPr>
            <w:tcW w:w="1296" w:type="dxa"/>
            <w:tcBorders>
              <w:top w:val="nil"/>
              <w:left w:val="nil"/>
              <w:bottom w:val="single" w:sz="4" w:space="0" w:color="auto"/>
              <w:right w:val="single" w:sz="4" w:space="0" w:color="auto"/>
            </w:tcBorders>
            <w:shd w:val="clear" w:color="auto" w:fill="auto"/>
            <w:vAlign w:val="center"/>
          </w:tcPr>
          <w:p w:rsidR="009279E1" w:rsidRPr="00E10D96" w:rsidRDefault="009279E1" w:rsidP="008E3327">
            <w:pPr>
              <w:jc w:val="center"/>
              <w:rPr>
                <w:sz w:val="22"/>
                <w:szCs w:val="22"/>
              </w:rPr>
            </w:pPr>
            <w:r w:rsidRPr="00E10D96">
              <w:rPr>
                <w:sz w:val="22"/>
                <w:szCs w:val="22"/>
              </w:rPr>
              <w:t>2 737,500</w:t>
            </w:r>
          </w:p>
        </w:tc>
        <w:tc>
          <w:tcPr>
            <w:tcW w:w="1275" w:type="dxa"/>
            <w:tcBorders>
              <w:top w:val="nil"/>
              <w:left w:val="nil"/>
              <w:bottom w:val="single" w:sz="4" w:space="0" w:color="auto"/>
              <w:right w:val="single" w:sz="4" w:space="0" w:color="auto"/>
            </w:tcBorders>
            <w:shd w:val="clear" w:color="auto" w:fill="auto"/>
            <w:vAlign w:val="center"/>
          </w:tcPr>
          <w:p w:rsidR="009279E1" w:rsidRPr="00E10D96" w:rsidRDefault="00E10D96" w:rsidP="008E3327">
            <w:pPr>
              <w:jc w:val="center"/>
              <w:rPr>
                <w:sz w:val="22"/>
                <w:szCs w:val="22"/>
              </w:rPr>
            </w:pPr>
            <w:r w:rsidRPr="00E10D96">
              <w:rPr>
                <w:sz w:val="22"/>
                <w:szCs w:val="22"/>
              </w:rPr>
              <w:t>0,000</w:t>
            </w:r>
          </w:p>
        </w:tc>
        <w:tc>
          <w:tcPr>
            <w:tcW w:w="1276" w:type="dxa"/>
            <w:tcBorders>
              <w:top w:val="nil"/>
              <w:left w:val="nil"/>
              <w:bottom w:val="single" w:sz="4" w:space="0" w:color="auto"/>
              <w:right w:val="single" w:sz="4" w:space="0" w:color="auto"/>
            </w:tcBorders>
            <w:shd w:val="clear" w:color="auto" w:fill="auto"/>
            <w:vAlign w:val="center"/>
          </w:tcPr>
          <w:p w:rsidR="009279E1" w:rsidRPr="00E10D96" w:rsidRDefault="00E10D96" w:rsidP="008E3327">
            <w:pPr>
              <w:jc w:val="center"/>
              <w:rPr>
                <w:sz w:val="22"/>
                <w:szCs w:val="22"/>
              </w:rPr>
            </w:pPr>
            <w:r w:rsidRPr="00E10D96">
              <w:rPr>
                <w:sz w:val="22"/>
                <w:szCs w:val="22"/>
              </w:rPr>
              <w:t>0,000</w:t>
            </w:r>
          </w:p>
        </w:tc>
      </w:tr>
      <w:tr w:rsidR="00E10D96" w:rsidRPr="00E10D96" w:rsidTr="00E10D96">
        <w:trPr>
          <w:trHeight w:val="420"/>
        </w:trPr>
        <w:tc>
          <w:tcPr>
            <w:tcW w:w="5329" w:type="dxa"/>
            <w:tcBorders>
              <w:top w:val="single" w:sz="4" w:space="0" w:color="auto"/>
              <w:left w:val="single" w:sz="4" w:space="0" w:color="auto"/>
              <w:bottom w:val="single" w:sz="4" w:space="0" w:color="auto"/>
              <w:right w:val="single" w:sz="4" w:space="0" w:color="auto"/>
            </w:tcBorders>
            <w:shd w:val="clear" w:color="auto" w:fill="auto"/>
            <w:hideMark/>
          </w:tcPr>
          <w:p w:rsidR="00E10D96" w:rsidRPr="00E10D96" w:rsidRDefault="00E10D96" w:rsidP="00E10D96">
            <w:pPr>
              <w:rPr>
                <w:b/>
                <w:bCs/>
                <w:i/>
                <w:iCs/>
              </w:rPr>
            </w:pPr>
            <w:r w:rsidRPr="00E10D96">
              <w:rPr>
                <w:b/>
                <w:bCs/>
                <w:i/>
                <w:iCs/>
              </w:rPr>
              <w:lastRenderedPageBreak/>
              <w:t>ОМ «Организация деятельности Единой дежурно - диспетчерской службы Администрации Александровского района»</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E10D96" w:rsidRPr="00E10D96" w:rsidRDefault="00E10D96" w:rsidP="00E10D96">
            <w:pPr>
              <w:jc w:val="center"/>
              <w:rPr>
                <w:b/>
                <w:bCs/>
                <w:i/>
                <w:iCs/>
                <w:sz w:val="22"/>
                <w:szCs w:val="22"/>
              </w:rPr>
            </w:pPr>
            <w:r w:rsidRPr="00E10D96">
              <w:rPr>
                <w:b/>
                <w:bCs/>
                <w:i/>
                <w:iCs/>
                <w:sz w:val="22"/>
                <w:szCs w:val="22"/>
              </w:rPr>
              <w:t>5 589,950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10D96" w:rsidRPr="00E10D96" w:rsidRDefault="00E10D96" w:rsidP="00E10D96">
            <w:pPr>
              <w:jc w:val="center"/>
              <w:rPr>
                <w:b/>
                <w:bCs/>
                <w:i/>
                <w:iCs/>
                <w:sz w:val="22"/>
                <w:szCs w:val="22"/>
              </w:rPr>
            </w:pPr>
            <w:r w:rsidRPr="00E10D96">
              <w:rPr>
                <w:b/>
                <w:bCs/>
                <w:i/>
                <w:iCs/>
                <w:sz w:val="22"/>
                <w:szCs w:val="22"/>
              </w:rPr>
              <w:t>5 589,950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10D96" w:rsidRPr="00E10D96" w:rsidRDefault="00E10D96" w:rsidP="00E10D96">
            <w:pPr>
              <w:jc w:val="center"/>
              <w:rPr>
                <w:b/>
                <w:bCs/>
                <w:i/>
                <w:iCs/>
                <w:sz w:val="22"/>
                <w:szCs w:val="22"/>
              </w:rPr>
            </w:pPr>
            <w:r w:rsidRPr="00E10D96">
              <w:rPr>
                <w:b/>
                <w:bCs/>
                <w:i/>
                <w:iCs/>
                <w:sz w:val="22"/>
                <w:szCs w:val="22"/>
              </w:rPr>
              <w:t>5 589,950</w:t>
            </w:r>
          </w:p>
        </w:tc>
      </w:tr>
      <w:tr w:rsidR="00E10D96" w:rsidRPr="004B6820" w:rsidTr="00E10D96">
        <w:trPr>
          <w:trHeight w:val="450"/>
        </w:trPr>
        <w:tc>
          <w:tcPr>
            <w:tcW w:w="5329" w:type="dxa"/>
            <w:tcBorders>
              <w:top w:val="nil"/>
              <w:left w:val="single" w:sz="4" w:space="0" w:color="auto"/>
              <w:bottom w:val="single" w:sz="4" w:space="0" w:color="auto"/>
              <w:right w:val="single" w:sz="4" w:space="0" w:color="auto"/>
            </w:tcBorders>
            <w:shd w:val="clear" w:color="auto" w:fill="auto"/>
            <w:hideMark/>
          </w:tcPr>
          <w:p w:rsidR="00E10D96" w:rsidRPr="00E10D96" w:rsidRDefault="00E10D96" w:rsidP="00E10D96">
            <w:r w:rsidRPr="00E10D96">
              <w:t>Организация деятельности Единой дежурно - диспетчерской службы Администрации Александровского района</w:t>
            </w:r>
          </w:p>
        </w:tc>
        <w:tc>
          <w:tcPr>
            <w:tcW w:w="1296" w:type="dxa"/>
            <w:tcBorders>
              <w:top w:val="nil"/>
              <w:left w:val="nil"/>
              <w:bottom w:val="single" w:sz="4" w:space="0" w:color="auto"/>
              <w:right w:val="single" w:sz="4" w:space="0" w:color="auto"/>
            </w:tcBorders>
            <w:shd w:val="clear" w:color="auto" w:fill="auto"/>
            <w:vAlign w:val="center"/>
            <w:hideMark/>
          </w:tcPr>
          <w:p w:rsidR="00E10D96" w:rsidRPr="00E10D96" w:rsidRDefault="00E10D96" w:rsidP="00E10D96">
            <w:pPr>
              <w:jc w:val="center"/>
              <w:rPr>
                <w:bCs/>
                <w:iCs/>
                <w:sz w:val="22"/>
                <w:szCs w:val="22"/>
              </w:rPr>
            </w:pPr>
            <w:r w:rsidRPr="00E10D96">
              <w:rPr>
                <w:bCs/>
                <w:iCs/>
                <w:sz w:val="22"/>
                <w:szCs w:val="22"/>
              </w:rPr>
              <w:t>5 589,950</w:t>
            </w:r>
          </w:p>
        </w:tc>
        <w:tc>
          <w:tcPr>
            <w:tcW w:w="1275" w:type="dxa"/>
            <w:tcBorders>
              <w:top w:val="nil"/>
              <w:left w:val="nil"/>
              <w:bottom w:val="single" w:sz="4" w:space="0" w:color="auto"/>
              <w:right w:val="single" w:sz="4" w:space="0" w:color="auto"/>
            </w:tcBorders>
            <w:shd w:val="clear" w:color="auto" w:fill="auto"/>
            <w:vAlign w:val="center"/>
            <w:hideMark/>
          </w:tcPr>
          <w:p w:rsidR="00E10D96" w:rsidRPr="00E10D96" w:rsidRDefault="00E10D96" w:rsidP="00E10D96">
            <w:pPr>
              <w:jc w:val="center"/>
              <w:rPr>
                <w:bCs/>
                <w:iCs/>
                <w:sz w:val="22"/>
                <w:szCs w:val="22"/>
              </w:rPr>
            </w:pPr>
            <w:r w:rsidRPr="00E10D96">
              <w:rPr>
                <w:bCs/>
                <w:iCs/>
                <w:sz w:val="22"/>
                <w:szCs w:val="22"/>
              </w:rPr>
              <w:t>5 589,950</w:t>
            </w:r>
          </w:p>
        </w:tc>
        <w:tc>
          <w:tcPr>
            <w:tcW w:w="1276" w:type="dxa"/>
            <w:tcBorders>
              <w:top w:val="nil"/>
              <w:left w:val="nil"/>
              <w:bottom w:val="single" w:sz="4" w:space="0" w:color="auto"/>
              <w:right w:val="single" w:sz="4" w:space="0" w:color="auto"/>
            </w:tcBorders>
            <w:shd w:val="clear" w:color="auto" w:fill="auto"/>
            <w:vAlign w:val="center"/>
            <w:hideMark/>
          </w:tcPr>
          <w:p w:rsidR="00E10D96" w:rsidRPr="009279E1" w:rsidRDefault="00E10D96" w:rsidP="00E10D96">
            <w:pPr>
              <w:jc w:val="center"/>
              <w:rPr>
                <w:bCs/>
                <w:iCs/>
                <w:sz w:val="22"/>
                <w:szCs w:val="22"/>
              </w:rPr>
            </w:pPr>
            <w:r w:rsidRPr="00E10D96">
              <w:rPr>
                <w:bCs/>
                <w:iCs/>
                <w:sz w:val="22"/>
                <w:szCs w:val="22"/>
              </w:rPr>
              <w:t>5 589,950</w:t>
            </w:r>
          </w:p>
        </w:tc>
      </w:tr>
    </w:tbl>
    <w:p w:rsidR="00D46F59" w:rsidRPr="009279E1" w:rsidRDefault="00D46F59" w:rsidP="00D0343A">
      <w:pPr>
        <w:tabs>
          <w:tab w:val="left" w:pos="851"/>
          <w:tab w:val="left" w:pos="993"/>
        </w:tabs>
        <w:spacing w:before="120"/>
        <w:ind w:firstLine="709"/>
        <w:jc w:val="both"/>
      </w:pPr>
      <w:r w:rsidRPr="009279E1">
        <w:t>Ответственным исполнителем МП является Администрация Александровского района Томской области.</w:t>
      </w:r>
    </w:p>
    <w:p w:rsidR="00D46F59" w:rsidRPr="009279E1" w:rsidRDefault="00D46F59" w:rsidP="00244445">
      <w:pPr>
        <w:tabs>
          <w:tab w:val="left" w:pos="851"/>
          <w:tab w:val="left" w:pos="993"/>
        </w:tabs>
        <w:ind w:firstLine="709"/>
        <w:jc w:val="both"/>
      </w:pPr>
      <w:r w:rsidRPr="009279E1">
        <w:t>Соисполнителями МП являются муниципальное казенное учреждение Отдел образования Администрации Александровского района Томской области, Отдел культуры, спорта и молодежной политики, Сельские поселения Александровского района Томской области (по согласованию).</w:t>
      </w:r>
    </w:p>
    <w:p w:rsidR="00026DAB" w:rsidRPr="00E10D96" w:rsidRDefault="00026DAB" w:rsidP="00244445">
      <w:pPr>
        <w:tabs>
          <w:tab w:val="left" w:pos="851"/>
          <w:tab w:val="left" w:pos="993"/>
        </w:tabs>
        <w:ind w:firstLine="709"/>
        <w:jc w:val="both"/>
      </w:pPr>
      <w:r w:rsidRPr="00E10D96">
        <w:t xml:space="preserve">Общий объем расходов на реализацию </w:t>
      </w:r>
      <w:r w:rsidR="00D46F59" w:rsidRPr="00E10D96">
        <w:t>МП</w:t>
      </w:r>
      <w:r w:rsidRPr="00E10D96">
        <w:t xml:space="preserve"> в 202</w:t>
      </w:r>
      <w:r w:rsidR="00E10D96" w:rsidRPr="00E10D96">
        <w:t>5</w:t>
      </w:r>
      <w:r w:rsidR="009279E1" w:rsidRPr="00E10D96">
        <w:t xml:space="preserve"> году составляет</w:t>
      </w:r>
      <w:r w:rsidR="009279E1" w:rsidRPr="00E10D96">
        <w:br/>
        <w:t xml:space="preserve">10 990,430 </w:t>
      </w:r>
      <w:r w:rsidRPr="00E10D96">
        <w:t>тыс. рублей.</w:t>
      </w:r>
    </w:p>
    <w:p w:rsidR="00871997" w:rsidRPr="00012CB7" w:rsidRDefault="001B718F" w:rsidP="00D0343A">
      <w:pPr>
        <w:shd w:val="clear" w:color="auto" w:fill="FFFFFF"/>
        <w:spacing w:before="120" w:line="0" w:lineRule="atLeast"/>
        <w:jc w:val="center"/>
        <w:rPr>
          <w:b/>
        </w:rPr>
      </w:pPr>
      <w:r w:rsidRPr="00012CB7">
        <w:rPr>
          <w:b/>
        </w:rPr>
        <w:t>7</w:t>
      </w:r>
      <w:r w:rsidR="00785E9C" w:rsidRPr="00012CB7">
        <w:rPr>
          <w:b/>
        </w:rPr>
        <w:t>.</w:t>
      </w:r>
      <w:r w:rsidRPr="00012CB7">
        <w:rPr>
          <w:b/>
        </w:rPr>
        <w:t> </w:t>
      </w:r>
      <w:r w:rsidR="00594165" w:rsidRPr="00012CB7">
        <w:rPr>
          <w:b/>
        </w:rPr>
        <w:t>Расходы на содержание муниципа</w:t>
      </w:r>
      <w:r w:rsidR="00D80D46" w:rsidRPr="00012CB7">
        <w:rPr>
          <w:b/>
        </w:rPr>
        <w:t xml:space="preserve">льной </w:t>
      </w:r>
      <w:proofErr w:type="gramStart"/>
      <w:r w:rsidR="00D80D46" w:rsidRPr="00012CB7">
        <w:rPr>
          <w:b/>
        </w:rPr>
        <w:t>программы</w:t>
      </w:r>
      <w:r w:rsidRPr="00012CB7">
        <w:rPr>
          <w:b/>
        </w:rPr>
        <w:br/>
      </w:r>
      <w:r w:rsidR="00D80D46" w:rsidRPr="00012CB7">
        <w:rPr>
          <w:b/>
        </w:rPr>
        <w:t>«</w:t>
      </w:r>
      <w:proofErr w:type="gramEnd"/>
      <w:r w:rsidR="00D80D46" w:rsidRPr="00012CB7">
        <w:rPr>
          <w:b/>
        </w:rPr>
        <w:t>Пожарная безопасность</w:t>
      </w:r>
      <w:r w:rsidRPr="00012CB7">
        <w:rPr>
          <w:b/>
        </w:rPr>
        <w:t xml:space="preserve"> </w:t>
      </w:r>
      <w:r w:rsidR="00594165" w:rsidRPr="00012CB7">
        <w:rPr>
          <w:b/>
        </w:rPr>
        <w:t>на объектах бюджетной сферы Александровского района на 2022-2026 годы»</w:t>
      </w:r>
    </w:p>
    <w:p w:rsidR="00244445" w:rsidRPr="00012CB7" w:rsidRDefault="00244445" w:rsidP="00244445">
      <w:pPr>
        <w:tabs>
          <w:tab w:val="left" w:pos="851"/>
          <w:tab w:val="left" w:pos="993"/>
        </w:tabs>
        <w:ind w:firstLine="709"/>
        <w:jc w:val="both"/>
      </w:pPr>
      <w:r w:rsidRPr="00012CB7">
        <w:rPr>
          <w:u w:val="single"/>
        </w:rPr>
        <w:t>Цель МП:</w:t>
      </w:r>
      <w:r w:rsidRPr="00012CB7">
        <w:t xml:space="preserve"> </w:t>
      </w:r>
      <w:r w:rsidR="00C32456" w:rsidRPr="00012CB7">
        <w:t>п</w:t>
      </w:r>
      <w:r w:rsidRPr="00012CB7">
        <w:t>овышение уровня пожарной безопасности граждан</w:t>
      </w:r>
      <w:r w:rsidRPr="00012CB7">
        <w:br/>
        <w:t>на объектах бюджетной сферы Александровского района.</w:t>
      </w:r>
    </w:p>
    <w:p w:rsidR="00244445" w:rsidRPr="00012CB7" w:rsidRDefault="00244445" w:rsidP="00244445">
      <w:pPr>
        <w:tabs>
          <w:tab w:val="left" w:pos="851"/>
          <w:tab w:val="left" w:pos="993"/>
        </w:tabs>
        <w:ind w:firstLine="709"/>
        <w:jc w:val="both"/>
        <w:rPr>
          <w:u w:val="single"/>
        </w:rPr>
      </w:pPr>
      <w:r w:rsidRPr="00012CB7">
        <w:rPr>
          <w:u w:val="single"/>
        </w:rPr>
        <w:t>Задачи МП:</w:t>
      </w:r>
    </w:p>
    <w:p w:rsidR="00244445" w:rsidRPr="00012CB7" w:rsidRDefault="00244445" w:rsidP="00244445">
      <w:pPr>
        <w:tabs>
          <w:tab w:val="left" w:pos="851"/>
          <w:tab w:val="left" w:pos="993"/>
        </w:tabs>
        <w:ind w:firstLine="709"/>
        <w:jc w:val="both"/>
      </w:pPr>
      <w:r w:rsidRPr="00012CB7">
        <w:t>- обеспечение раннего обнаружения пожара и организованного проведение эвакуации;</w:t>
      </w:r>
    </w:p>
    <w:p w:rsidR="00244445" w:rsidRPr="00012CB7" w:rsidRDefault="00244445" w:rsidP="00244445">
      <w:pPr>
        <w:tabs>
          <w:tab w:val="left" w:pos="851"/>
          <w:tab w:val="left" w:pos="993"/>
        </w:tabs>
        <w:ind w:firstLine="709"/>
        <w:jc w:val="both"/>
      </w:pPr>
      <w:r w:rsidRPr="00012CB7">
        <w:t>- увеличение времени безопасного пребывания персонала на объектах бюджетной сферы при возникновении пожаров;</w:t>
      </w:r>
    </w:p>
    <w:p w:rsidR="00244445" w:rsidRPr="00012CB7" w:rsidRDefault="00244445" w:rsidP="00244445">
      <w:pPr>
        <w:tabs>
          <w:tab w:val="left" w:pos="851"/>
          <w:tab w:val="left" w:pos="993"/>
        </w:tabs>
        <w:ind w:firstLine="709"/>
        <w:jc w:val="both"/>
      </w:pPr>
      <w:r w:rsidRPr="00012CB7">
        <w:t>- обеспечение мер первичной пожарной безопасности.</w:t>
      </w:r>
    </w:p>
    <w:p w:rsidR="00871997" w:rsidRPr="00012CB7" w:rsidRDefault="004156CC" w:rsidP="00244445">
      <w:pPr>
        <w:tabs>
          <w:tab w:val="left" w:pos="851"/>
          <w:tab w:val="left" w:pos="993"/>
        </w:tabs>
        <w:ind w:firstLine="709"/>
        <w:jc w:val="both"/>
      </w:pPr>
      <w:r w:rsidRPr="00012CB7">
        <w:t xml:space="preserve">Объемы бюджетных ассигнований на реализацию </w:t>
      </w:r>
      <w:r w:rsidR="00244445" w:rsidRPr="00012CB7">
        <w:t>МП</w:t>
      </w:r>
      <w:r w:rsidRPr="00012CB7">
        <w:t xml:space="preserve"> в </w:t>
      </w:r>
      <w:r w:rsidR="00012CB7">
        <w:t>2025</w:t>
      </w:r>
      <w:r w:rsidR="000E7766">
        <w:t xml:space="preserve"> </w:t>
      </w:r>
      <w:r w:rsidR="00835C35" w:rsidRPr="00012CB7">
        <w:t>– 202</w:t>
      </w:r>
      <w:r w:rsidR="00012CB7">
        <w:t>7</w:t>
      </w:r>
      <w:r w:rsidR="00835C35" w:rsidRPr="00012CB7">
        <w:t xml:space="preserve"> </w:t>
      </w:r>
      <w:r w:rsidRPr="00012CB7">
        <w:t>годах представлены в таблице:</w:t>
      </w:r>
    </w:p>
    <w:p w:rsidR="004156CC" w:rsidRPr="00012CB7" w:rsidRDefault="004156CC" w:rsidP="004156CC">
      <w:pPr>
        <w:tabs>
          <w:tab w:val="left" w:pos="851"/>
          <w:tab w:val="left" w:pos="993"/>
        </w:tabs>
        <w:ind w:firstLine="567"/>
        <w:jc w:val="right"/>
        <w:rPr>
          <w:i/>
        </w:rPr>
      </w:pPr>
      <w:r w:rsidRPr="00012CB7">
        <w:rPr>
          <w:i/>
        </w:rPr>
        <w:t>тыс. рублей</w:t>
      </w:r>
    </w:p>
    <w:tbl>
      <w:tblPr>
        <w:tblW w:w="9127" w:type="dxa"/>
        <w:tblInd w:w="108" w:type="dxa"/>
        <w:tblLook w:val="04A0" w:firstRow="1" w:lastRow="0" w:firstColumn="1" w:lastColumn="0" w:noHBand="0" w:noVBand="1"/>
      </w:tblPr>
      <w:tblGrid>
        <w:gridCol w:w="5896"/>
        <w:gridCol w:w="1077"/>
        <w:gridCol w:w="1077"/>
        <w:gridCol w:w="1077"/>
      </w:tblGrid>
      <w:tr w:rsidR="00A7024D" w:rsidRPr="004B6820" w:rsidTr="001C37DD">
        <w:trPr>
          <w:trHeight w:val="255"/>
          <w:tblHeader/>
        </w:trPr>
        <w:tc>
          <w:tcPr>
            <w:tcW w:w="589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7024D" w:rsidRPr="00555803" w:rsidRDefault="00A7024D" w:rsidP="00A7024D">
            <w:pPr>
              <w:spacing w:line="240" w:lineRule="atLeast"/>
              <w:ind w:left="-57" w:right="-57"/>
              <w:jc w:val="center"/>
              <w:rPr>
                <w:bCs/>
              </w:rPr>
            </w:pPr>
            <w:r w:rsidRPr="00555803">
              <w:rPr>
                <w:bCs/>
              </w:rPr>
              <w:t xml:space="preserve">Наименование </w:t>
            </w:r>
          </w:p>
        </w:tc>
        <w:tc>
          <w:tcPr>
            <w:tcW w:w="107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7024D" w:rsidRPr="00555803" w:rsidRDefault="00A7024D" w:rsidP="004156CC">
            <w:pPr>
              <w:spacing w:line="240" w:lineRule="atLeast"/>
              <w:ind w:left="-57" w:right="-57"/>
              <w:jc w:val="center"/>
              <w:rPr>
                <w:rFonts w:eastAsia="Calibri"/>
              </w:rPr>
            </w:pPr>
            <w:r w:rsidRPr="00555803">
              <w:rPr>
                <w:rFonts w:eastAsia="Calibri"/>
              </w:rPr>
              <w:t>202</w:t>
            </w:r>
            <w:r w:rsidR="00012CB7" w:rsidRPr="00555803">
              <w:rPr>
                <w:rFonts w:eastAsia="Calibri"/>
              </w:rPr>
              <w:t>5</w:t>
            </w:r>
            <w:r w:rsidRPr="00555803">
              <w:rPr>
                <w:rFonts w:eastAsia="Calibri"/>
              </w:rPr>
              <w:t xml:space="preserve"> год</w:t>
            </w:r>
          </w:p>
          <w:p w:rsidR="00A7024D" w:rsidRPr="00555803" w:rsidRDefault="00A7024D" w:rsidP="004156CC">
            <w:pPr>
              <w:spacing w:line="240" w:lineRule="atLeast"/>
              <w:ind w:left="-57" w:right="-57"/>
              <w:jc w:val="center"/>
              <w:rPr>
                <w:rFonts w:eastAsia="Calibri"/>
              </w:rPr>
            </w:pPr>
            <w:r w:rsidRPr="00555803">
              <w:rPr>
                <w:rFonts w:eastAsia="Calibri"/>
              </w:rPr>
              <w:t>(проект)</w:t>
            </w:r>
          </w:p>
        </w:tc>
        <w:tc>
          <w:tcPr>
            <w:tcW w:w="107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7024D" w:rsidRPr="00605547" w:rsidRDefault="00A7024D" w:rsidP="004156CC">
            <w:pPr>
              <w:spacing w:line="240" w:lineRule="atLeast"/>
              <w:ind w:left="-57" w:right="-57"/>
              <w:jc w:val="center"/>
              <w:rPr>
                <w:rFonts w:eastAsia="Calibri"/>
              </w:rPr>
            </w:pPr>
            <w:r w:rsidRPr="00605547">
              <w:rPr>
                <w:rFonts w:eastAsia="Calibri"/>
              </w:rPr>
              <w:t>202</w:t>
            </w:r>
            <w:r w:rsidR="00012CB7" w:rsidRPr="00605547">
              <w:rPr>
                <w:rFonts w:eastAsia="Calibri"/>
              </w:rPr>
              <w:t>6</w:t>
            </w:r>
            <w:r w:rsidRPr="00605547">
              <w:rPr>
                <w:rFonts w:eastAsia="Calibri"/>
              </w:rPr>
              <w:t xml:space="preserve"> год</w:t>
            </w:r>
          </w:p>
          <w:p w:rsidR="00A7024D" w:rsidRPr="00605547" w:rsidRDefault="00A7024D" w:rsidP="004156CC">
            <w:pPr>
              <w:spacing w:line="240" w:lineRule="atLeast"/>
              <w:ind w:left="-57" w:right="-57"/>
              <w:jc w:val="center"/>
              <w:rPr>
                <w:rFonts w:eastAsia="Calibri"/>
              </w:rPr>
            </w:pPr>
            <w:r w:rsidRPr="00605547">
              <w:rPr>
                <w:rFonts w:eastAsia="Calibri"/>
              </w:rPr>
              <w:t>(проект)</w:t>
            </w:r>
          </w:p>
        </w:tc>
        <w:tc>
          <w:tcPr>
            <w:tcW w:w="107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7024D" w:rsidRPr="00605547" w:rsidRDefault="00A7024D" w:rsidP="004156CC">
            <w:pPr>
              <w:spacing w:line="240" w:lineRule="atLeast"/>
              <w:ind w:left="-57" w:right="-57"/>
              <w:jc w:val="center"/>
              <w:rPr>
                <w:rFonts w:eastAsia="Calibri"/>
              </w:rPr>
            </w:pPr>
            <w:r w:rsidRPr="00605547">
              <w:rPr>
                <w:rFonts w:eastAsia="Calibri"/>
              </w:rPr>
              <w:t>202</w:t>
            </w:r>
            <w:r w:rsidR="00012CB7" w:rsidRPr="00605547">
              <w:rPr>
                <w:rFonts w:eastAsia="Calibri"/>
              </w:rPr>
              <w:t>7</w:t>
            </w:r>
            <w:r w:rsidR="00C32456" w:rsidRPr="00605547">
              <w:rPr>
                <w:rFonts w:eastAsia="Calibri"/>
              </w:rPr>
              <w:t xml:space="preserve"> </w:t>
            </w:r>
            <w:r w:rsidRPr="00605547">
              <w:rPr>
                <w:rFonts w:eastAsia="Calibri"/>
              </w:rPr>
              <w:t>год</w:t>
            </w:r>
          </w:p>
          <w:p w:rsidR="00A7024D" w:rsidRPr="00605547" w:rsidRDefault="00A7024D" w:rsidP="004156CC">
            <w:pPr>
              <w:spacing w:line="240" w:lineRule="atLeast"/>
              <w:ind w:left="-57" w:right="-57"/>
              <w:jc w:val="center"/>
              <w:rPr>
                <w:rFonts w:eastAsia="Calibri"/>
              </w:rPr>
            </w:pPr>
            <w:r w:rsidRPr="00605547">
              <w:rPr>
                <w:rFonts w:eastAsia="Calibri"/>
              </w:rPr>
              <w:t>(проект)</w:t>
            </w:r>
          </w:p>
        </w:tc>
      </w:tr>
      <w:tr w:rsidR="00A7024D" w:rsidRPr="004B6820" w:rsidTr="001C37DD">
        <w:trPr>
          <w:trHeight w:val="255"/>
          <w:tblHeader/>
        </w:trPr>
        <w:tc>
          <w:tcPr>
            <w:tcW w:w="5896" w:type="dxa"/>
            <w:tcBorders>
              <w:top w:val="nil"/>
              <w:left w:val="single" w:sz="4" w:space="0" w:color="auto"/>
              <w:bottom w:val="single" w:sz="4" w:space="0" w:color="auto"/>
              <w:right w:val="single" w:sz="4" w:space="0" w:color="auto"/>
            </w:tcBorders>
            <w:shd w:val="clear" w:color="auto" w:fill="auto"/>
            <w:noWrap/>
            <w:vAlign w:val="center"/>
            <w:hideMark/>
          </w:tcPr>
          <w:p w:rsidR="00A7024D" w:rsidRPr="00555803" w:rsidRDefault="00A7024D" w:rsidP="004156CC">
            <w:pPr>
              <w:spacing w:line="240" w:lineRule="atLeast"/>
              <w:ind w:left="-57" w:right="-57"/>
              <w:jc w:val="center"/>
              <w:rPr>
                <w:bCs/>
              </w:rPr>
            </w:pPr>
            <w:r w:rsidRPr="00555803">
              <w:rPr>
                <w:bCs/>
              </w:rPr>
              <w:t>1</w:t>
            </w:r>
          </w:p>
        </w:tc>
        <w:tc>
          <w:tcPr>
            <w:tcW w:w="1077" w:type="dxa"/>
            <w:tcBorders>
              <w:top w:val="nil"/>
              <w:left w:val="nil"/>
              <w:bottom w:val="single" w:sz="4" w:space="0" w:color="auto"/>
              <w:right w:val="single" w:sz="4" w:space="0" w:color="auto"/>
            </w:tcBorders>
            <w:shd w:val="clear" w:color="auto" w:fill="auto"/>
            <w:noWrap/>
            <w:vAlign w:val="center"/>
            <w:hideMark/>
          </w:tcPr>
          <w:p w:rsidR="00A7024D" w:rsidRPr="00555803" w:rsidRDefault="00A7024D" w:rsidP="004156CC">
            <w:pPr>
              <w:spacing w:line="240" w:lineRule="atLeast"/>
              <w:ind w:left="-57" w:right="-57"/>
              <w:jc w:val="center"/>
              <w:rPr>
                <w:bCs/>
              </w:rPr>
            </w:pPr>
            <w:r w:rsidRPr="00555803">
              <w:rPr>
                <w:bCs/>
              </w:rPr>
              <w:t>2</w:t>
            </w:r>
          </w:p>
        </w:tc>
        <w:tc>
          <w:tcPr>
            <w:tcW w:w="1077" w:type="dxa"/>
            <w:tcBorders>
              <w:top w:val="nil"/>
              <w:left w:val="nil"/>
              <w:bottom w:val="single" w:sz="4" w:space="0" w:color="auto"/>
              <w:right w:val="single" w:sz="4" w:space="0" w:color="auto"/>
            </w:tcBorders>
            <w:shd w:val="clear" w:color="auto" w:fill="auto"/>
            <w:noWrap/>
            <w:vAlign w:val="center"/>
            <w:hideMark/>
          </w:tcPr>
          <w:p w:rsidR="00A7024D" w:rsidRPr="00605547" w:rsidRDefault="00A7024D" w:rsidP="004156CC">
            <w:pPr>
              <w:spacing w:line="240" w:lineRule="atLeast"/>
              <w:ind w:left="-57" w:right="-57"/>
              <w:jc w:val="center"/>
              <w:rPr>
                <w:bCs/>
              </w:rPr>
            </w:pPr>
            <w:r w:rsidRPr="00605547">
              <w:rPr>
                <w:bCs/>
              </w:rPr>
              <w:t>3</w:t>
            </w:r>
          </w:p>
        </w:tc>
        <w:tc>
          <w:tcPr>
            <w:tcW w:w="1077" w:type="dxa"/>
            <w:tcBorders>
              <w:top w:val="nil"/>
              <w:left w:val="nil"/>
              <w:bottom w:val="single" w:sz="4" w:space="0" w:color="auto"/>
              <w:right w:val="single" w:sz="4" w:space="0" w:color="auto"/>
            </w:tcBorders>
            <w:shd w:val="clear" w:color="auto" w:fill="auto"/>
            <w:noWrap/>
            <w:vAlign w:val="center"/>
            <w:hideMark/>
          </w:tcPr>
          <w:p w:rsidR="00A7024D" w:rsidRPr="00605547" w:rsidRDefault="00A7024D" w:rsidP="004156CC">
            <w:pPr>
              <w:spacing w:line="240" w:lineRule="atLeast"/>
              <w:ind w:left="-57" w:right="-57"/>
              <w:jc w:val="center"/>
              <w:rPr>
                <w:bCs/>
              </w:rPr>
            </w:pPr>
            <w:r w:rsidRPr="00605547">
              <w:rPr>
                <w:bCs/>
              </w:rPr>
              <w:t>4</w:t>
            </w:r>
          </w:p>
        </w:tc>
      </w:tr>
      <w:tr w:rsidR="00C32456" w:rsidRPr="004B6820" w:rsidTr="00012CB7">
        <w:trPr>
          <w:trHeight w:val="255"/>
        </w:trPr>
        <w:tc>
          <w:tcPr>
            <w:tcW w:w="5896" w:type="dxa"/>
            <w:tcBorders>
              <w:top w:val="nil"/>
              <w:left w:val="single" w:sz="4" w:space="0" w:color="auto"/>
              <w:bottom w:val="single" w:sz="4" w:space="0" w:color="auto"/>
              <w:right w:val="single" w:sz="4" w:space="0" w:color="auto"/>
            </w:tcBorders>
            <w:shd w:val="clear" w:color="auto" w:fill="auto"/>
            <w:noWrap/>
            <w:vAlign w:val="bottom"/>
            <w:hideMark/>
          </w:tcPr>
          <w:p w:rsidR="00C32456" w:rsidRPr="00555803" w:rsidRDefault="00C32456" w:rsidP="00C32456">
            <w:pPr>
              <w:spacing w:line="240" w:lineRule="atLeast"/>
              <w:ind w:left="-57" w:right="-57"/>
              <w:rPr>
                <w:b/>
                <w:bCs/>
              </w:rPr>
            </w:pPr>
            <w:r w:rsidRPr="00555803">
              <w:rPr>
                <w:b/>
                <w:bCs/>
              </w:rPr>
              <w:t>ВСЕГО:</w:t>
            </w:r>
          </w:p>
        </w:tc>
        <w:tc>
          <w:tcPr>
            <w:tcW w:w="1077" w:type="dxa"/>
            <w:tcBorders>
              <w:top w:val="nil"/>
              <w:left w:val="nil"/>
              <w:bottom w:val="single" w:sz="4" w:space="0" w:color="auto"/>
              <w:right w:val="single" w:sz="4" w:space="0" w:color="auto"/>
            </w:tcBorders>
            <w:shd w:val="clear" w:color="auto" w:fill="auto"/>
            <w:noWrap/>
            <w:vAlign w:val="center"/>
            <w:hideMark/>
          </w:tcPr>
          <w:p w:rsidR="00C32456" w:rsidRPr="00555803" w:rsidRDefault="00012CB7" w:rsidP="00012CB7">
            <w:pPr>
              <w:spacing w:line="240" w:lineRule="atLeast"/>
              <w:ind w:left="-57" w:right="-57"/>
              <w:jc w:val="center"/>
              <w:rPr>
                <w:b/>
                <w:bCs/>
                <w:sz w:val="22"/>
                <w:szCs w:val="22"/>
              </w:rPr>
            </w:pPr>
            <w:r w:rsidRPr="00555803">
              <w:rPr>
                <w:b/>
                <w:bCs/>
                <w:sz w:val="22"/>
                <w:szCs w:val="22"/>
              </w:rPr>
              <w:t>6 507,400</w:t>
            </w:r>
          </w:p>
        </w:tc>
        <w:tc>
          <w:tcPr>
            <w:tcW w:w="1077" w:type="dxa"/>
            <w:tcBorders>
              <w:top w:val="nil"/>
              <w:left w:val="nil"/>
              <w:bottom w:val="single" w:sz="4" w:space="0" w:color="auto"/>
              <w:right w:val="single" w:sz="4" w:space="0" w:color="auto"/>
            </w:tcBorders>
            <w:shd w:val="clear" w:color="auto" w:fill="auto"/>
            <w:noWrap/>
            <w:vAlign w:val="center"/>
            <w:hideMark/>
          </w:tcPr>
          <w:p w:rsidR="00C32456" w:rsidRPr="00605547" w:rsidRDefault="00555803" w:rsidP="00555803">
            <w:pPr>
              <w:spacing w:line="240" w:lineRule="atLeast"/>
              <w:ind w:left="-57" w:right="-57"/>
              <w:jc w:val="center"/>
              <w:rPr>
                <w:b/>
                <w:bCs/>
                <w:sz w:val="22"/>
                <w:szCs w:val="22"/>
              </w:rPr>
            </w:pPr>
            <w:r w:rsidRPr="00605547">
              <w:rPr>
                <w:b/>
                <w:bCs/>
                <w:sz w:val="22"/>
                <w:szCs w:val="22"/>
              </w:rPr>
              <w:t>2 885,100</w:t>
            </w:r>
          </w:p>
        </w:tc>
        <w:tc>
          <w:tcPr>
            <w:tcW w:w="1077" w:type="dxa"/>
            <w:tcBorders>
              <w:top w:val="nil"/>
              <w:left w:val="nil"/>
              <w:bottom w:val="single" w:sz="4" w:space="0" w:color="auto"/>
              <w:right w:val="single" w:sz="4" w:space="0" w:color="auto"/>
            </w:tcBorders>
            <w:shd w:val="clear" w:color="auto" w:fill="auto"/>
            <w:noWrap/>
            <w:vAlign w:val="center"/>
            <w:hideMark/>
          </w:tcPr>
          <w:p w:rsidR="00C32456" w:rsidRPr="00605547" w:rsidRDefault="00555803" w:rsidP="00C32456">
            <w:pPr>
              <w:spacing w:line="240" w:lineRule="atLeast"/>
              <w:ind w:left="-57" w:right="-57"/>
              <w:jc w:val="center"/>
              <w:rPr>
                <w:b/>
                <w:bCs/>
                <w:sz w:val="22"/>
                <w:szCs w:val="22"/>
                <w:lang w:val="en-US"/>
              </w:rPr>
            </w:pPr>
            <w:r w:rsidRPr="00605547">
              <w:rPr>
                <w:b/>
                <w:bCs/>
                <w:sz w:val="22"/>
                <w:szCs w:val="22"/>
              </w:rPr>
              <w:t>0,000</w:t>
            </w:r>
          </w:p>
        </w:tc>
      </w:tr>
      <w:tr w:rsidR="00C32456" w:rsidRPr="004B6820" w:rsidTr="00012CB7">
        <w:trPr>
          <w:trHeight w:val="420"/>
        </w:trPr>
        <w:tc>
          <w:tcPr>
            <w:tcW w:w="5896" w:type="dxa"/>
            <w:tcBorders>
              <w:top w:val="nil"/>
              <w:left w:val="single" w:sz="4" w:space="0" w:color="auto"/>
              <w:bottom w:val="single" w:sz="4" w:space="0" w:color="auto"/>
              <w:right w:val="single" w:sz="4" w:space="0" w:color="auto"/>
            </w:tcBorders>
            <w:shd w:val="clear" w:color="auto" w:fill="auto"/>
            <w:hideMark/>
          </w:tcPr>
          <w:p w:rsidR="00C32456" w:rsidRPr="00555803" w:rsidRDefault="00C32456" w:rsidP="00C32456">
            <w:pPr>
              <w:spacing w:line="240" w:lineRule="atLeast"/>
              <w:ind w:left="-57" w:right="-57"/>
              <w:rPr>
                <w:b/>
                <w:bCs/>
                <w:i/>
                <w:iCs/>
              </w:rPr>
            </w:pPr>
            <w:r w:rsidRPr="00555803">
              <w:rPr>
                <w:b/>
                <w:bCs/>
                <w:i/>
                <w:iCs/>
              </w:rPr>
              <w:t>ОМ «Обеспечение раннего обнаружения пожара и организованного проведения эвакуации»</w:t>
            </w:r>
          </w:p>
        </w:tc>
        <w:tc>
          <w:tcPr>
            <w:tcW w:w="1077" w:type="dxa"/>
            <w:tcBorders>
              <w:top w:val="nil"/>
              <w:left w:val="nil"/>
              <w:bottom w:val="single" w:sz="4" w:space="0" w:color="auto"/>
              <w:right w:val="single" w:sz="4" w:space="0" w:color="auto"/>
            </w:tcBorders>
            <w:shd w:val="clear" w:color="auto" w:fill="auto"/>
            <w:vAlign w:val="center"/>
            <w:hideMark/>
          </w:tcPr>
          <w:p w:rsidR="00C32456" w:rsidRPr="00555803" w:rsidRDefault="00012CB7" w:rsidP="00012CB7">
            <w:pPr>
              <w:spacing w:line="240" w:lineRule="atLeast"/>
              <w:ind w:left="-57" w:right="-57"/>
              <w:jc w:val="center"/>
              <w:rPr>
                <w:b/>
                <w:bCs/>
                <w:i/>
                <w:iCs/>
                <w:sz w:val="22"/>
                <w:szCs w:val="22"/>
              </w:rPr>
            </w:pPr>
            <w:r w:rsidRPr="00555803">
              <w:rPr>
                <w:b/>
                <w:bCs/>
                <w:i/>
                <w:iCs/>
                <w:sz w:val="22"/>
                <w:szCs w:val="22"/>
              </w:rPr>
              <w:t>4 369,500</w:t>
            </w:r>
          </w:p>
        </w:tc>
        <w:tc>
          <w:tcPr>
            <w:tcW w:w="1077" w:type="dxa"/>
            <w:tcBorders>
              <w:top w:val="nil"/>
              <w:left w:val="nil"/>
              <w:bottom w:val="single" w:sz="4" w:space="0" w:color="auto"/>
              <w:right w:val="single" w:sz="4" w:space="0" w:color="auto"/>
            </w:tcBorders>
            <w:shd w:val="clear" w:color="auto" w:fill="auto"/>
            <w:vAlign w:val="center"/>
            <w:hideMark/>
          </w:tcPr>
          <w:p w:rsidR="00C32456" w:rsidRPr="00605547" w:rsidRDefault="00605547" w:rsidP="00C32456">
            <w:pPr>
              <w:spacing w:line="240" w:lineRule="atLeast"/>
              <w:ind w:left="-57" w:right="-57"/>
              <w:jc w:val="center"/>
              <w:rPr>
                <w:b/>
                <w:bCs/>
                <w:i/>
                <w:iCs/>
                <w:sz w:val="22"/>
                <w:szCs w:val="22"/>
              </w:rPr>
            </w:pPr>
            <w:r w:rsidRPr="00605547">
              <w:rPr>
                <w:b/>
                <w:bCs/>
                <w:i/>
                <w:iCs/>
                <w:sz w:val="22"/>
                <w:szCs w:val="22"/>
              </w:rPr>
              <w:t>819,200</w:t>
            </w:r>
          </w:p>
        </w:tc>
        <w:tc>
          <w:tcPr>
            <w:tcW w:w="1077" w:type="dxa"/>
            <w:tcBorders>
              <w:top w:val="nil"/>
              <w:left w:val="nil"/>
              <w:bottom w:val="single" w:sz="4" w:space="0" w:color="auto"/>
              <w:right w:val="single" w:sz="4" w:space="0" w:color="auto"/>
            </w:tcBorders>
            <w:shd w:val="clear" w:color="auto" w:fill="auto"/>
            <w:vAlign w:val="center"/>
            <w:hideMark/>
          </w:tcPr>
          <w:p w:rsidR="00C32456" w:rsidRPr="00605547" w:rsidRDefault="00605547" w:rsidP="00C32456">
            <w:pPr>
              <w:spacing w:line="240" w:lineRule="atLeast"/>
              <w:ind w:left="-57" w:right="-57"/>
              <w:jc w:val="center"/>
              <w:rPr>
                <w:b/>
                <w:bCs/>
                <w:i/>
                <w:iCs/>
                <w:sz w:val="22"/>
                <w:szCs w:val="22"/>
              </w:rPr>
            </w:pPr>
            <w:r w:rsidRPr="00605547">
              <w:rPr>
                <w:b/>
                <w:bCs/>
                <w:i/>
                <w:iCs/>
                <w:sz w:val="22"/>
                <w:szCs w:val="22"/>
              </w:rPr>
              <w:t>0,000</w:t>
            </w:r>
          </w:p>
        </w:tc>
      </w:tr>
      <w:tr w:rsidR="00A7024D" w:rsidRPr="004B6820" w:rsidTr="00012CB7">
        <w:trPr>
          <w:trHeight w:val="675"/>
        </w:trPr>
        <w:tc>
          <w:tcPr>
            <w:tcW w:w="5896" w:type="dxa"/>
            <w:tcBorders>
              <w:top w:val="nil"/>
              <w:left w:val="single" w:sz="4" w:space="0" w:color="auto"/>
              <w:bottom w:val="single" w:sz="4" w:space="0" w:color="auto"/>
              <w:right w:val="single" w:sz="4" w:space="0" w:color="auto"/>
            </w:tcBorders>
            <w:shd w:val="clear" w:color="auto" w:fill="auto"/>
            <w:hideMark/>
          </w:tcPr>
          <w:p w:rsidR="00A7024D" w:rsidRPr="00555803" w:rsidRDefault="00A7024D" w:rsidP="004156CC">
            <w:pPr>
              <w:spacing w:line="240" w:lineRule="atLeast"/>
              <w:ind w:left="-57" w:right="-57"/>
            </w:pPr>
            <w:r w:rsidRPr="00555803">
              <w:t>Установка и обслуживание систем автоматической пожарной сигнализации в административных зданиях</w:t>
            </w:r>
          </w:p>
        </w:tc>
        <w:tc>
          <w:tcPr>
            <w:tcW w:w="1077" w:type="dxa"/>
            <w:tcBorders>
              <w:top w:val="nil"/>
              <w:left w:val="nil"/>
              <w:bottom w:val="single" w:sz="4" w:space="0" w:color="auto"/>
              <w:right w:val="single" w:sz="4" w:space="0" w:color="auto"/>
            </w:tcBorders>
            <w:shd w:val="clear" w:color="auto" w:fill="auto"/>
            <w:vAlign w:val="center"/>
            <w:hideMark/>
          </w:tcPr>
          <w:p w:rsidR="00A7024D" w:rsidRPr="00555803" w:rsidRDefault="00012CB7" w:rsidP="00012CB7">
            <w:pPr>
              <w:spacing w:line="240" w:lineRule="atLeast"/>
              <w:ind w:left="-57" w:right="-57"/>
              <w:jc w:val="center"/>
              <w:rPr>
                <w:sz w:val="22"/>
                <w:szCs w:val="22"/>
              </w:rPr>
            </w:pPr>
            <w:r w:rsidRPr="00555803">
              <w:rPr>
                <w:sz w:val="22"/>
                <w:szCs w:val="22"/>
              </w:rPr>
              <w:t>3 754,300</w:t>
            </w:r>
          </w:p>
        </w:tc>
        <w:tc>
          <w:tcPr>
            <w:tcW w:w="1077" w:type="dxa"/>
            <w:tcBorders>
              <w:top w:val="nil"/>
              <w:left w:val="nil"/>
              <w:bottom w:val="single" w:sz="4" w:space="0" w:color="auto"/>
              <w:right w:val="single" w:sz="4" w:space="0" w:color="auto"/>
            </w:tcBorders>
            <w:shd w:val="clear" w:color="auto" w:fill="auto"/>
            <w:vAlign w:val="center"/>
            <w:hideMark/>
          </w:tcPr>
          <w:p w:rsidR="00A7024D" w:rsidRPr="00605547" w:rsidRDefault="00605547" w:rsidP="00C32456">
            <w:pPr>
              <w:spacing w:line="240" w:lineRule="atLeast"/>
              <w:ind w:left="-57" w:right="-57"/>
              <w:jc w:val="center"/>
              <w:rPr>
                <w:sz w:val="22"/>
                <w:szCs w:val="22"/>
              </w:rPr>
            </w:pPr>
            <w:r w:rsidRPr="00605547">
              <w:rPr>
                <w:sz w:val="22"/>
                <w:szCs w:val="22"/>
              </w:rPr>
              <w:t>204,000</w:t>
            </w:r>
          </w:p>
        </w:tc>
        <w:tc>
          <w:tcPr>
            <w:tcW w:w="1077" w:type="dxa"/>
            <w:tcBorders>
              <w:top w:val="nil"/>
              <w:left w:val="nil"/>
              <w:bottom w:val="single" w:sz="4" w:space="0" w:color="auto"/>
              <w:right w:val="single" w:sz="4" w:space="0" w:color="auto"/>
            </w:tcBorders>
            <w:shd w:val="clear" w:color="auto" w:fill="auto"/>
            <w:vAlign w:val="center"/>
            <w:hideMark/>
          </w:tcPr>
          <w:p w:rsidR="00A7024D" w:rsidRPr="00605547" w:rsidRDefault="00605547" w:rsidP="00C32456">
            <w:pPr>
              <w:spacing w:line="240" w:lineRule="atLeast"/>
              <w:ind w:left="-57" w:right="-57"/>
              <w:jc w:val="center"/>
              <w:rPr>
                <w:sz w:val="22"/>
                <w:szCs w:val="22"/>
              </w:rPr>
            </w:pPr>
            <w:r w:rsidRPr="00605547">
              <w:rPr>
                <w:sz w:val="22"/>
                <w:szCs w:val="22"/>
              </w:rPr>
              <w:t>0,000</w:t>
            </w:r>
          </w:p>
        </w:tc>
      </w:tr>
      <w:tr w:rsidR="00A7024D" w:rsidRPr="004B6820" w:rsidTr="00012CB7">
        <w:trPr>
          <w:trHeight w:val="675"/>
        </w:trPr>
        <w:tc>
          <w:tcPr>
            <w:tcW w:w="5896" w:type="dxa"/>
            <w:tcBorders>
              <w:top w:val="nil"/>
              <w:left w:val="single" w:sz="4" w:space="0" w:color="auto"/>
              <w:bottom w:val="single" w:sz="4" w:space="0" w:color="auto"/>
              <w:right w:val="single" w:sz="4" w:space="0" w:color="auto"/>
            </w:tcBorders>
            <w:shd w:val="clear" w:color="auto" w:fill="auto"/>
            <w:hideMark/>
          </w:tcPr>
          <w:p w:rsidR="00A7024D" w:rsidRPr="00555803" w:rsidRDefault="00A7024D" w:rsidP="004156CC">
            <w:pPr>
              <w:spacing w:line="240" w:lineRule="atLeast"/>
              <w:ind w:left="-57" w:right="-57"/>
            </w:pPr>
            <w:r w:rsidRPr="00555803">
              <w:t>Монтаж, настройка и обслуживание объектов станции радиосистемы передачи данных о пожаре ПАК "Стрелец-Мониторинг" управления оповещения</w:t>
            </w:r>
          </w:p>
        </w:tc>
        <w:tc>
          <w:tcPr>
            <w:tcW w:w="1077" w:type="dxa"/>
            <w:tcBorders>
              <w:top w:val="nil"/>
              <w:left w:val="nil"/>
              <w:bottom w:val="single" w:sz="4" w:space="0" w:color="auto"/>
              <w:right w:val="single" w:sz="4" w:space="0" w:color="auto"/>
            </w:tcBorders>
            <w:shd w:val="clear" w:color="auto" w:fill="auto"/>
            <w:vAlign w:val="center"/>
            <w:hideMark/>
          </w:tcPr>
          <w:p w:rsidR="00A7024D" w:rsidRPr="00555803" w:rsidRDefault="00AB4782" w:rsidP="00C32456">
            <w:pPr>
              <w:spacing w:line="240" w:lineRule="atLeast"/>
              <w:ind w:left="-57" w:right="-57"/>
              <w:jc w:val="center"/>
              <w:rPr>
                <w:sz w:val="22"/>
                <w:szCs w:val="22"/>
              </w:rPr>
            </w:pPr>
            <w:r w:rsidRPr="00555803">
              <w:rPr>
                <w:sz w:val="22"/>
                <w:szCs w:val="22"/>
              </w:rPr>
              <w:t>444,0</w:t>
            </w:r>
            <w:r w:rsidR="00012CB7" w:rsidRPr="00555803">
              <w:rPr>
                <w:sz w:val="22"/>
                <w:szCs w:val="22"/>
              </w:rPr>
              <w:t>00</w:t>
            </w:r>
          </w:p>
        </w:tc>
        <w:tc>
          <w:tcPr>
            <w:tcW w:w="1077" w:type="dxa"/>
            <w:tcBorders>
              <w:top w:val="nil"/>
              <w:left w:val="nil"/>
              <w:bottom w:val="single" w:sz="4" w:space="0" w:color="auto"/>
              <w:right w:val="single" w:sz="4" w:space="0" w:color="auto"/>
            </w:tcBorders>
            <w:shd w:val="clear" w:color="auto" w:fill="auto"/>
            <w:vAlign w:val="center"/>
            <w:hideMark/>
          </w:tcPr>
          <w:p w:rsidR="00A7024D" w:rsidRPr="00605547" w:rsidRDefault="00A7024D" w:rsidP="00C32456">
            <w:pPr>
              <w:spacing w:line="240" w:lineRule="atLeast"/>
              <w:ind w:left="-57" w:right="-57"/>
              <w:jc w:val="center"/>
              <w:rPr>
                <w:sz w:val="22"/>
                <w:szCs w:val="22"/>
                <w:lang w:val="en-US"/>
              </w:rPr>
            </w:pPr>
            <w:r w:rsidRPr="00605547">
              <w:rPr>
                <w:sz w:val="22"/>
                <w:szCs w:val="22"/>
              </w:rPr>
              <w:t>4</w:t>
            </w:r>
            <w:r w:rsidR="00C32456" w:rsidRPr="00605547">
              <w:rPr>
                <w:sz w:val="22"/>
                <w:szCs w:val="22"/>
              </w:rPr>
              <w:t>44</w:t>
            </w:r>
            <w:r w:rsidRPr="00605547">
              <w:rPr>
                <w:sz w:val="22"/>
                <w:szCs w:val="22"/>
              </w:rPr>
              <w:t>,</w:t>
            </w:r>
            <w:r w:rsidR="00C32456" w:rsidRPr="00605547">
              <w:rPr>
                <w:sz w:val="22"/>
                <w:szCs w:val="22"/>
              </w:rPr>
              <w:t>0</w:t>
            </w:r>
            <w:r w:rsidR="00605547" w:rsidRPr="00605547">
              <w:rPr>
                <w:sz w:val="22"/>
                <w:szCs w:val="22"/>
                <w:lang w:val="en-US"/>
              </w:rPr>
              <w:t>00</w:t>
            </w:r>
          </w:p>
        </w:tc>
        <w:tc>
          <w:tcPr>
            <w:tcW w:w="1077" w:type="dxa"/>
            <w:tcBorders>
              <w:top w:val="nil"/>
              <w:left w:val="nil"/>
              <w:bottom w:val="single" w:sz="4" w:space="0" w:color="auto"/>
              <w:right w:val="single" w:sz="4" w:space="0" w:color="auto"/>
            </w:tcBorders>
            <w:shd w:val="clear" w:color="auto" w:fill="auto"/>
            <w:vAlign w:val="center"/>
            <w:hideMark/>
          </w:tcPr>
          <w:p w:rsidR="00A7024D" w:rsidRPr="00605547" w:rsidRDefault="00605547" w:rsidP="00C32456">
            <w:pPr>
              <w:spacing w:line="240" w:lineRule="atLeast"/>
              <w:ind w:left="-57" w:right="-57"/>
              <w:jc w:val="center"/>
              <w:rPr>
                <w:sz w:val="22"/>
                <w:szCs w:val="22"/>
              </w:rPr>
            </w:pPr>
            <w:r w:rsidRPr="00605547">
              <w:rPr>
                <w:sz w:val="22"/>
                <w:szCs w:val="22"/>
              </w:rPr>
              <w:t>0,000</w:t>
            </w:r>
          </w:p>
        </w:tc>
      </w:tr>
      <w:tr w:rsidR="00A7024D" w:rsidRPr="004B6820" w:rsidTr="00012CB7">
        <w:trPr>
          <w:trHeight w:val="255"/>
        </w:trPr>
        <w:tc>
          <w:tcPr>
            <w:tcW w:w="5896" w:type="dxa"/>
            <w:tcBorders>
              <w:top w:val="nil"/>
              <w:left w:val="single" w:sz="4" w:space="0" w:color="auto"/>
              <w:bottom w:val="single" w:sz="4" w:space="0" w:color="auto"/>
              <w:right w:val="single" w:sz="4" w:space="0" w:color="auto"/>
            </w:tcBorders>
            <w:shd w:val="clear" w:color="auto" w:fill="auto"/>
            <w:hideMark/>
          </w:tcPr>
          <w:p w:rsidR="00A7024D" w:rsidRPr="00555803" w:rsidRDefault="00A7024D" w:rsidP="004156CC">
            <w:pPr>
              <w:spacing w:line="240" w:lineRule="atLeast"/>
              <w:ind w:left="-57" w:right="-57"/>
            </w:pPr>
            <w:r w:rsidRPr="00555803">
              <w:t>Техническое обслуживание систем пожаротушения</w:t>
            </w:r>
          </w:p>
        </w:tc>
        <w:tc>
          <w:tcPr>
            <w:tcW w:w="1077" w:type="dxa"/>
            <w:tcBorders>
              <w:top w:val="nil"/>
              <w:left w:val="nil"/>
              <w:bottom w:val="single" w:sz="4" w:space="0" w:color="auto"/>
              <w:right w:val="single" w:sz="4" w:space="0" w:color="auto"/>
            </w:tcBorders>
            <w:shd w:val="clear" w:color="auto" w:fill="auto"/>
            <w:vAlign w:val="center"/>
            <w:hideMark/>
          </w:tcPr>
          <w:p w:rsidR="00A7024D" w:rsidRPr="00555803" w:rsidRDefault="00AB4782" w:rsidP="00C32456">
            <w:pPr>
              <w:spacing w:line="240" w:lineRule="atLeast"/>
              <w:ind w:left="-57" w:right="-57"/>
              <w:jc w:val="center"/>
              <w:rPr>
                <w:sz w:val="22"/>
                <w:szCs w:val="22"/>
              </w:rPr>
            </w:pPr>
            <w:r w:rsidRPr="00555803">
              <w:rPr>
                <w:bCs/>
                <w:iCs/>
                <w:sz w:val="22"/>
                <w:szCs w:val="22"/>
              </w:rPr>
              <w:t>124,2</w:t>
            </w:r>
            <w:r w:rsidR="00012CB7" w:rsidRPr="00555803">
              <w:rPr>
                <w:bCs/>
                <w:iCs/>
                <w:sz w:val="22"/>
                <w:szCs w:val="22"/>
              </w:rPr>
              <w:t>00</w:t>
            </w:r>
          </w:p>
        </w:tc>
        <w:tc>
          <w:tcPr>
            <w:tcW w:w="1077" w:type="dxa"/>
            <w:tcBorders>
              <w:top w:val="nil"/>
              <w:left w:val="nil"/>
              <w:bottom w:val="single" w:sz="4" w:space="0" w:color="auto"/>
              <w:right w:val="single" w:sz="4" w:space="0" w:color="auto"/>
            </w:tcBorders>
            <w:shd w:val="clear" w:color="auto" w:fill="auto"/>
            <w:vAlign w:val="center"/>
            <w:hideMark/>
          </w:tcPr>
          <w:p w:rsidR="00A7024D" w:rsidRPr="00605547" w:rsidRDefault="00C32456" w:rsidP="00C32456">
            <w:pPr>
              <w:spacing w:line="240" w:lineRule="atLeast"/>
              <w:ind w:left="-57" w:right="-57"/>
              <w:jc w:val="center"/>
              <w:rPr>
                <w:sz w:val="22"/>
                <w:szCs w:val="22"/>
                <w:lang w:val="en-US"/>
              </w:rPr>
            </w:pPr>
            <w:r w:rsidRPr="00605547">
              <w:rPr>
                <w:bCs/>
                <w:iCs/>
                <w:sz w:val="22"/>
                <w:szCs w:val="22"/>
              </w:rPr>
              <w:t>124,2</w:t>
            </w:r>
            <w:r w:rsidR="00605547" w:rsidRPr="00605547">
              <w:rPr>
                <w:bCs/>
                <w:iCs/>
                <w:sz w:val="22"/>
                <w:szCs w:val="22"/>
                <w:lang w:val="en-US"/>
              </w:rPr>
              <w:t>00</w:t>
            </w:r>
          </w:p>
        </w:tc>
        <w:tc>
          <w:tcPr>
            <w:tcW w:w="1077" w:type="dxa"/>
            <w:tcBorders>
              <w:top w:val="nil"/>
              <w:left w:val="nil"/>
              <w:bottom w:val="single" w:sz="4" w:space="0" w:color="auto"/>
              <w:right w:val="single" w:sz="4" w:space="0" w:color="auto"/>
            </w:tcBorders>
            <w:shd w:val="clear" w:color="auto" w:fill="auto"/>
            <w:vAlign w:val="center"/>
            <w:hideMark/>
          </w:tcPr>
          <w:p w:rsidR="00A7024D" w:rsidRPr="00605547" w:rsidRDefault="00605547" w:rsidP="00C32456">
            <w:pPr>
              <w:spacing w:line="240" w:lineRule="atLeast"/>
              <w:ind w:left="-57" w:right="-57"/>
              <w:jc w:val="center"/>
              <w:rPr>
                <w:sz w:val="22"/>
                <w:szCs w:val="22"/>
              </w:rPr>
            </w:pPr>
            <w:r w:rsidRPr="00605547">
              <w:rPr>
                <w:bCs/>
                <w:iCs/>
                <w:sz w:val="22"/>
                <w:szCs w:val="22"/>
              </w:rPr>
              <w:t>0,000</w:t>
            </w:r>
          </w:p>
        </w:tc>
      </w:tr>
      <w:tr w:rsidR="00012CB7" w:rsidRPr="004B6820" w:rsidTr="00012CB7">
        <w:trPr>
          <w:trHeight w:val="255"/>
        </w:trPr>
        <w:tc>
          <w:tcPr>
            <w:tcW w:w="5896" w:type="dxa"/>
            <w:tcBorders>
              <w:top w:val="nil"/>
              <w:left w:val="single" w:sz="4" w:space="0" w:color="auto"/>
              <w:bottom w:val="single" w:sz="4" w:space="0" w:color="auto"/>
              <w:right w:val="single" w:sz="4" w:space="0" w:color="auto"/>
            </w:tcBorders>
            <w:shd w:val="clear" w:color="auto" w:fill="auto"/>
          </w:tcPr>
          <w:p w:rsidR="00012CB7" w:rsidRPr="00555803" w:rsidRDefault="00012CB7" w:rsidP="004156CC">
            <w:pPr>
              <w:spacing w:line="240" w:lineRule="atLeast"/>
              <w:ind w:left="-57" w:right="-57"/>
            </w:pPr>
            <w:r w:rsidRPr="00555803">
              <w:t>Испытание пожарного водопровода</w:t>
            </w:r>
          </w:p>
        </w:tc>
        <w:tc>
          <w:tcPr>
            <w:tcW w:w="1077" w:type="dxa"/>
            <w:tcBorders>
              <w:top w:val="nil"/>
              <w:left w:val="nil"/>
              <w:bottom w:val="single" w:sz="4" w:space="0" w:color="auto"/>
              <w:right w:val="single" w:sz="4" w:space="0" w:color="auto"/>
            </w:tcBorders>
            <w:shd w:val="clear" w:color="auto" w:fill="auto"/>
            <w:vAlign w:val="center"/>
          </w:tcPr>
          <w:p w:rsidR="00012CB7" w:rsidRPr="00555803" w:rsidRDefault="00012CB7" w:rsidP="00C32456">
            <w:pPr>
              <w:spacing w:line="240" w:lineRule="atLeast"/>
              <w:ind w:left="-57" w:right="-57"/>
              <w:jc w:val="center"/>
              <w:rPr>
                <w:bCs/>
                <w:iCs/>
                <w:sz w:val="22"/>
                <w:szCs w:val="22"/>
              </w:rPr>
            </w:pPr>
            <w:r w:rsidRPr="00555803">
              <w:rPr>
                <w:bCs/>
                <w:iCs/>
                <w:sz w:val="22"/>
                <w:szCs w:val="22"/>
              </w:rPr>
              <w:t>47,000</w:t>
            </w:r>
          </w:p>
        </w:tc>
        <w:tc>
          <w:tcPr>
            <w:tcW w:w="1077" w:type="dxa"/>
            <w:tcBorders>
              <w:top w:val="nil"/>
              <w:left w:val="nil"/>
              <w:bottom w:val="single" w:sz="4" w:space="0" w:color="auto"/>
              <w:right w:val="single" w:sz="4" w:space="0" w:color="auto"/>
            </w:tcBorders>
            <w:shd w:val="clear" w:color="auto" w:fill="auto"/>
            <w:vAlign w:val="center"/>
          </w:tcPr>
          <w:p w:rsidR="00012CB7" w:rsidRPr="00605547" w:rsidRDefault="00605547" w:rsidP="00605547">
            <w:pPr>
              <w:spacing w:line="240" w:lineRule="atLeast"/>
              <w:ind w:left="-57" w:right="-57"/>
              <w:jc w:val="center"/>
              <w:rPr>
                <w:bCs/>
                <w:iCs/>
                <w:sz w:val="22"/>
                <w:szCs w:val="22"/>
                <w:lang w:val="en-US"/>
              </w:rPr>
            </w:pPr>
            <w:r w:rsidRPr="00605547">
              <w:rPr>
                <w:bCs/>
                <w:iCs/>
                <w:sz w:val="22"/>
                <w:szCs w:val="22"/>
                <w:lang w:val="en-US"/>
              </w:rPr>
              <w:t>47,000</w:t>
            </w:r>
          </w:p>
        </w:tc>
        <w:tc>
          <w:tcPr>
            <w:tcW w:w="1077" w:type="dxa"/>
            <w:tcBorders>
              <w:top w:val="nil"/>
              <w:left w:val="nil"/>
              <w:bottom w:val="single" w:sz="4" w:space="0" w:color="auto"/>
              <w:right w:val="single" w:sz="4" w:space="0" w:color="auto"/>
            </w:tcBorders>
            <w:shd w:val="clear" w:color="auto" w:fill="auto"/>
            <w:vAlign w:val="center"/>
          </w:tcPr>
          <w:p w:rsidR="00012CB7" w:rsidRPr="00605547" w:rsidRDefault="00605547" w:rsidP="00C32456">
            <w:pPr>
              <w:spacing w:line="240" w:lineRule="atLeast"/>
              <w:ind w:left="-57" w:right="-57"/>
              <w:jc w:val="center"/>
              <w:rPr>
                <w:bCs/>
                <w:iCs/>
                <w:sz w:val="22"/>
                <w:szCs w:val="22"/>
              </w:rPr>
            </w:pPr>
            <w:r w:rsidRPr="00605547">
              <w:rPr>
                <w:bCs/>
                <w:iCs/>
                <w:sz w:val="22"/>
                <w:szCs w:val="22"/>
              </w:rPr>
              <w:t>0,000</w:t>
            </w:r>
          </w:p>
        </w:tc>
      </w:tr>
      <w:tr w:rsidR="00A7024D" w:rsidRPr="004B6820" w:rsidTr="00012CB7">
        <w:trPr>
          <w:trHeight w:val="630"/>
        </w:trPr>
        <w:tc>
          <w:tcPr>
            <w:tcW w:w="5896" w:type="dxa"/>
            <w:tcBorders>
              <w:top w:val="single" w:sz="4" w:space="0" w:color="auto"/>
              <w:left w:val="single" w:sz="4" w:space="0" w:color="auto"/>
              <w:bottom w:val="single" w:sz="4" w:space="0" w:color="auto"/>
              <w:right w:val="single" w:sz="4" w:space="0" w:color="auto"/>
            </w:tcBorders>
            <w:shd w:val="clear" w:color="auto" w:fill="auto"/>
            <w:hideMark/>
          </w:tcPr>
          <w:p w:rsidR="00A7024D" w:rsidRPr="00555803" w:rsidRDefault="00A7024D" w:rsidP="004156CC">
            <w:pPr>
              <w:spacing w:line="240" w:lineRule="atLeast"/>
              <w:ind w:left="-57" w:right="-57"/>
              <w:rPr>
                <w:b/>
                <w:bCs/>
                <w:i/>
                <w:iCs/>
              </w:rPr>
            </w:pPr>
            <w:r w:rsidRPr="00555803">
              <w:rPr>
                <w:b/>
                <w:bCs/>
                <w:i/>
                <w:iCs/>
              </w:rPr>
              <w:t>ОМ «Увеличение времени безопасного пребывания персонала на объектах бюджетной сферы при возникновении пожаров»</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A7024D" w:rsidRPr="00555803" w:rsidRDefault="00555803" w:rsidP="00C32456">
            <w:pPr>
              <w:spacing w:line="240" w:lineRule="atLeast"/>
              <w:ind w:left="-57" w:right="-57"/>
              <w:jc w:val="center"/>
              <w:rPr>
                <w:b/>
                <w:bCs/>
                <w:i/>
                <w:iCs/>
                <w:sz w:val="22"/>
                <w:szCs w:val="22"/>
              </w:rPr>
            </w:pPr>
            <w:r w:rsidRPr="00555803">
              <w:rPr>
                <w:b/>
                <w:bCs/>
                <w:i/>
                <w:iCs/>
                <w:sz w:val="22"/>
                <w:szCs w:val="22"/>
              </w:rPr>
              <w:t>486,500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A7024D" w:rsidRPr="00605547" w:rsidRDefault="00605547" w:rsidP="00C32456">
            <w:pPr>
              <w:spacing w:line="240" w:lineRule="atLeast"/>
              <w:ind w:left="-57" w:right="-57"/>
              <w:jc w:val="center"/>
              <w:rPr>
                <w:b/>
                <w:bCs/>
                <w:i/>
                <w:iCs/>
                <w:sz w:val="22"/>
                <w:szCs w:val="22"/>
              </w:rPr>
            </w:pPr>
            <w:r w:rsidRPr="00605547">
              <w:rPr>
                <w:b/>
                <w:bCs/>
                <w:i/>
                <w:iCs/>
                <w:sz w:val="22"/>
                <w:szCs w:val="22"/>
              </w:rPr>
              <w:t>486,500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A7024D" w:rsidRPr="00605547" w:rsidRDefault="00605547" w:rsidP="00C32456">
            <w:pPr>
              <w:spacing w:line="240" w:lineRule="atLeast"/>
              <w:ind w:left="-57" w:right="-57"/>
              <w:jc w:val="center"/>
              <w:rPr>
                <w:b/>
                <w:bCs/>
                <w:i/>
                <w:iCs/>
                <w:sz w:val="22"/>
                <w:szCs w:val="22"/>
              </w:rPr>
            </w:pPr>
            <w:r w:rsidRPr="00605547">
              <w:rPr>
                <w:b/>
                <w:bCs/>
                <w:i/>
                <w:iCs/>
                <w:sz w:val="22"/>
                <w:szCs w:val="22"/>
              </w:rPr>
              <w:t>0,000</w:t>
            </w:r>
          </w:p>
        </w:tc>
      </w:tr>
      <w:tr w:rsidR="00605547" w:rsidRPr="004B6820" w:rsidTr="00012CB7">
        <w:trPr>
          <w:trHeight w:val="450"/>
        </w:trPr>
        <w:tc>
          <w:tcPr>
            <w:tcW w:w="5896" w:type="dxa"/>
            <w:tcBorders>
              <w:top w:val="nil"/>
              <w:left w:val="single" w:sz="4" w:space="0" w:color="auto"/>
              <w:bottom w:val="single" w:sz="4" w:space="0" w:color="auto"/>
              <w:right w:val="single" w:sz="4" w:space="0" w:color="auto"/>
            </w:tcBorders>
            <w:shd w:val="clear" w:color="auto" w:fill="auto"/>
            <w:hideMark/>
          </w:tcPr>
          <w:p w:rsidR="00605547" w:rsidRPr="00555803" w:rsidRDefault="00605547" w:rsidP="00605547">
            <w:pPr>
              <w:spacing w:line="240" w:lineRule="atLeast"/>
              <w:ind w:left="-57" w:right="-57"/>
            </w:pPr>
            <w:r w:rsidRPr="00555803">
              <w:t>Проведение огнезащитной обработки деревянных конструкций чердачных помещений</w:t>
            </w:r>
          </w:p>
        </w:tc>
        <w:tc>
          <w:tcPr>
            <w:tcW w:w="1077" w:type="dxa"/>
            <w:tcBorders>
              <w:top w:val="nil"/>
              <w:left w:val="nil"/>
              <w:bottom w:val="single" w:sz="4" w:space="0" w:color="auto"/>
              <w:right w:val="single" w:sz="4" w:space="0" w:color="auto"/>
            </w:tcBorders>
            <w:shd w:val="clear" w:color="auto" w:fill="auto"/>
            <w:vAlign w:val="center"/>
            <w:hideMark/>
          </w:tcPr>
          <w:p w:rsidR="00605547" w:rsidRPr="00555803" w:rsidRDefault="00605547" w:rsidP="00605547">
            <w:pPr>
              <w:spacing w:line="240" w:lineRule="atLeast"/>
              <w:ind w:left="-57" w:right="-57"/>
              <w:jc w:val="center"/>
              <w:rPr>
                <w:sz w:val="22"/>
                <w:szCs w:val="22"/>
              </w:rPr>
            </w:pPr>
            <w:r w:rsidRPr="00555803">
              <w:rPr>
                <w:bCs/>
                <w:iCs/>
                <w:sz w:val="22"/>
                <w:szCs w:val="22"/>
              </w:rPr>
              <w:t>280,000</w:t>
            </w:r>
          </w:p>
        </w:tc>
        <w:tc>
          <w:tcPr>
            <w:tcW w:w="1077" w:type="dxa"/>
            <w:tcBorders>
              <w:top w:val="nil"/>
              <w:left w:val="nil"/>
              <w:bottom w:val="single" w:sz="4" w:space="0" w:color="auto"/>
              <w:right w:val="single" w:sz="4" w:space="0" w:color="auto"/>
            </w:tcBorders>
            <w:shd w:val="clear" w:color="auto" w:fill="auto"/>
            <w:vAlign w:val="center"/>
            <w:hideMark/>
          </w:tcPr>
          <w:p w:rsidR="00605547" w:rsidRPr="00605547" w:rsidRDefault="00605547" w:rsidP="00605547">
            <w:pPr>
              <w:spacing w:line="240" w:lineRule="atLeast"/>
              <w:ind w:left="-57" w:right="-57"/>
              <w:jc w:val="center"/>
              <w:rPr>
                <w:sz w:val="22"/>
                <w:szCs w:val="22"/>
              </w:rPr>
            </w:pPr>
            <w:r w:rsidRPr="00605547">
              <w:rPr>
                <w:bCs/>
                <w:iCs/>
                <w:sz w:val="22"/>
                <w:szCs w:val="22"/>
              </w:rPr>
              <w:t>280,000</w:t>
            </w:r>
          </w:p>
        </w:tc>
        <w:tc>
          <w:tcPr>
            <w:tcW w:w="1077" w:type="dxa"/>
            <w:tcBorders>
              <w:top w:val="nil"/>
              <w:left w:val="nil"/>
              <w:bottom w:val="single" w:sz="4" w:space="0" w:color="auto"/>
              <w:right w:val="single" w:sz="4" w:space="0" w:color="auto"/>
            </w:tcBorders>
            <w:shd w:val="clear" w:color="auto" w:fill="auto"/>
            <w:vAlign w:val="center"/>
            <w:hideMark/>
          </w:tcPr>
          <w:p w:rsidR="00605547" w:rsidRPr="00605547" w:rsidRDefault="00605547" w:rsidP="00605547">
            <w:pPr>
              <w:spacing w:line="240" w:lineRule="atLeast"/>
              <w:ind w:left="-57" w:right="-57"/>
              <w:jc w:val="center"/>
              <w:rPr>
                <w:sz w:val="22"/>
                <w:szCs w:val="22"/>
              </w:rPr>
            </w:pPr>
            <w:r w:rsidRPr="00605547">
              <w:rPr>
                <w:bCs/>
                <w:iCs/>
                <w:sz w:val="22"/>
                <w:szCs w:val="22"/>
              </w:rPr>
              <w:t>0,000</w:t>
            </w:r>
          </w:p>
        </w:tc>
      </w:tr>
      <w:tr w:rsidR="00605547" w:rsidRPr="004B6820" w:rsidTr="00012CB7">
        <w:trPr>
          <w:trHeight w:val="675"/>
        </w:trPr>
        <w:tc>
          <w:tcPr>
            <w:tcW w:w="5896" w:type="dxa"/>
            <w:tcBorders>
              <w:top w:val="nil"/>
              <w:left w:val="single" w:sz="4" w:space="0" w:color="auto"/>
              <w:bottom w:val="single" w:sz="4" w:space="0" w:color="auto"/>
              <w:right w:val="single" w:sz="4" w:space="0" w:color="auto"/>
            </w:tcBorders>
            <w:shd w:val="clear" w:color="auto" w:fill="auto"/>
            <w:hideMark/>
          </w:tcPr>
          <w:p w:rsidR="00605547" w:rsidRPr="00555803" w:rsidRDefault="00605547" w:rsidP="00605547">
            <w:pPr>
              <w:spacing w:line="240" w:lineRule="atLeast"/>
              <w:ind w:left="-57" w:right="-57"/>
            </w:pPr>
            <w:r w:rsidRPr="00555803">
              <w:lastRenderedPageBreak/>
              <w:t>Приобретение огнетушителей, противопожарного оборудования и снаряжения, перезарядка огнетушителей</w:t>
            </w:r>
          </w:p>
        </w:tc>
        <w:tc>
          <w:tcPr>
            <w:tcW w:w="1077" w:type="dxa"/>
            <w:tcBorders>
              <w:top w:val="nil"/>
              <w:left w:val="nil"/>
              <w:bottom w:val="single" w:sz="4" w:space="0" w:color="auto"/>
              <w:right w:val="single" w:sz="4" w:space="0" w:color="auto"/>
            </w:tcBorders>
            <w:shd w:val="clear" w:color="auto" w:fill="auto"/>
            <w:vAlign w:val="center"/>
            <w:hideMark/>
          </w:tcPr>
          <w:p w:rsidR="00605547" w:rsidRPr="00555803" w:rsidRDefault="00605547" w:rsidP="00605547">
            <w:pPr>
              <w:spacing w:line="240" w:lineRule="atLeast"/>
              <w:ind w:left="-57" w:right="-57"/>
              <w:jc w:val="center"/>
              <w:rPr>
                <w:sz w:val="22"/>
                <w:szCs w:val="22"/>
              </w:rPr>
            </w:pPr>
            <w:r w:rsidRPr="00555803">
              <w:rPr>
                <w:bCs/>
                <w:iCs/>
                <w:sz w:val="22"/>
                <w:szCs w:val="22"/>
              </w:rPr>
              <w:t>194,000</w:t>
            </w:r>
          </w:p>
        </w:tc>
        <w:tc>
          <w:tcPr>
            <w:tcW w:w="1077" w:type="dxa"/>
            <w:tcBorders>
              <w:top w:val="nil"/>
              <w:left w:val="nil"/>
              <w:bottom w:val="single" w:sz="4" w:space="0" w:color="auto"/>
              <w:right w:val="single" w:sz="4" w:space="0" w:color="auto"/>
            </w:tcBorders>
            <w:shd w:val="clear" w:color="auto" w:fill="auto"/>
            <w:vAlign w:val="center"/>
            <w:hideMark/>
          </w:tcPr>
          <w:p w:rsidR="00605547" w:rsidRPr="00605547" w:rsidRDefault="00605547" w:rsidP="00605547">
            <w:pPr>
              <w:spacing w:line="240" w:lineRule="atLeast"/>
              <w:ind w:left="-57" w:right="-57"/>
              <w:jc w:val="center"/>
              <w:rPr>
                <w:sz w:val="22"/>
                <w:szCs w:val="22"/>
              </w:rPr>
            </w:pPr>
            <w:r w:rsidRPr="00605547">
              <w:rPr>
                <w:bCs/>
                <w:iCs/>
                <w:sz w:val="22"/>
                <w:szCs w:val="22"/>
              </w:rPr>
              <w:t>194,000</w:t>
            </w:r>
          </w:p>
        </w:tc>
        <w:tc>
          <w:tcPr>
            <w:tcW w:w="1077" w:type="dxa"/>
            <w:tcBorders>
              <w:top w:val="nil"/>
              <w:left w:val="nil"/>
              <w:bottom w:val="single" w:sz="4" w:space="0" w:color="auto"/>
              <w:right w:val="single" w:sz="4" w:space="0" w:color="auto"/>
            </w:tcBorders>
            <w:shd w:val="clear" w:color="auto" w:fill="auto"/>
            <w:vAlign w:val="center"/>
            <w:hideMark/>
          </w:tcPr>
          <w:p w:rsidR="00605547" w:rsidRPr="00605547" w:rsidRDefault="00605547" w:rsidP="00605547">
            <w:pPr>
              <w:spacing w:line="240" w:lineRule="atLeast"/>
              <w:ind w:left="-57" w:right="-57"/>
              <w:jc w:val="center"/>
              <w:rPr>
                <w:sz w:val="22"/>
                <w:szCs w:val="22"/>
              </w:rPr>
            </w:pPr>
            <w:r w:rsidRPr="00605547">
              <w:rPr>
                <w:bCs/>
                <w:iCs/>
                <w:sz w:val="22"/>
                <w:szCs w:val="22"/>
              </w:rPr>
              <w:t>0,000</w:t>
            </w:r>
          </w:p>
        </w:tc>
      </w:tr>
      <w:tr w:rsidR="00A7024D" w:rsidRPr="004B6820" w:rsidTr="00012CB7">
        <w:trPr>
          <w:trHeight w:val="450"/>
        </w:trPr>
        <w:tc>
          <w:tcPr>
            <w:tcW w:w="5896" w:type="dxa"/>
            <w:tcBorders>
              <w:top w:val="nil"/>
              <w:left w:val="single" w:sz="4" w:space="0" w:color="auto"/>
              <w:bottom w:val="single" w:sz="4" w:space="0" w:color="auto"/>
              <w:right w:val="single" w:sz="4" w:space="0" w:color="auto"/>
            </w:tcBorders>
            <w:shd w:val="clear" w:color="auto" w:fill="auto"/>
            <w:hideMark/>
          </w:tcPr>
          <w:p w:rsidR="00A7024D" w:rsidRPr="00555803" w:rsidRDefault="00A7024D" w:rsidP="004156CC">
            <w:pPr>
              <w:spacing w:line="240" w:lineRule="atLeast"/>
              <w:ind w:left="-57" w:right="-57"/>
            </w:pPr>
            <w:r w:rsidRPr="00555803">
              <w:t>Проверка качества огнезащитной обработки деревянных конструкций</w:t>
            </w:r>
          </w:p>
        </w:tc>
        <w:tc>
          <w:tcPr>
            <w:tcW w:w="1077" w:type="dxa"/>
            <w:tcBorders>
              <w:top w:val="nil"/>
              <w:left w:val="nil"/>
              <w:bottom w:val="single" w:sz="4" w:space="0" w:color="auto"/>
              <w:right w:val="single" w:sz="4" w:space="0" w:color="auto"/>
            </w:tcBorders>
            <w:shd w:val="clear" w:color="auto" w:fill="auto"/>
            <w:vAlign w:val="center"/>
            <w:hideMark/>
          </w:tcPr>
          <w:p w:rsidR="00A7024D" w:rsidRPr="00555803" w:rsidRDefault="00AB4782" w:rsidP="00C32456">
            <w:pPr>
              <w:spacing w:line="240" w:lineRule="atLeast"/>
              <w:ind w:left="-57" w:right="-57"/>
              <w:jc w:val="center"/>
              <w:rPr>
                <w:sz w:val="22"/>
                <w:szCs w:val="22"/>
              </w:rPr>
            </w:pPr>
            <w:r w:rsidRPr="00555803">
              <w:rPr>
                <w:bCs/>
                <w:iCs/>
                <w:sz w:val="22"/>
                <w:szCs w:val="22"/>
              </w:rPr>
              <w:t>12,5</w:t>
            </w:r>
            <w:r w:rsidR="00555803" w:rsidRPr="00555803">
              <w:rPr>
                <w:bCs/>
                <w:iCs/>
                <w:sz w:val="22"/>
                <w:szCs w:val="22"/>
              </w:rPr>
              <w:t>00</w:t>
            </w:r>
          </w:p>
        </w:tc>
        <w:tc>
          <w:tcPr>
            <w:tcW w:w="1077" w:type="dxa"/>
            <w:tcBorders>
              <w:top w:val="nil"/>
              <w:left w:val="nil"/>
              <w:bottom w:val="single" w:sz="4" w:space="0" w:color="auto"/>
              <w:right w:val="single" w:sz="4" w:space="0" w:color="auto"/>
            </w:tcBorders>
            <w:shd w:val="clear" w:color="auto" w:fill="auto"/>
            <w:vAlign w:val="center"/>
            <w:hideMark/>
          </w:tcPr>
          <w:p w:rsidR="00A7024D" w:rsidRPr="00605547" w:rsidRDefault="00605547" w:rsidP="00C32456">
            <w:pPr>
              <w:spacing w:line="240" w:lineRule="atLeast"/>
              <w:ind w:left="-57" w:right="-57"/>
              <w:jc w:val="center"/>
              <w:rPr>
                <w:sz w:val="22"/>
                <w:szCs w:val="22"/>
              </w:rPr>
            </w:pPr>
            <w:r w:rsidRPr="00605547">
              <w:rPr>
                <w:bCs/>
                <w:iCs/>
                <w:sz w:val="22"/>
                <w:szCs w:val="22"/>
              </w:rPr>
              <w:t>12,500</w:t>
            </w:r>
          </w:p>
        </w:tc>
        <w:tc>
          <w:tcPr>
            <w:tcW w:w="1077" w:type="dxa"/>
            <w:tcBorders>
              <w:top w:val="nil"/>
              <w:left w:val="nil"/>
              <w:bottom w:val="single" w:sz="4" w:space="0" w:color="auto"/>
              <w:right w:val="single" w:sz="4" w:space="0" w:color="auto"/>
            </w:tcBorders>
            <w:shd w:val="clear" w:color="auto" w:fill="auto"/>
            <w:vAlign w:val="center"/>
            <w:hideMark/>
          </w:tcPr>
          <w:p w:rsidR="00A7024D" w:rsidRPr="00605547" w:rsidRDefault="00605547" w:rsidP="00C32456">
            <w:pPr>
              <w:spacing w:line="240" w:lineRule="atLeast"/>
              <w:ind w:left="-57" w:right="-57"/>
              <w:jc w:val="center"/>
              <w:rPr>
                <w:sz w:val="22"/>
                <w:szCs w:val="22"/>
              </w:rPr>
            </w:pPr>
            <w:r w:rsidRPr="00605547">
              <w:rPr>
                <w:bCs/>
                <w:iCs/>
                <w:sz w:val="22"/>
                <w:szCs w:val="22"/>
              </w:rPr>
              <w:t>0,000</w:t>
            </w:r>
          </w:p>
        </w:tc>
      </w:tr>
      <w:tr w:rsidR="00A7024D" w:rsidRPr="004B6820" w:rsidTr="00012CB7">
        <w:trPr>
          <w:trHeight w:val="420"/>
        </w:trPr>
        <w:tc>
          <w:tcPr>
            <w:tcW w:w="5896" w:type="dxa"/>
            <w:tcBorders>
              <w:top w:val="single" w:sz="4" w:space="0" w:color="auto"/>
              <w:left w:val="single" w:sz="4" w:space="0" w:color="auto"/>
              <w:bottom w:val="single" w:sz="4" w:space="0" w:color="auto"/>
              <w:right w:val="single" w:sz="4" w:space="0" w:color="auto"/>
            </w:tcBorders>
            <w:shd w:val="clear" w:color="auto" w:fill="auto"/>
            <w:hideMark/>
          </w:tcPr>
          <w:p w:rsidR="00A7024D" w:rsidRPr="00555803" w:rsidRDefault="00A7024D" w:rsidP="004156CC">
            <w:pPr>
              <w:spacing w:line="240" w:lineRule="atLeast"/>
              <w:ind w:left="-57" w:right="-57"/>
              <w:rPr>
                <w:b/>
                <w:bCs/>
                <w:i/>
                <w:iCs/>
              </w:rPr>
            </w:pPr>
            <w:r w:rsidRPr="00555803">
              <w:rPr>
                <w:b/>
                <w:bCs/>
                <w:i/>
                <w:iCs/>
              </w:rPr>
              <w:t>ОМ «Обеспечение мер первичной пожарной безопасности»</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A7024D" w:rsidRPr="00555803" w:rsidRDefault="00AB4782" w:rsidP="00555803">
            <w:pPr>
              <w:spacing w:line="240" w:lineRule="atLeast"/>
              <w:ind w:left="-57" w:right="-57"/>
              <w:jc w:val="center"/>
              <w:rPr>
                <w:b/>
                <w:bCs/>
                <w:i/>
                <w:iCs/>
                <w:sz w:val="22"/>
                <w:szCs w:val="22"/>
              </w:rPr>
            </w:pPr>
            <w:r w:rsidRPr="00555803">
              <w:rPr>
                <w:b/>
                <w:bCs/>
                <w:i/>
                <w:iCs/>
                <w:sz w:val="22"/>
                <w:szCs w:val="22"/>
              </w:rPr>
              <w:t>1 </w:t>
            </w:r>
            <w:r w:rsidR="00555803" w:rsidRPr="00555803">
              <w:rPr>
                <w:b/>
                <w:bCs/>
                <w:i/>
                <w:iCs/>
                <w:sz w:val="22"/>
                <w:szCs w:val="22"/>
              </w:rPr>
              <w:t>651</w:t>
            </w:r>
            <w:r w:rsidRPr="00555803">
              <w:rPr>
                <w:b/>
                <w:bCs/>
                <w:i/>
                <w:iCs/>
                <w:sz w:val="22"/>
                <w:szCs w:val="22"/>
              </w:rPr>
              <w:t>,</w:t>
            </w:r>
            <w:r w:rsidR="00555803" w:rsidRPr="00555803">
              <w:rPr>
                <w:b/>
                <w:bCs/>
                <w:i/>
                <w:iCs/>
                <w:sz w:val="22"/>
                <w:szCs w:val="22"/>
              </w:rPr>
              <w:t>400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A7024D" w:rsidRPr="00605547" w:rsidRDefault="00605547" w:rsidP="00605547">
            <w:pPr>
              <w:spacing w:line="240" w:lineRule="atLeast"/>
              <w:ind w:left="-57" w:right="-57"/>
              <w:jc w:val="center"/>
              <w:rPr>
                <w:b/>
                <w:bCs/>
                <w:i/>
                <w:iCs/>
                <w:sz w:val="22"/>
                <w:szCs w:val="22"/>
              </w:rPr>
            </w:pPr>
            <w:r w:rsidRPr="00605547">
              <w:rPr>
                <w:b/>
                <w:bCs/>
                <w:i/>
                <w:iCs/>
                <w:sz w:val="22"/>
                <w:szCs w:val="22"/>
              </w:rPr>
              <w:t>1 579,400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A7024D" w:rsidRPr="00605547" w:rsidRDefault="00605547" w:rsidP="00C32456">
            <w:pPr>
              <w:spacing w:line="240" w:lineRule="atLeast"/>
              <w:ind w:left="-57" w:right="-57"/>
              <w:jc w:val="center"/>
              <w:rPr>
                <w:b/>
                <w:bCs/>
                <w:i/>
                <w:iCs/>
                <w:sz w:val="22"/>
                <w:szCs w:val="22"/>
              </w:rPr>
            </w:pPr>
            <w:r w:rsidRPr="00605547">
              <w:rPr>
                <w:b/>
                <w:bCs/>
                <w:i/>
                <w:iCs/>
                <w:sz w:val="22"/>
                <w:szCs w:val="22"/>
              </w:rPr>
              <w:t>0,000</w:t>
            </w:r>
          </w:p>
        </w:tc>
      </w:tr>
      <w:tr w:rsidR="00A7024D" w:rsidRPr="004B6820" w:rsidTr="00012CB7">
        <w:trPr>
          <w:trHeight w:val="255"/>
        </w:trPr>
        <w:tc>
          <w:tcPr>
            <w:tcW w:w="5896" w:type="dxa"/>
            <w:tcBorders>
              <w:top w:val="nil"/>
              <w:left w:val="single" w:sz="4" w:space="0" w:color="auto"/>
              <w:bottom w:val="single" w:sz="4" w:space="0" w:color="auto"/>
              <w:right w:val="single" w:sz="4" w:space="0" w:color="auto"/>
            </w:tcBorders>
            <w:shd w:val="clear" w:color="auto" w:fill="auto"/>
            <w:hideMark/>
          </w:tcPr>
          <w:p w:rsidR="00A7024D" w:rsidRPr="00555803" w:rsidRDefault="00A7024D" w:rsidP="004156CC">
            <w:pPr>
              <w:spacing w:line="240" w:lineRule="atLeast"/>
              <w:ind w:left="-57" w:right="-57"/>
            </w:pPr>
            <w:r w:rsidRPr="00555803">
              <w:t>Замеры сопротивления изоляции в зданиях</w:t>
            </w:r>
          </w:p>
        </w:tc>
        <w:tc>
          <w:tcPr>
            <w:tcW w:w="1077" w:type="dxa"/>
            <w:tcBorders>
              <w:top w:val="nil"/>
              <w:left w:val="nil"/>
              <w:bottom w:val="single" w:sz="4" w:space="0" w:color="auto"/>
              <w:right w:val="single" w:sz="4" w:space="0" w:color="auto"/>
            </w:tcBorders>
            <w:shd w:val="clear" w:color="auto" w:fill="auto"/>
            <w:vAlign w:val="center"/>
            <w:hideMark/>
          </w:tcPr>
          <w:p w:rsidR="00A7024D" w:rsidRPr="00555803" w:rsidRDefault="00555803" w:rsidP="00C32456">
            <w:pPr>
              <w:spacing w:line="240" w:lineRule="atLeast"/>
              <w:ind w:left="-57" w:right="-57"/>
              <w:jc w:val="center"/>
              <w:rPr>
                <w:sz w:val="22"/>
                <w:szCs w:val="22"/>
              </w:rPr>
            </w:pPr>
            <w:r w:rsidRPr="00555803">
              <w:rPr>
                <w:bCs/>
                <w:iCs/>
                <w:sz w:val="22"/>
                <w:szCs w:val="22"/>
              </w:rPr>
              <w:t>609,400</w:t>
            </w:r>
          </w:p>
        </w:tc>
        <w:tc>
          <w:tcPr>
            <w:tcW w:w="1077" w:type="dxa"/>
            <w:tcBorders>
              <w:top w:val="nil"/>
              <w:left w:val="nil"/>
              <w:bottom w:val="single" w:sz="4" w:space="0" w:color="auto"/>
              <w:right w:val="single" w:sz="4" w:space="0" w:color="auto"/>
            </w:tcBorders>
            <w:shd w:val="clear" w:color="auto" w:fill="auto"/>
            <w:vAlign w:val="center"/>
            <w:hideMark/>
          </w:tcPr>
          <w:p w:rsidR="00A7024D" w:rsidRPr="00605547" w:rsidRDefault="00605547" w:rsidP="00C32456">
            <w:pPr>
              <w:spacing w:line="240" w:lineRule="atLeast"/>
              <w:ind w:left="-57" w:right="-57"/>
              <w:jc w:val="center"/>
              <w:rPr>
                <w:sz w:val="22"/>
                <w:szCs w:val="22"/>
              </w:rPr>
            </w:pPr>
            <w:r w:rsidRPr="00605547">
              <w:rPr>
                <w:bCs/>
                <w:iCs/>
                <w:sz w:val="22"/>
                <w:szCs w:val="22"/>
              </w:rPr>
              <w:t>609,400</w:t>
            </w:r>
          </w:p>
        </w:tc>
        <w:tc>
          <w:tcPr>
            <w:tcW w:w="1077" w:type="dxa"/>
            <w:tcBorders>
              <w:top w:val="nil"/>
              <w:left w:val="nil"/>
              <w:bottom w:val="single" w:sz="4" w:space="0" w:color="auto"/>
              <w:right w:val="single" w:sz="4" w:space="0" w:color="auto"/>
            </w:tcBorders>
            <w:shd w:val="clear" w:color="auto" w:fill="auto"/>
            <w:vAlign w:val="center"/>
            <w:hideMark/>
          </w:tcPr>
          <w:p w:rsidR="00A7024D" w:rsidRPr="00605547" w:rsidRDefault="00605547" w:rsidP="00C32456">
            <w:pPr>
              <w:spacing w:line="240" w:lineRule="atLeast"/>
              <w:ind w:left="-57" w:right="-57"/>
              <w:jc w:val="center"/>
              <w:rPr>
                <w:sz w:val="22"/>
                <w:szCs w:val="22"/>
              </w:rPr>
            </w:pPr>
            <w:r w:rsidRPr="00605547">
              <w:rPr>
                <w:bCs/>
                <w:iCs/>
                <w:sz w:val="22"/>
                <w:szCs w:val="22"/>
              </w:rPr>
              <w:t>0,000</w:t>
            </w:r>
          </w:p>
        </w:tc>
      </w:tr>
      <w:tr w:rsidR="00555803" w:rsidRPr="004B6820" w:rsidTr="00012CB7">
        <w:trPr>
          <w:trHeight w:val="255"/>
        </w:trPr>
        <w:tc>
          <w:tcPr>
            <w:tcW w:w="5896" w:type="dxa"/>
            <w:tcBorders>
              <w:top w:val="nil"/>
              <w:left w:val="single" w:sz="4" w:space="0" w:color="auto"/>
              <w:bottom w:val="single" w:sz="4" w:space="0" w:color="auto"/>
              <w:right w:val="single" w:sz="4" w:space="0" w:color="auto"/>
            </w:tcBorders>
            <w:shd w:val="clear" w:color="auto" w:fill="auto"/>
          </w:tcPr>
          <w:p w:rsidR="00555803" w:rsidRPr="00555803" w:rsidRDefault="00555803" w:rsidP="00555803">
            <w:pPr>
              <w:spacing w:line="240" w:lineRule="atLeast"/>
              <w:ind w:left="-57" w:right="-57"/>
            </w:pPr>
            <w:r w:rsidRPr="00555803">
              <w:t>Содержание пожарных машин в селах района</w:t>
            </w:r>
          </w:p>
        </w:tc>
        <w:tc>
          <w:tcPr>
            <w:tcW w:w="1077" w:type="dxa"/>
            <w:tcBorders>
              <w:top w:val="nil"/>
              <w:left w:val="nil"/>
              <w:bottom w:val="single" w:sz="4" w:space="0" w:color="auto"/>
              <w:right w:val="single" w:sz="4" w:space="0" w:color="auto"/>
            </w:tcBorders>
            <w:shd w:val="clear" w:color="auto" w:fill="auto"/>
            <w:vAlign w:val="center"/>
          </w:tcPr>
          <w:p w:rsidR="00555803" w:rsidRPr="00555803" w:rsidRDefault="00555803" w:rsidP="00555803">
            <w:pPr>
              <w:spacing w:line="240" w:lineRule="atLeast"/>
              <w:ind w:left="-57" w:right="-57"/>
              <w:jc w:val="center"/>
              <w:rPr>
                <w:sz w:val="22"/>
                <w:szCs w:val="22"/>
              </w:rPr>
            </w:pPr>
            <w:r w:rsidRPr="00555803">
              <w:rPr>
                <w:bCs/>
                <w:iCs/>
                <w:sz w:val="22"/>
                <w:szCs w:val="22"/>
              </w:rPr>
              <w:t>720,000</w:t>
            </w:r>
          </w:p>
        </w:tc>
        <w:tc>
          <w:tcPr>
            <w:tcW w:w="1077" w:type="dxa"/>
            <w:tcBorders>
              <w:top w:val="nil"/>
              <w:left w:val="nil"/>
              <w:bottom w:val="single" w:sz="4" w:space="0" w:color="auto"/>
              <w:right w:val="single" w:sz="4" w:space="0" w:color="auto"/>
            </w:tcBorders>
            <w:shd w:val="clear" w:color="auto" w:fill="auto"/>
            <w:vAlign w:val="center"/>
          </w:tcPr>
          <w:p w:rsidR="00555803" w:rsidRPr="00605547" w:rsidRDefault="00605547" w:rsidP="00555803">
            <w:pPr>
              <w:spacing w:line="240" w:lineRule="atLeast"/>
              <w:ind w:left="-57" w:right="-57"/>
              <w:jc w:val="center"/>
              <w:rPr>
                <w:bCs/>
                <w:iCs/>
                <w:sz w:val="22"/>
                <w:szCs w:val="22"/>
              </w:rPr>
            </w:pPr>
            <w:r w:rsidRPr="00605547">
              <w:rPr>
                <w:bCs/>
                <w:iCs/>
                <w:sz w:val="22"/>
                <w:szCs w:val="22"/>
              </w:rPr>
              <w:t>720,000</w:t>
            </w:r>
          </w:p>
        </w:tc>
        <w:tc>
          <w:tcPr>
            <w:tcW w:w="1077" w:type="dxa"/>
            <w:tcBorders>
              <w:top w:val="nil"/>
              <w:left w:val="nil"/>
              <w:bottom w:val="single" w:sz="4" w:space="0" w:color="auto"/>
              <w:right w:val="single" w:sz="4" w:space="0" w:color="auto"/>
            </w:tcBorders>
            <w:shd w:val="clear" w:color="auto" w:fill="auto"/>
            <w:vAlign w:val="center"/>
          </w:tcPr>
          <w:p w:rsidR="00555803" w:rsidRPr="00605547" w:rsidRDefault="00605547" w:rsidP="00555803">
            <w:pPr>
              <w:spacing w:line="240" w:lineRule="atLeast"/>
              <w:ind w:left="-57" w:right="-57"/>
              <w:jc w:val="center"/>
              <w:rPr>
                <w:bCs/>
                <w:iCs/>
                <w:sz w:val="22"/>
                <w:szCs w:val="22"/>
              </w:rPr>
            </w:pPr>
            <w:r w:rsidRPr="00605547">
              <w:rPr>
                <w:bCs/>
                <w:iCs/>
                <w:sz w:val="22"/>
                <w:szCs w:val="22"/>
              </w:rPr>
              <w:t>0,000</w:t>
            </w:r>
          </w:p>
        </w:tc>
      </w:tr>
      <w:tr w:rsidR="00555803" w:rsidRPr="004B6820" w:rsidTr="00012CB7">
        <w:trPr>
          <w:trHeight w:val="255"/>
        </w:trPr>
        <w:tc>
          <w:tcPr>
            <w:tcW w:w="5896" w:type="dxa"/>
            <w:tcBorders>
              <w:top w:val="nil"/>
              <w:left w:val="single" w:sz="4" w:space="0" w:color="auto"/>
              <w:bottom w:val="single" w:sz="4" w:space="0" w:color="auto"/>
              <w:right w:val="single" w:sz="4" w:space="0" w:color="auto"/>
            </w:tcBorders>
            <w:shd w:val="clear" w:color="auto" w:fill="auto"/>
          </w:tcPr>
          <w:p w:rsidR="00555803" w:rsidRPr="00555803" w:rsidRDefault="00555803" w:rsidP="004156CC">
            <w:pPr>
              <w:spacing w:line="240" w:lineRule="atLeast"/>
              <w:ind w:left="-57" w:right="-57"/>
            </w:pPr>
            <w:r w:rsidRPr="00555803">
              <w:t>Обустройство и содержание минерализованной полосы в Северном сельском поселении</w:t>
            </w:r>
          </w:p>
        </w:tc>
        <w:tc>
          <w:tcPr>
            <w:tcW w:w="1077" w:type="dxa"/>
            <w:tcBorders>
              <w:top w:val="nil"/>
              <w:left w:val="nil"/>
              <w:bottom w:val="single" w:sz="4" w:space="0" w:color="auto"/>
              <w:right w:val="single" w:sz="4" w:space="0" w:color="auto"/>
            </w:tcBorders>
            <w:shd w:val="clear" w:color="auto" w:fill="auto"/>
            <w:vAlign w:val="center"/>
          </w:tcPr>
          <w:p w:rsidR="00555803" w:rsidRPr="00555803" w:rsidRDefault="00555803" w:rsidP="00C32456">
            <w:pPr>
              <w:spacing w:line="240" w:lineRule="atLeast"/>
              <w:ind w:left="-57" w:right="-57"/>
              <w:jc w:val="center"/>
              <w:rPr>
                <w:bCs/>
                <w:iCs/>
                <w:sz w:val="22"/>
                <w:szCs w:val="22"/>
              </w:rPr>
            </w:pPr>
            <w:r w:rsidRPr="00555803">
              <w:rPr>
                <w:bCs/>
                <w:iCs/>
                <w:sz w:val="22"/>
                <w:szCs w:val="22"/>
              </w:rPr>
              <w:t>72,000</w:t>
            </w:r>
          </w:p>
        </w:tc>
        <w:tc>
          <w:tcPr>
            <w:tcW w:w="1077" w:type="dxa"/>
            <w:tcBorders>
              <w:top w:val="nil"/>
              <w:left w:val="nil"/>
              <w:bottom w:val="single" w:sz="4" w:space="0" w:color="auto"/>
              <w:right w:val="single" w:sz="4" w:space="0" w:color="auto"/>
            </w:tcBorders>
            <w:shd w:val="clear" w:color="auto" w:fill="auto"/>
            <w:vAlign w:val="center"/>
          </w:tcPr>
          <w:p w:rsidR="00555803" w:rsidRPr="00605547" w:rsidRDefault="00605547" w:rsidP="00C32456">
            <w:pPr>
              <w:spacing w:line="240" w:lineRule="atLeast"/>
              <w:ind w:left="-57" w:right="-57"/>
              <w:jc w:val="center"/>
              <w:rPr>
                <w:bCs/>
                <w:iCs/>
                <w:sz w:val="22"/>
                <w:szCs w:val="22"/>
              </w:rPr>
            </w:pPr>
            <w:r w:rsidRPr="00605547">
              <w:rPr>
                <w:bCs/>
                <w:iCs/>
                <w:sz w:val="22"/>
                <w:szCs w:val="22"/>
              </w:rPr>
              <w:t>0,000</w:t>
            </w:r>
          </w:p>
        </w:tc>
        <w:tc>
          <w:tcPr>
            <w:tcW w:w="1077" w:type="dxa"/>
            <w:tcBorders>
              <w:top w:val="nil"/>
              <w:left w:val="nil"/>
              <w:bottom w:val="single" w:sz="4" w:space="0" w:color="auto"/>
              <w:right w:val="single" w:sz="4" w:space="0" w:color="auto"/>
            </w:tcBorders>
            <w:shd w:val="clear" w:color="auto" w:fill="auto"/>
            <w:vAlign w:val="center"/>
          </w:tcPr>
          <w:p w:rsidR="00555803" w:rsidRPr="00605547" w:rsidRDefault="00605547" w:rsidP="00C32456">
            <w:pPr>
              <w:spacing w:line="240" w:lineRule="atLeast"/>
              <w:ind w:left="-57" w:right="-57"/>
              <w:jc w:val="center"/>
              <w:rPr>
                <w:bCs/>
                <w:iCs/>
                <w:sz w:val="22"/>
                <w:szCs w:val="22"/>
              </w:rPr>
            </w:pPr>
            <w:r w:rsidRPr="00605547">
              <w:rPr>
                <w:bCs/>
                <w:iCs/>
                <w:sz w:val="22"/>
                <w:szCs w:val="22"/>
              </w:rPr>
              <w:t>0,000</w:t>
            </w:r>
          </w:p>
        </w:tc>
      </w:tr>
      <w:tr w:rsidR="00A7024D" w:rsidRPr="004B6820" w:rsidTr="00555803">
        <w:trPr>
          <w:trHeight w:val="255"/>
        </w:trPr>
        <w:tc>
          <w:tcPr>
            <w:tcW w:w="5896" w:type="dxa"/>
            <w:tcBorders>
              <w:top w:val="nil"/>
              <w:left w:val="single" w:sz="4" w:space="0" w:color="auto"/>
              <w:bottom w:val="single" w:sz="4" w:space="0" w:color="auto"/>
              <w:right w:val="single" w:sz="4" w:space="0" w:color="auto"/>
            </w:tcBorders>
            <w:shd w:val="clear" w:color="auto" w:fill="auto"/>
          </w:tcPr>
          <w:p w:rsidR="00A7024D" w:rsidRPr="00555803" w:rsidRDefault="00555803" w:rsidP="004156CC">
            <w:pPr>
              <w:spacing w:line="240" w:lineRule="atLeast"/>
              <w:ind w:left="-57" w:right="-57"/>
            </w:pPr>
            <w:r w:rsidRPr="00555803">
              <w:t>Содержание и оснащение добровольных, пожарных команд в сельских поселениях</w:t>
            </w:r>
          </w:p>
        </w:tc>
        <w:tc>
          <w:tcPr>
            <w:tcW w:w="1077" w:type="dxa"/>
            <w:tcBorders>
              <w:top w:val="nil"/>
              <w:left w:val="nil"/>
              <w:bottom w:val="single" w:sz="4" w:space="0" w:color="auto"/>
              <w:right w:val="single" w:sz="4" w:space="0" w:color="auto"/>
            </w:tcBorders>
            <w:shd w:val="clear" w:color="auto" w:fill="auto"/>
            <w:vAlign w:val="center"/>
          </w:tcPr>
          <w:p w:rsidR="00A7024D" w:rsidRPr="00555803" w:rsidRDefault="00555803" w:rsidP="00C32456">
            <w:pPr>
              <w:spacing w:line="240" w:lineRule="atLeast"/>
              <w:ind w:left="-57" w:right="-57"/>
              <w:jc w:val="center"/>
              <w:rPr>
                <w:sz w:val="22"/>
                <w:szCs w:val="22"/>
              </w:rPr>
            </w:pPr>
            <w:r w:rsidRPr="00555803">
              <w:rPr>
                <w:sz w:val="22"/>
                <w:szCs w:val="22"/>
              </w:rPr>
              <w:t>250,000</w:t>
            </w:r>
          </w:p>
        </w:tc>
        <w:tc>
          <w:tcPr>
            <w:tcW w:w="1077" w:type="dxa"/>
            <w:tcBorders>
              <w:top w:val="nil"/>
              <w:left w:val="nil"/>
              <w:bottom w:val="single" w:sz="4" w:space="0" w:color="auto"/>
              <w:right w:val="single" w:sz="4" w:space="0" w:color="auto"/>
            </w:tcBorders>
            <w:shd w:val="clear" w:color="auto" w:fill="auto"/>
            <w:vAlign w:val="center"/>
            <w:hideMark/>
          </w:tcPr>
          <w:p w:rsidR="00A7024D" w:rsidRPr="00605547" w:rsidRDefault="00605547" w:rsidP="00C32456">
            <w:pPr>
              <w:spacing w:line="240" w:lineRule="atLeast"/>
              <w:ind w:left="-57" w:right="-57"/>
              <w:jc w:val="center"/>
              <w:rPr>
                <w:sz w:val="22"/>
                <w:szCs w:val="22"/>
              </w:rPr>
            </w:pPr>
            <w:r w:rsidRPr="00605547">
              <w:rPr>
                <w:sz w:val="22"/>
                <w:szCs w:val="22"/>
              </w:rPr>
              <w:t>250,000</w:t>
            </w:r>
          </w:p>
        </w:tc>
        <w:tc>
          <w:tcPr>
            <w:tcW w:w="1077" w:type="dxa"/>
            <w:tcBorders>
              <w:top w:val="nil"/>
              <w:left w:val="nil"/>
              <w:bottom w:val="single" w:sz="4" w:space="0" w:color="auto"/>
              <w:right w:val="single" w:sz="4" w:space="0" w:color="auto"/>
            </w:tcBorders>
            <w:shd w:val="clear" w:color="auto" w:fill="auto"/>
            <w:vAlign w:val="center"/>
            <w:hideMark/>
          </w:tcPr>
          <w:p w:rsidR="00A7024D" w:rsidRPr="00605547" w:rsidRDefault="00605547" w:rsidP="00C32456">
            <w:pPr>
              <w:spacing w:line="240" w:lineRule="atLeast"/>
              <w:ind w:left="-57" w:right="-57"/>
              <w:jc w:val="center"/>
              <w:rPr>
                <w:sz w:val="22"/>
                <w:szCs w:val="22"/>
              </w:rPr>
            </w:pPr>
            <w:r w:rsidRPr="00605547">
              <w:rPr>
                <w:bCs/>
                <w:iCs/>
                <w:sz w:val="22"/>
                <w:szCs w:val="22"/>
              </w:rPr>
              <w:t>0,000</w:t>
            </w:r>
          </w:p>
        </w:tc>
      </w:tr>
    </w:tbl>
    <w:p w:rsidR="00FB05ED" w:rsidRPr="00605547" w:rsidRDefault="00FB05ED" w:rsidP="00D0343A">
      <w:pPr>
        <w:tabs>
          <w:tab w:val="left" w:pos="851"/>
          <w:tab w:val="left" w:pos="993"/>
        </w:tabs>
        <w:spacing w:before="120"/>
        <w:ind w:firstLine="709"/>
        <w:jc w:val="both"/>
      </w:pPr>
      <w:r w:rsidRPr="00605547">
        <w:t>Ответственным исполнителем МП является Администрация Александровского района Томской области.</w:t>
      </w:r>
    </w:p>
    <w:p w:rsidR="0015479D" w:rsidRPr="00605547" w:rsidRDefault="00FB05ED" w:rsidP="0015479D">
      <w:pPr>
        <w:tabs>
          <w:tab w:val="left" w:pos="851"/>
          <w:tab w:val="left" w:pos="993"/>
        </w:tabs>
        <w:ind w:firstLine="709"/>
        <w:jc w:val="both"/>
      </w:pPr>
      <w:r w:rsidRPr="00605547">
        <w:t>Соисполнителями МП являются Отдел образования Администрации Александровского района Томской области, Отдел культуры, спорта и молодежной политики Администрации Александровского района, Администрации сельских поселений.</w:t>
      </w:r>
    </w:p>
    <w:p w:rsidR="00AE22C1" w:rsidRPr="00605547" w:rsidRDefault="00AE22C1" w:rsidP="0015479D">
      <w:pPr>
        <w:tabs>
          <w:tab w:val="left" w:pos="851"/>
          <w:tab w:val="left" w:pos="993"/>
        </w:tabs>
        <w:ind w:firstLine="709"/>
        <w:jc w:val="both"/>
      </w:pPr>
      <w:r w:rsidRPr="00605547">
        <w:t xml:space="preserve">Общий объем расходов на реализацию </w:t>
      </w:r>
      <w:r w:rsidR="00AB4782" w:rsidRPr="00605547">
        <w:t>МП</w:t>
      </w:r>
      <w:r w:rsidRPr="00605547">
        <w:t xml:space="preserve"> в 202</w:t>
      </w:r>
      <w:r w:rsidR="00405A27">
        <w:t>5</w:t>
      </w:r>
      <w:r w:rsidR="00605547" w:rsidRPr="00605547">
        <w:t xml:space="preserve"> году составляет</w:t>
      </w:r>
      <w:r w:rsidR="00605547" w:rsidRPr="00605547">
        <w:br/>
        <w:t>6 507,400</w:t>
      </w:r>
      <w:r w:rsidR="00AB4782" w:rsidRPr="00605547">
        <w:t xml:space="preserve"> </w:t>
      </w:r>
      <w:r w:rsidRPr="00605547">
        <w:t>тыс. рублей.</w:t>
      </w:r>
    </w:p>
    <w:p w:rsidR="00A7024D" w:rsidRPr="000E7766" w:rsidRDefault="001B718F" w:rsidP="00D0343A">
      <w:pPr>
        <w:shd w:val="clear" w:color="auto" w:fill="FFFFFF"/>
        <w:spacing w:before="120"/>
        <w:jc w:val="center"/>
        <w:rPr>
          <w:b/>
        </w:rPr>
      </w:pPr>
      <w:r w:rsidRPr="000E7766">
        <w:rPr>
          <w:b/>
        </w:rPr>
        <w:t>8</w:t>
      </w:r>
      <w:r w:rsidR="00785E9C" w:rsidRPr="000E7766">
        <w:rPr>
          <w:b/>
        </w:rPr>
        <w:t>.</w:t>
      </w:r>
      <w:r w:rsidRPr="000E7766">
        <w:rPr>
          <w:b/>
        </w:rPr>
        <w:t> </w:t>
      </w:r>
      <w:r w:rsidR="00A7024D" w:rsidRPr="000E7766">
        <w:rPr>
          <w:b/>
        </w:rPr>
        <w:t xml:space="preserve">Расходы на содержание муниципальной </w:t>
      </w:r>
      <w:proofErr w:type="gramStart"/>
      <w:r w:rsidR="00A7024D" w:rsidRPr="000E7766">
        <w:rPr>
          <w:b/>
        </w:rPr>
        <w:t>программы</w:t>
      </w:r>
      <w:r w:rsidRPr="000E7766">
        <w:rPr>
          <w:b/>
        </w:rPr>
        <w:br/>
      </w:r>
      <w:r w:rsidR="00ED35C0" w:rsidRPr="000E7766">
        <w:rPr>
          <w:b/>
        </w:rPr>
        <w:t>«</w:t>
      </w:r>
      <w:proofErr w:type="gramEnd"/>
      <w:r w:rsidR="00A46E0B" w:rsidRPr="000E7766">
        <w:rPr>
          <w:b/>
        </w:rPr>
        <w:t>Профилактика правонарушений и наркомании на территории Александровского района на 2018-2022 годы и на плановый период до 2027 года</w:t>
      </w:r>
      <w:r w:rsidR="00ED35C0" w:rsidRPr="000E7766">
        <w:rPr>
          <w:b/>
        </w:rPr>
        <w:t>»</w:t>
      </w:r>
    </w:p>
    <w:p w:rsidR="0015479D" w:rsidRPr="000E7766" w:rsidRDefault="0015479D" w:rsidP="0015479D">
      <w:pPr>
        <w:tabs>
          <w:tab w:val="left" w:pos="851"/>
          <w:tab w:val="left" w:pos="993"/>
        </w:tabs>
        <w:ind w:firstLine="709"/>
        <w:jc w:val="both"/>
      </w:pPr>
      <w:r w:rsidRPr="000E7766">
        <w:rPr>
          <w:u w:val="single"/>
        </w:rPr>
        <w:t>Цель МП:</w:t>
      </w:r>
      <w:r w:rsidRPr="000E7766">
        <w:t xml:space="preserve"> </w:t>
      </w:r>
      <w:r w:rsidR="008E7D28" w:rsidRPr="000E7766">
        <w:t>с</w:t>
      </w:r>
      <w:r w:rsidRPr="000E7766">
        <w:rPr>
          <w:color w:val="000000"/>
        </w:rPr>
        <w:t>овершенствование системы воздействия на причины</w:t>
      </w:r>
      <w:r w:rsidRPr="000E7766">
        <w:rPr>
          <w:color w:val="000000"/>
        </w:rPr>
        <w:br/>
        <w:t>и условия правонарушений и наркомании на территории Александровского района.</w:t>
      </w:r>
    </w:p>
    <w:p w:rsidR="0015479D" w:rsidRPr="000E7766" w:rsidRDefault="0015479D" w:rsidP="0015479D">
      <w:pPr>
        <w:tabs>
          <w:tab w:val="left" w:pos="851"/>
          <w:tab w:val="left" w:pos="993"/>
        </w:tabs>
        <w:ind w:firstLine="709"/>
        <w:jc w:val="both"/>
        <w:rPr>
          <w:u w:val="single"/>
        </w:rPr>
      </w:pPr>
      <w:r w:rsidRPr="000E7766">
        <w:rPr>
          <w:u w:val="single"/>
        </w:rPr>
        <w:t>Задачи МП:</w:t>
      </w:r>
    </w:p>
    <w:p w:rsidR="0015479D" w:rsidRPr="000E7766" w:rsidRDefault="0015479D" w:rsidP="0015479D">
      <w:pPr>
        <w:tabs>
          <w:tab w:val="left" w:pos="851"/>
          <w:tab w:val="left" w:pos="993"/>
        </w:tabs>
        <w:ind w:firstLine="709"/>
        <w:jc w:val="both"/>
      </w:pPr>
      <w:r w:rsidRPr="000E7766">
        <w:t>- повышение уровня правовой осведомленности и правовой культуры населения;</w:t>
      </w:r>
    </w:p>
    <w:p w:rsidR="0015479D" w:rsidRPr="000E7766" w:rsidRDefault="0015479D" w:rsidP="0015479D">
      <w:pPr>
        <w:tabs>
          <w:tab w:val="left" w:pos="851"/>
          <w:tab w:val="left" w:pos="993"/>
        </w:tabs>
        <w:ind w:firstLine="709"/>
        <w:jc w:val="both"/>
      </w:pPr>
      <w:r w:rsidRPr="000E7766">
        <w:t>- совершенствование работы по предупреждению безнадзорности, правонарушений среди несовершеннолетних;</w:t>
      </w:r>
    </w:p>
    <w:p w:rsidR="0015479D" w:rsidRPr="000E7766" w:rsidRDefault="0015479D" w:rsidP="0015479D">
      <w:pPr>
        <w:tabs>
          <w:tab w:val="left" w:pos="851"/>
          <w:tab w:val="left" w:pos="993"/>
        </w:tabs>
        <w:ind w:firstLine="709"/>
        <w:jc w:val="both"/>
      </w:pPr>
      <w:r w:rsidRPr="000E7766">
        <w:t>- совершенствование работы по профилактике правонарушений, направленной, прежде всего, на борьбу со злоупотреблением спиртными напитками, алкоголизмом, наркоманией;</w:t>
      </w:r>
    </w:p>
    <w:p w:rsidR="0015479D" w:rsidRPr="000E7766" w:rsidRDefault="0015479D" w:rsidP="0015479D">
      <w:pPr>
        <w:tabs>
          <w:tab w:val="left" w:pos="851"/>
          <w:tab w:val="left" w:pos="993"/>
        </w:tabs>
        <w:ind w:firstLine="709"/>
        <w:jc w:val="both"/>
      </w:pPr>
      <w:r w:rsidRPr="000E7766">
        <w:t>- </w:t>
      </w:r>
      <w:proofErr w:type="spellStart"/>
      <w:r w:rsidRPr="000E7766">
        <w:t>ресоциализация</w:t>
      </w:r>
      <w:proofErr w:type="spellEnd"/>
      <w:r w:rsidRPr="000E7766">
        <w:t xml:space="preserve"> лиц, освободившихся из мест лишения свободы;</w:t>
      </w:r>
    </w:p>
    <w:p w:rsidR="0015479D" w:rsidRPr="000E7766" w:rsidRDefault="0015479D" w:rsidP="0015479D">
      <w:pPr>
        <w:tabs>
          <w:tab w:val="left" w:pos="851"/>
          <w:tab w:val="left" w:pos="993"/>
        </w:tabs>
        <w:ind w:firstLine="709"/>
        <w:jc w:val="both"/>
      </w:pPr>
      <w:r w:rsidRPr="000E7766">
        <w:t>- формирование ценностей семейных отношений, общественного мнения по вопросам воспитания подрастающего поколения;</w:t>
      </w:r>
    </w:p>
    <w:p w:rsidR="0015479D" w:rsidRPr="000E7766" w:rsidRDefault="0015479D" w:rsidP="0015479D">
      <w:pPr>
        <w:tabs>
          <w:tab w:val="left" w:pos="851"/>
          <w:tab w:val="left" w:pos="993"/>
        </w:tabs>
        <w:ind w:firstLine="709"/>
        <w:jc w:val="both"/>
      </w:pPr>
      <w:r w:rsidRPr="000E7766">
        <w:t>- привлечение к участию в мероприятиях по предупреждению правонарушений предприятий, учреждений, организаций всех организационно-правовых форм, а также общественных объединений и отдельных граждан.</w:t>
      </w:r>
    </w:p>
    <w:p w:rsidR="00A7024D" w:rsidRDefault="00A7024D" w:rsidP="00536635">
      <w:pPr>
        <w:tabs>
          <w:tab w:val="left" w:pos="851"/>
          <w:tab w:val="left" w:pos="993"/>
        </w:tabs>
        <w:ind w:firstLine="709"/>
        <w:jc w:val="both"/>
      </w:pPr>
      <w:r w:rsidRPr="000E7766">
        <w:t xml:space="preserve">Объемы бюджетных ассигнований на реализацию </w:t>
      </w:r>
      <w:r w:rsidR="0015479D" w:rsidRPr="000E7766">
        <w:t>МП</w:t>
      </w:r>
      <w:r w:rsidRPr="000E7766">
        <w:t xml:space="preserve"> в </w:t>
      </w:r>
      <w:r w:rsidR="00835C35" w:rsidRPr="000E7766">
        <w:t>202</w:t>
      </w:r>
      <w:r w:rsidR="000E7766">
        <w:t>5</w:t>
      </w:r>
      <w:r w:rsidR="00835C35" w:rsidRPr="000E7766">
        <w:t xml:space="preserve"> – 202</w:t>
      </w:r>
      <w:r w:rsidR="000E7766">
        <w:t>7</w:t>
      </w:r>
      <w:r w:rsidR="00835C35" w:rsidRPr="000E7766">
        <w:t xml:space="preserve"> </w:t>
      </w:r>
      <w:r w:rsidRPr="000E7766">
        <w:t>годах представлены в таблице:</w:t>
      </w:r>
    </w:p>
    <w:p w:rsidR="00541547" w:rsidRPr="000E7766" w:rsidRDefault="001D52F5" w:rsidP="001D52F5">
      <w:pPr>
        <w:tabs>
          <w:tab w:val="left" w:pos="851"/>
          <w:tab w:val="left" w:pos="993"/>
        </w:tabs>
        <w:ind w:firstLine="567"/>
        <w:jc w:val="right"/>
        <w:rPr>
          <w:i/>
        </w:rPr>
      </w:pPr>
      <w:r w:rsidRPr="000E7766">
        <w:rPr>
          <w:i/>
        </w:rPr>
        <w:t>тыс. рублей</w:t>
      </w:r>
    </w:p>
    <w:tbl>
      <w:tblPr>
        <w:tblW w:w="8987" w:type="dxa"/>
        <w:tblInd w:w="108" w:type="dxa"/>
        <w:tblLook w:val="04A0" w:firstRow="1" w:lastRow="0" w:firstColumn="1" w:lastColumn="0" w:noHBand="0" w:noVBand="1"/>
      </w:tblPr>
      <w:tblGrid>
        <w:gridCol w:w="5699"/>
        <w:gridCol w:w="1096"/>
        <w:gridCol w:w="1096"/>
        <w:gridCol w:w="1096"/>
      </w:tblGrid>
      <w:tr w:rsidR="00541547" w:rsidRPr="00405A27" w:rsidTr="000E7766">
        <w:trPr>
          <w:trHeight w:val="276"/>
          <w:tblHeader/>
        </w:trPr>
        <w:tc>
          <w:tcPr>
            <w:tcW w:w="5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547" w:rsidRPr="00405A27" w:rsidRDefault="00541547" w:rsidP="00A7024D">
            <w:pPr>
              <w:jc w:val="center"/>
              <w:rPr>
                <w:bCs/>
              </w:rPr>
            </w:pPr>
            <w:r w:rsidRPr="00405A27">
              <w:rPr>
                <w:bCs/>
              </w:rPr>
              <w:t>Наименование показателя</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547" w:rsidRPr="00405A27" w:rsidRDefault="00541547" w:rsidP="00A7024D">
            <w:pPr>
              <w:spacing w:line="240" w:lineRule="atLeast"/>
              <w:ind w:left="-57" w:right="-57"/>
              <w:jc w:val="center"/>
              <w:rPr>
                <w:rFonts w:eastAsia="Calibri"/>
              </w:rPr>
            </w:pPr>
            <w:r w:rsidRPr="00405A27">
              <w:rPr>
                <w:rFonts w:eastAsia="Calibri"/>
              </w:rPr>
              <w:t>202</w:t>
            </w:r>
            <w:r w:rsidR="000E7766" w:rsidRPr="00405A27">
              <w:rPr>
                <w:rFonts w:eastAsia="Calibri"/>
              </w:rPr>
              <w:t>5</w:t>
            </w:r>
            <w:r w:rsidRPr="00405A27">
              <w:rPr>
                <w:rFonts w:eastAsia="Calibri"/>
              </w:rPr>
              <w:t xml:space="preserve"> год</w:t>
            </w:r>
          </w:p>
          <w:p w:rsidR="00541547" w:rsidRPr="00405A27" w:rsidRDefault="00541547" w:rsidP="00A7024D">
            <w:pPr>
              <w:spacing w:line="240" w:lineRule="atLeast"/>
              <w:ind w:left="-57" w:right="-57"/>
              <w:jc w:val="center"/>
              <w:rPr>
                <w:rFonts w:eastAsia="Calibri"/>
              </w:rPr>
            </w:pPr>
            <w:r w:rsidRPr="00405A27">
              <w:rPr>
                <w:rFonts w:eastAsia="Calibri"/>
              </w:rPr>
              <w:t>(проект)</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547" w:rsidRPr="00405A27" w:rsidRDefault="00541547" w:rsidP="00A7024D">
            <w:pPr>
              <w:spacing w:line="240" w:lineRule="atLeast"/>
              <w:ind w:left="-57" w:right="-57"/>
              <w:jc w:val="center"/>
              <w:rPr>
                <w:rFonts w:eastAsia="Calibri"/>
              </w:rPr>
            </w:pPr>
            <w:r w:rsidRPr="00405A27">
              <w:rPr>
                <w:rFonts w:eastAsia="Calibri"/>
              </w:rPr>
              <w:t>202</w:t>
            </w:r>
            <w:r w:rsidR="000E7766" w:rsidRPr="00405A27">
              <w:rPr>
                <w:rFonts w:eastAsia="Calibri"/>
              </w:rPr>
              <w:t>6</w:t>
            </w:r>
            <w:r w:rsidRPr="00405A27">
              <w:rPr>
                <w:rFonts w:eastAsia="Calibri"/>
              </w:rPr>
              <w:t xml:space="preserve"> год</w:t>
            </w:r>
          </w:p>
          <w:p w:rsidR="00541547" w:rsidRPr="00405A27" w:rsidRDefault="00541547" w:rsidP="00A7024D">
            <w:pPr>
              <w:spacing w:line="240" w:lineRule="atLeast"/>
              <w:ind w:left="-57" w:right="-57"/>
              <w:jc w:val="center"/>
              <w:rPr>
                <w:rFonts w:eastAsia="Calibri"/>
              </w:rPr>
            </w:pPr>
            <w:r w:rsidRPr="00405A27">
              <w:rPr>
                <w:rFonts w:eastAsia="Calibri"/>
              </w:rPr>
              <w:t>(проект)</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547" w:rsidRPr="00405A27" w:rsidRDefault="00541547" w:rsidP="00A7024D">
            <w:pPr>
              <w:spacing w:line="240" w:lineRule="atLeast"/>
              <w:ind w:left="-57" w:right="-57"/>
              <w:jc w:val="center"/>
              <w:rPr>
                <w:rFonts w:eastAsia="Calibri"/>
              </w:rPr>
            </w:pPr>
            <w:r w:rsidRPr="00405A27">
              <w:rPr>
                <w:rFonts w:eastAsia="Calibri"/>
              </w:rPr>
              <w:t>202</w:t>
            </w:r>
            <w:r w:rsidR="000E7766" w:rsidRPr="00405A27">
              <w:rPr>
                <w:rFonts w:eastAsia="Calibri"/>
              </w:rPr>
              <w:t>7</w:t>
            </w:r>
            <w:r w:rsidRPr="00405A27">
              <w:rPr>
                <w:rFonts w:eastAsia="Calibri"/>
              </w:rPr>
              <w:t xml:space="preserve"> год</w:t>
            </w:r>
          </w:p>
          <w:p w:rsidR="00541547" w:rsidRPr="00405A27" w:rsidRDefault="00541547" w:rsidP="00A7024D">
            <w:pPr>
              <w:spacing w:line="240" w:lineRule="atLeast"/>
              <w:ind w:left="-57" w:right="-57"/>
              <w:jc w:val="center"/>
              <w:rPr>
                <w:rFonts w:eastAsia="Calibri"/>
              </w:rPr>
            </w:pPr>
            <w:r w:rsidRPr="00405A27">
              <w:rPr>
                <w:rFonts w:eastAsia="Calibri"/>
              </w:rPr>
              <w:t xml:space="preserve">(проект) </w:t>
            </w:r>
          </w:p>
        </w:tc>
      </w:tr>
      <w:tr w:rsidR="00541547" w:rsidRPr="00405A27" w:rsidTr="000E7766">
        <w:trPr>
          <w:trHeight w:val="276"/>
          <w:tblHeader/>
        </w:trPr>
        <w:tc>
          <w:tcPr>
            <w:tcW w:w="5699" w:type="dxa"/>
            <w:vMerge/>
            <w:tcBorders>
              <w:top w:val="single" w:sz="4" w:space="0" w:color="auto"/>
              <w:left w:val="single" w:sz="4" w:space="0" w:color="auto"/>
              <w:bottom w:val="single" w:sz="4" w:space="0" w:color="auto"/>
              <w:right w:val="single" w:sz="4" w:space="0" w:color="auto"/>
            </w:tcBorders>
            <w:vAlign w:val="center"/>
            <w:hideMark/>
          </w:tcPr>
          <w:p w:rsidR="00541547" w:rsidRPr="00405A27" w:rsidRDefault="00541547" w:rsidP="00A7024D">
            <w:pPr>
              <w:rPr>
                <w:bCs/>
              </w:rPr>
            </w:pPr>
          </w:p>
        </w:tc>
        <w:tc>
          <w:tcPr>
            <w:tcW w:w="10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1547" w:rsidRPr="00405A27" w:rsidRDefault="00541547" w:rsidP="00A7024D">
            <w:pPr>
              <w:rPr>
                <w:bCs/>
              </w:rPr>
            </w:pPr>
          </w:p>
        </w:tc>
        <w:tc>
          <w:tcPr>
            <w:tcW w:w="10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1547" w:rsidRPr="00405A27" w:rsidRDefault="00541547" w:rsidP="00A7024D">
            <w:pPr>
              <w:rPr>
                <w:bCs/>
              </w:rPr>
            </w:pPr>
          </w:p>
        </w:tc>
        <w:tc>
          <w:tcPr>
            <w:tcW w:w="10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1547" w:rsidRPr="00405A27" w:rsidRDefault="00541547" w:rsidP="00A7024D">
            <w:pPr>
              <w:rPr>
                <w:bCs/>
              </w:rPr>
            </w:pPr>
          </w:p>
        </w:tc>
      </w:tr>
      <w:tr w:rsidR="00541547" w:rsidRPr="00405A27" w:rsidTr="000E7766">
        <w:trPr>
          <w:trHeight w:val="255"/>
          <w:tblHeader/>
        </w:trPr>
        <w:tc>
          <w:tcPr>
            <w:tcW w:w="56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1547" w:rsidRPr="00405A27" w:rsidRDefault="00541547" w:rsidP="00A7024D">
            <w:pPr>
              <w:jc w:val="center"/>
              <w:rPr>
                <w:bCs/>
              </w:rPr>
            </w:pPr>
            <w:r w:rsidRPr="00405A27">
              <w:rPr>
                <w:bCs/>
              </w:rPr>
              <w:t>1</w:t>
            </w:r>
          </w:p>
        </w:tc>
        <w:tc>
          <w:tcPr>
            <w:tcW w:w="1096" w:type="dxa"/>
            <w:tcBorders>
              <w:top w:val="single" w:sz="4" w:space="0" w:color="auto"/>
              <w:left w:val="nil"/>
              <w:bottom w:val="single" w:sz="4" w:space="0" w:color="auto"/>
              <w:right w:val="single" w:sz="4" w:space="0" w:color="auto"/>
            </w:tcBorders>
            <w:shd w:val="clear" w:color="auto" w:fill="auto"/>
            <w:noWrap/>
            <w:vAlign w:val="bottom"/>
          </w:tcPr>
          <w:p w:rsidR="00541547" w:rsidRPr="00405A27" w:rsidRDefault="00541547" w:rsidP="00A7024D">
            <w:pPr>
              <w:jc w:val="center"/>
              <w:rPr>
                <w:bCs/>
              </w:rPr>
            </w:pPr>
            <w:r w:rsidRPr="00405A27">
              <w:rPr>
                <w:bCs/>
              </w:rPr>
              <w:t>2</w:t>
            </w:r>
          </w:p>
        </w:tc>
        <w:tc>
          <w:tcPr>
            <w:tcW w:w="1096" w:type="dxa"/>
            <w:tcBorders>
              <w:top w:val="single" w:sz="4" w:space="0" w:color="auto"/>
              <w:left w:val="nil"/>
              <w:bottom w:val="single" w:sz="4" w:space="0" w:color="auto"/>
              <w:right w:val="single" w:sz="4" w:space="0" w:color="auto"/>
            </w:tcBorders>
            <w:shd w:val="clear" w:color="auto" w:fill="auto"/>
            <w:noWrap/>
            <w:vAlign w:val="bottom"/>
          </w:tcPr>
          <w:p w:rsidR="00541547" w:rsidRPr="00405A27" w:rsidRDefault="00541547" w:rsidP="00A7024D">
            <w:pPr>
              <w:jc w:val="center"/>
              <w:rPr>
                <w:bCs/>
              </w:rPr>
            </w:pPr>
            <w:r w:rsidRPr="00405A27">
              <w:rPr>
                <w:bCs/>
              </w:rPr>
              <w:t>3</w:t>
            </w:r>
          </w:p>
        </w:tc>
        <w:tc>
          <w:tcPr>
            <w:tcW w:w="1096" w:type="dxa"/>
            <w:tcBorders>
              <w:top w:val="single" w:sz="4" w:space="0" w:color="auto"/>
              <w:left w:val="nil"/>
              <w:bottom w:val="single" w:sz="4" w:space="0" w:color="auto"/>
              <w:right w:val="single" w:sz="4" w:space="0" w:color="auto"/>
            </w:tcBorders>
            <w:shd w:val="clear" w:color="auto" w:fill="auto"/>
            <w:noWrap/>
            <w:vAlign w:val="bottom"/>
          </w:tcPr>
          <w:p w:rsidR="00541547" w:rsidRPr="00405A27" w:rsidRDefault="00541547" w:rsidP="00A7024D">
            <w:pPr>
              <w:jc w:val="center"/>
              <w:rPr>
                <w:bCs/>
              </w:rPr>
            </w:pPr>
            <w:r w:rsidRPr="00405A27">
              <w:rPr>
                <w:bCs/>
              </w:rPr>
              <w:t>4</w:t>
            </w:r>
          </w:p>
        </w:tc>
      </w:tr>
      <w:tr w:rsidR="000E7766" w:rsidRPr="00405A27" w:rsidTr="00405A27">
        <w:trPr>
          <w:trHeight w:val="255"/>
        </w:trPr>
        <w:tc>
          <w:tcPr>
            <w:tcW w:w="5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7766" w:rsidRPr="00405A27" w:rsidRDefault="000E7766" w:rsidP="000E7766">
            <w:pPr>
              <w:rPr>
                <w:b/>
                <w:bCs/>
              </w:rPr>
            </w:pPr>
            <w:r w:rsidRPr="00405A27">
              <w:rPr>
                <w:b/>
                <w:bCs/>
              </w:rPr>
              <w:t>ВСЕГО:</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0E7766" w:rsidRPr="00405A27" w:rsidRDefault="000E7766" w:rsidP="000E7766">
            <w:pPr>
              <w:jc w:val="center"/>
              <w:rPr>
                <w:b/>
                <w:bCs/>
                <w:sz w:val="22"/>
                <w:szCs w:val="22"/>
              </w:rPr>
            </w:pPr>
            <w:r w:rsidRPr="00405A27">
              <w:rPr>
                <w:b/>
                <w:bCs/>
                <w:sz w:val="22"/>
                <w:szCs w:val="22"/>
              </w:rPr>
              <w:t>2 561,512</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0E7766" w:rsidRPr="00405A27" w:rsidRDefault="000E7766" w:rsidP="000E7766">
            <w:pPr>
              <w:jc w:val="center"/>
              <w:rPr>
                <w:b/>
                <w:bCs/>
                <w:sz w:val="22"/>
                <w:szCs w:val="22"/>
              </w:rPr>
            </w:pPr>
            <w:r w:rsidRPr="00405A27">
              <w:rPr>
                <w:b/>
                <w:bCs/>
                <w:sz w:val="22"/>
                <w:szCs w:val="22"/>
              </w:rPr>
              <w:t>2 411,512</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0E7766" w:rsidRPr="00405A27" w:rsidRDefault="000E7766" w:rsidP="000E7766">
            <w:pPr>
              <w:ind w:left="-173" w:firstLine="173"/>
              <w:jc w:val="center"/>
              <w:rPr>
                <w:b/>
                <w:bCs/>
                <w:sz w:val="22"/>
                <w:szCs w:val="22"/>
              </w:rPr>
            </w:pPr>
            <w:r w:rsidRPr="00405A27">
              <w:rPr>
                <w:b/>
                <w:bCs/>
                <w:sz w:val="22"/>
                <w:szCs w:val="22"/>
              </w:rPr>
              <w:t>1 112,400</w:t>
            </w:r>
          </w:p>
        </w:tc>
      </w:tr>
      <w:tr w:rsidR="000E7766" w:rsidRPr="00405A27" w:rsidTr="00405A27">
        <w:trPr>
          <w:trHeight w:val="630"/>
        </w:trPr>
        <w:tc>
          <w:tcPr>
            <w:tcW w:w="5699" w:type="dxa"/>
            <w:tcBorders>
              <w:top w:val="nil"/>
              <w:left w:val="single" w:sz="4" w:space="0" w:color="auto"/>
              <w:bottom w:val="single" w:sz="4" w:space="0" w:color="auto"/>
              <w:right w:val="single" w:sz="4" w:space="0" w:color="auto"/>
            </w:tcBorders>
            <w:shd w:val="clear" w:color="auto" w:fill="auto"/>
            <w:hideMark/>
          </w:tcPr>
          <w:p w:rsidR="000E7766" w:rsidRPr="00405A27" w:rsidRDefault="000E7766" w:rsidP="000E7766">
            <w:pPr>
              <w:rPr>
                <w:b/>
                <w:bCs/>
                <w:i/>
                <w:iCs/>
              </w:rPr>
            </w:pPr>
            <w:r w:rsidRPr="00405A27">
              <w:rPr>
                <w:b/>
                <w:bCs/>
                <w:i/>
                <w:iCs/>
              </w:rPr>
              <w:lastRenderedPageBreak/>
              <w:t>ОМ «Организационные мероприятия по профилактике правонарушений на территории Александровского района»</w:t>
            </w:r>
          </w:p>
        </w:tc>
        <w:tc>
          <w:tcPr>
            <w:tcW w:w="1096" w:type="dxa"/>
            <w:tcBorders>
              <w:top w:val="nil"/>
              <w:left w:val="nil"/>
              <w:bottom w:val="single" w:sz="4" w:space="0" w:color="auto"/>
              <w:right w:val="single" w:sz="4" w:space="0" w:color="auto"/>
            </w:tcBorders>
            <w:shd w:val="clear" w:color="auto" w:fill="auto"/>
            <w:vAlign w:val="center"/>
            <w:hideMark/>
          </w:tcPr>
          <w:p w:rsidR="000E7766" w:rsidRPr="00405A27" w:rsidRDefault="000E7766" w:rsidP="000E7766">
            <w:pPr>
              <w:jc w:val="center"/>
              <w:rPr>
                <w:b/>
                <w:bCs/>
                <w:i/>
                <w:iCs/>
                <w:sz w:val="22"/>
                <w:szCs w:val="22"/>
              </w:rPr>
            </w:pPr>
            <w:r w:rsidRPr="00405A27">
              <w:rPr>
                <w:b/>
                <w:bCs/>
                <w:i/>
                <w:sz w:val="22"/>
                <w:szCs w:val="22"/>
              </w:rPr>
              <w:t>2 561,512</w:t>
            </w:r>
          </w:p>
        </w:tc>
        <w:tc>
          <w:tcPr>
            <w:tcW w:w="1096" w:type="dxa"/>
            <w:tcBorders>
              <w:top w:val="nil"/>
              <w:left w:val="nil"/>
              <w:bottom w:val="single" w:sz="4" w:space="0" w:color="auto"/>
              <w:right w:val="single" w:sz="4" w:space="0" w:color="auto"/>
            </w:tcBorders>
            <w:shd w:val="clear" w:color="auto" w:fill="auto"/>
            <w:vAlign w:val="center"/>
            <w:hideMark/>
          </w:tcPr>
          <w:p w:rsidR="000E7766" w:rsidRPr="00405A27" w:rsidRDefault="000E7766" w:rsidP="000E7766">
            <w:pPr>
              <w:jc w:val="center"/>
              <w:rPr>
                <w:b/>
                <w:bCs/>
                <w:i/>
                <w:sz w:val="22"/>
                <w:szCs w:val="22"/>
              </w:rPr>
            </w:pPr>
            <w:r w:rsidRPr="00405A27">
              <w:rPr>
                <w:b/>
                <w:bCs/>
                <w:i/>
                <w:sz w:val="22"/>
                <w:szCs w:val="22"/>
              </w:rPr>
              <w:t>2 411,512</w:t>
            </w:r>
          </w:p>
        </w:tc>
        <w:tc>
          <w:tcPr>
            <w:tcW w:w="1096" w:type="dxa"/>
            <w:tcBorders>
              <w:top w:val="nil"/>
              <w:left w:val="nil"/>
              <w:bottom w:val="single" w:sz="4" w:space="0" w:color="auto"/>
              <w:right w:val="single" w:sz="4" w:space="0" w:color="auto"/>
            </w:tcBorders>
            <w:shd w:val="clear" w:color="auto" w:fill="auto"/>
            <w:vAlign w:val="center"/>
            <w:hideMark/>
          </w:tcPr>
          <w:p w:rsidR="000E7766" w:rsidRPr="00405A27" w:rsidRDefault="000E7766" w:rsidP="000E7766">
            <w:pPr>
              <w:ind w:left="-173" w:firstLine="173"/>
              <w:jc w:val="center"/>
              <w:rPr>
                <w:b/>
                <w:bCs/>
                <w:i/>
                <w:sz w:val="22"/>
                <w:szCs w:val="22"/>
              </w:rPr>
            </w:pPr>
            <w:r w:rsidRPr="00405A27">
              <w:rPr>
                <w:b/>
                <w:bCs/>
                <w:i/>
                <w:sz w:val="22"/>
                <w:szCs w:val="22"/>
              </w:rPr>
              <w:t>1 112,400</w:t>
            </w:r>
          </w:p>
        </w:tc>
      </w:tr>
      <w:tr w:rsidR="00541547" w:rsidRPr="00405A27" w:rsidTr="00405A27">
        <w:trPr>
          <w:trHeight w:val="450"/>
        </w:trPr>
        <w:tc>
          <w:tcPr>
            <w:tcW w:w="5699" w:type="dxa"/>
            <w:tcBorders>
              <w:top w:val="nil"/>
              <w:left w:val="single" w:sz="4" w:space="0" w:color="auto"/>
              <w:bottom w:val="single" w:sz="4" w:space="0" w:color="auto"/>
              <w:right w:val="single" w:sz="4" w:space="0" w:color="auto"/>
            </w:tcBorders>
            <w:shd w:val="clear" w:color="auto" w:fill="auto"/>
            <w:hideMark/>
          </w:tcPr>
          <w:p w:rsidR="00541547" w:rsidRPr="00405A27" w:rsidRDefault="00541547">
            <w:r w:rsidRPr="00405A27">
              <w:t>Содержание спортивного патриотического клуба "Феникс</w:t>
            </w:r>
          </w:p>
        </w:tc>
        <w:tc>
          <w:tcPr>
            <w:tcW w:w="1096" w:type="dxa"/>
            <w:tcBorders>
              <w:top w:val="nil"/>
              <w:left w:val="nil"/>
              <w:bottom w:val="single" w:sz="4" w:space="0" w:color="auto"/>
              <w:right w:val="single" w:sz="4" w:space="0" w:color="auto"/>
            </w:tcBorders>
            <w:shd w:val="clear" w:color="auto" w:fill="auto"/>
            <w:vAlign w:val="center"/>
            <w:hideMark/>
          </w:tcPr>
          <w:p w:rsidR="00541547" w:rsidRPr="00405A27" w:rsidRDefault="00541547" w:rsidP="00536635">
            <w:pPr>
              <w:jc w:val="center"/>
              <w:rPr>
                <w:sz w:val="22"/>
                <w:szCs w:val="22"/>
              </w:rPr>
            </w:pPr>
            <w:r w:rsidRPr="00405A27">
              <w:rPr>
                <w:sz w:val="22"/>
                <w:szCs w:val="22"/>
              </w:rPr>
              <w:t>36,0</w:t>
            </w:r>
            <w:r w:rsidR="000E7766" w:rsidRPr="00405A27">
              <w:rPr>
                <w:sz w:val="22"/>
                <w:szCs w:val="22"/>
              </w:rPr>
              <w:t>00</w:t>
            </w:r>
          </w:p>
        </w:tc>
        <w:tc>
          <w:tcPr>
            <w:tcW w:w="1096" w:type="dxa"/>
            <w:tcBorders>
              <w:top w:val="nil"/>
              <w:left w:val="nil"/>
              <w:bottom w:val="single" w:sz="4" w:space="0" w:color="auto"/>
              <w:right w:val="single" w:sz="4" w:space="0" w:color="auto"/>
            </w:tcBorders>
            <w:shd w:val="clear" w:color="auto" w:fill="auto"/>
            <w:vAlign w:val="center"/>
            <w:hideMark/>
          </w:tcPr>
          <w:p w:rsidR="00541547" w:rsidRPr="00405A27" w:rsidRDefault="00541547" w:rsidP="00536635">
            <w:pPr>
              <w:jc w:val="center"/>
              <w:rPr>
                <w:sz w:val="22"/>
                <w:szCs w:val="22"/>
              </w:rPr>
            </w:pPr>
            <w:r w:rsidRPr="00405A27">
              <w:rPr>
                <w:sz w:val="22"/>
                <w:szCs w:val="22"/>
              </w:rPr>
              <w:t>36,0</w:t>
            </w:r>
            <w:r w:rsidR="000E7766" w:rsidRPr="00405A27">
              <w:rPr>
                <w:sz w:val="22"/>
                <w:szCs w:val="22"/>
              </w:rPr>
              <w:t>00</w:t>
            </w:r>
          </w:p>
        </w:tc>
        <w:tc>
          <w:tcPr>
            <w:tcW w:w="1096" w:type="dxa"/>
            <w:tcBorders>
              <w:top w:val="nil"/>
              <w:left w:val="nil"/>
              <w:bottom w:val="single" w:sz="4" w:space="0" w:color="auto"/>
              <w:right w:val="single" w:sz="4" w:space="0" w:color="auto"/>
            </w:tcBorders>
            <w:shd w:val="clear" w:color="auto" w:fill="auto"/>
            <w:vAlign w:val="center"/>
            <w:hideMark/>
          </w:tcPr>
          <w:p w:rsidR="00541547" w:rsidRPr="00405A27" w:rsidRDefault="000E7766" w:rsidP="00536635">
            <w:pPr>
              <w:jc w:val="center"/>
              <w:rPr>
                <w:sz w:val="22"/>
                <w:szCs w:val="22"/>
              </w:rPr>
            </w:pPr>
            <w:r w:rsidRPr="00405A27">
              <w:rPr>
                <w:sz w:val="22"/>
                <w:szCs w:val="22"/>
              </w:rPr>
              <w:t>0</w:t>
            </w:r>
            <w:r w:rsidR="00541547" w:rsidRPr="00405A27">
              <w:rPr>
                <w:sz w:val="22"/>
                <w:szCs w:val="22"/>
              </w:rPr>
              <w:t>,</w:t>
            </w:r>
            <w:r w:rsidRPr="00405A27">
              <w:rPr>
                <w:sz w:val="22"/>
                <w:szCs w:val="22"/>
              </w:rPr>
              <w:t>00</w:t>
            </w:r>
            <w:r w:rsidR="00541547" w:rsidRPr="00405A27">
              <w:rPr>
                <w:sz w:val="22"/>
                <w:szCs w:val="22"/>
              </w:rPr>
              <w:t>0</w:t>
            </w:r>
          </w:p>
        </w:tc>
      </w:tr>
      <w:tr w:rsidR="00541547" w:rsidRPr="00405A27" w:rsidTr="00405A27">
        <w:trPr>
          <w:trHeight w:val="675"/>
        </w:trPr>
        <w:tc>
          <w:tcPr>
            <w:tcW w:w="5699" w:type="dxa"/>
            <w:tcBorders>
              <w:top w:val="nil"/>
              <w:left w:val="single" w:sz="4" w:space="0" w:color="auto"/>
              <w:bottom w:val="single" w:sz="4" w:space="0" w:color="auto"/>
              <w:right w:val="single" w:sz="4" w:space="0" w:color="auto"/>
            </w:tcBorders>
            <w:shd w:val="clear" w:color="auto" w:fill="auto"/>
            <w:hideMark/>
          </w:tcPr>
          <w:p w:rsidR="00541547" w:rsidRPr="00405A27" w:rsidRDefault="00541547">
            <w:r w:rsidRPr="00405A27">
              <w:t>Участие в межрегиональном молодежном фестивале гражданских инициатив "Россия - это мы!"</w:t>
            </w:r>
          </w:p>
        </w:tc>
        <w:tc>
          <w:tcPr>
            <w:tcW w:w="1096" w:type="dxa"/>
            <w:tcBorders>
              <w:top w:val="nil"/>
              <w:left w:val="nil"/>
              <w:bottom w:val="single" w:sz="4" w:space="0" w:color="auto"/>
              <w:right w:val="single" w:sz="4" w:space="0" w:color="auto"/>
            </w:tcBorders>
            <w:shd w:val="clear" w:color="auto" w:fill="auto"/>
            <w:vAlign w:val="center"/>
            <w:hideMark/>
          </w:tcPr>
          <w:p w:rsidR="00541547" w:rsidRPr="00405A27" w:rsidRDefault="00541547" w:rsidP="00536635">
            <w:pPr>
              <w:jc w:val="center"/>
              <w:rPr>
                <w:sz w:val="22"/>
                <w:szCs w:val="22"/>
              </w:rPr>
            </w:pPr>
            <w:r w:rsidRPr="00405A27">
              <w:rPr>
                <w:sz w:val="22"/>
                <w:szCs w:val="22"/>
              </w:rPr>
              <w:t>40,0</w:t>
            </w:r>
            <w:r w:rsidR="000E7766" w:rsidRPr="00405A27">
              <w:rPr>
                <w:sz w:val="22"/>
                <w:szCs w:val="22"/>
              </w:rPr>
              <w:t>00</w:t>
            </w:r>
          </w:p>
        </w:tc>
        <w:tc>
          <w:tcPr>
            <w:tcW w:w="1096" w:type="dxa"/>
            <w:tcBorders>
              <w:top w:val="nil"/>
              <w:left w:val="nil"/>
              <w:bottom w:val="single" w:sz="4" w:space="0" w:color="auto"/>
              <w:right w:val="single" w:sz="4" w:space="0" w:color="auto"/>
            </w:tcBorders>
            <w:shd w:val="clear" w:color="auto" w:fill="auto"/>
            <w:vAlign w:val="center"/>
            <w:hideMark/>
          </w:tcPr>
          <w:p w:rsidR="00541547" w:rsidRPr="00405A27" w:rsidRDefault="00541547" w:rsidP="00536635">
            <w:pPr>
              <w:jc w:val="center"/>
              <w:rPr>
                <w:sz w:val="22"/>
                <w:szCs w:val="22"/>
              </w:rPr>
            </w:pPr>
            <w:r w:rsidRPr="00405A27">
              <w:rPr>
                <w:sz w:val="22"/>
                <w:szCs w:val="22"/>
              </w:rPr>
              <w:t>40,0</w:t>
            </w:r>
            <w:r w:rsidR="000E7766" w:rsidRPr="00405A27">
              <w:rPr>
                <w:sz w:val="22"/>
                <w:szCs w:val="22"/>
              </w:rPr>
              <w:t>00</w:t>
            </w:r>
          </w:p>
        </w:tc>
        <w:tc>
          <w:tcPr>
            <w:tcW w:w="1096" w:type="dxa"/>
            <w:tcBorders>
              <w:top w:val="nil"/>
              <w:left w:val="nil"/>
              <w:bottom w:val="single" w:sz="4" w:space="0" w:color="auto"/>
              <w:right w:val="single" w:sz="4" w:space="0" w:color="auto"/>
            </w:tcBorders>
            <w:shd w:val="clear" w:color="auto" w:fill="auto"/>
            <w:vAlign w:val="center"/>
            <w:hideMark/>
          </w:tcPr>
          <w:p w:rsidR="00541547" w:rsidRPr="00405A27" w:rsidRDefault="00541547" w:rsidP="00536635">
            <w:pPr>
              <w:jc w:val="center"/>
              <w:rPr>
                <w:sz w:val="22"/>
                <w:szCs w:val="22"/>
              </w:rPr>
            </w:pPr>
            <w:r w:rsidRPr="00405A27">
              <w:rPr>
                <w:sz w:val="22"/>
                <w:szCs w:val="22"/>
              </w:rPr>
              <w:t>0,0</w:t>
            </w:r>
            <w:r w:rsidR="000E7766" w:rsidRPr="00405A27">
              <w:rPr>
                <w:sz w:val="22"/>
                <w:szCs w:val="22"/>
              </w:rPr>
              <w:t>00</w:t>
            </w:r>
          </w:p>
        </w:tc>
      </w:tr>
      <w:tr w:rsidR="000E7766" w:rsidRPr="00405A27" w:rsidTr="00405A27">
        <w:trPr>
          <w:trHeight w:val="255"/>
        </w:trPr>
        <w:tc>
          <w:tcPr>
            <w:tcW w:w="5699" w:type="dxa"/>
            <w:tcBorders>
              <w:top w:val="nil"/>
              <w:left w:val="single" w:sz="4" w:space="0" w:color="auto"/>
              <w:bottom w:val="single" w:sz="4" w:space="0" w:color="auto"/>
              <w:right w:val="single" w:sz="4" w:space="0" w:color="auto"/>
            </w:tcBorders>
            <w:shd w:val="clear" w:color="auto" w:fill="auto"/>
            <w:hideMark/>
          </w:tcPr>
          <w:p w:rsidR="000E7766" w:rsidRPr="00405A27" w:rsidRDefault="000E7766" w:rsidP="000E7766">
            <w:r w:rsidRPr="00405A27">
              <w:t>Организация проводов в ряды Российской армии</w:t>
            </w:r>
          </w:p>
        </w:tc>
        <w:tc>
          <w:tcPr>
            <w:tcW w:w="1096" w:type="dxa"/>
            <w:tcBorders>
              <w:top w:val="nil"/>
              <w:left w:val="nil"/>
              <w:bottom w:val="single" w:sz="4" w:space="0" w:color="auto"/>
              <w:right w:val="single" w:sz="4" w:space="0" w:color="auto"/>
            </w:tcBorders>
            <w:shd w:val="clear" w:color="auto" w:fill="auto"/>
            <w:vAlign w:val="center"/>
            <w:hideMark/>
          </w:tcPr>
          <w:p w:rsidR="000E7766" w:rsidRPr="00405A27" w:rsidRDefault="000E7766" w:rsidP="000E7766">
            <w:pPr>
              <w:jc w:val="center"/>
              <w:rPr>
                <w:sz w:val="22"/>
                <w:szCs w:val="22"/>
              </w:rPr>
            </w:pPr>
            <w:r w:rsidRPr="00405A27">
              <w:rPr>
                <w:sz w:val="22"/>
                <w:szCs w:val="22"/>
              </w:rPr>
              <w:t>86,000</w:t>
            </w:r>
          </w:p>
        </w:tc>
        <w:tc>
          <w:tcPr>
            <w:tcW w:w="1096" w:type="dxa"/>
            <w:tcBorders>
              <w:top w:val="nil"/>
              <w:left w:val="nil"/>
              <w:bottom w:val="single" w:sz="4" w:space="0" w:color="auto"/>
              <w:right w:val="single" w:sz="4" w:space="0" w:color="auto"/>
            </w:tcBorders>
            <w:shd w:val="clear" w:color="auto" w:fill="auto"/>
            <w:vAlign w:val="center"/>
            <w:hideMark/>
          </w:tcPr>
          <w:p w:rsidR="000E7766" w:rsidRPr="00405A27" w:rsidRDefault="000E7766" w:rsidP="000E7766">
            <w:pPr>
              <w:jc w:val="center"/>
              <w:rPr>
                <w:sz w:val="22"/>
                <w:szCs w:val="22"/>
              </w:rPr>
            </w:pPr>
            <w:r w:rsidRPr="00405A27">
              <w:rPr>
                <w:sz w:val="22"/>
                <w:szCs w:val="22"/>
              </w:rPr>
              <w:t>86,000</w:t>
            </w:r>
          </w:p>
        </w:tc>
        <w:tc>
          <w:tcPr>
            <w:tcW w:w="1096" w:type="dxa"/>
            <w:tcBorders>
              <w:top w:val="nil"/>
              <w:left w:val="nil"/>
              <w:bottom w:val="single" w:sz="4" w:space="0" w:color="auto"/>
              <w:right w:val="single" w:sz="4" w:space="0" w:color="auto"/>
            </w:tcBorders>
            <w:shd w:val="clear" w:color="auto" w:fill="auto"/>
            <w:vAlign w:val="center"/>
            <w:hideMark/>
          </w:tcPr>
          <w:p w:rsidR="000E7766" w:rsidRPr="00405A27" w:rsidRDefault="000E7766" w:rsidP="000E7766">
            <w:pPr>
              <w:jc w:val="center"/>
              <w:rPr>
                <w:sz w:val="22"/>
                <w:szCs w:val="22"/>
              </w:rPr>
            </w:pPr>
            <w:r w:rsidRPr="00405A27">
              <w:rPr>
                <w:sz w:val="22"/>
                <w:szCs w:val="22"/>
              </w:rPr>
              <w:t>0,000</w:t>
            </w:r>
          </w:p>
        </w:tc>
      </w:tr>
      <w:tr w:rsidR="000E7766" w:rsidRPr="00405A27" w:rsidTr="00405A27">
        <w:trPr>
          <w:trHeight w:val="255"/>
        </w:trPr>
        <w:tc>
          <w:tcPr>
            <w:tcW w:w="5699" w:type="dxa"/>
            <w:tcBorders>
              <w:top w:val="nil"/>
              <w:left w:val="single" w:sz="4" w:space="0" w:color="auto"/>
              <w:bottom w:val="single" w:sz="4" w:space="0" w:color="auto"/>
              <w:right w:val="single" w:sz="4" w:space="0" w:color="auto"/>
            </w:tcBorders>
            <w:shd w:val="clear" w:color="auto" w:fill="auto"/>
            <w:hideMark/>
          </w:tcPr>
          <w:p w:rsidR="000E7766" w:rsidRPr="00405A27" w:rsidRDefault="000E7766" w:rsidP="000E7766">
            <w:r w:rsidRPr="00405A27">
              <w:t>Содержание мотоклуба</w:t>
            </w:r>
          </w:p>
        </w:tc>
        <w:tc>
          <w:tcPr>
            <w:tcW w:w="1096" w:type="dxa"/>
            <w:tcBorders>
              <w:top w:val="nil"/>
              <w:left w:val="nil"/>
              <w:bottom w:val="single" w:sz="4" w:space="0" w:color="auto"/>
              <w:right w:val="single" w:sz="4" w:space="0" w:color="auto"/>
            </w:tcBorders>
            <w:shd w:val="clear" w:color="auto" w:fill="auto"/>
            <w:vAlign w:val="center"/>
            <w:hideMark/>
          </w:tcPr>
          <w:p w:rsidR="000E7766" w:rsidRPr="00405A27" w:rsidRDefault="000E7766" w:rsidP="000E7766">
            <w:pPr>
              <w:jc w:val="center"/>
              <w:rPr>
                <w:sz w:val="22"/>
                <w:szCs w:val="22"/>
              </w:rPr>
            </w:pPr>
            <w:r w:rsidRPr="00405A27">
              <w:rPr>
                <w:sz w:val="22"/>
                <w:szCs w:val="22"/>
              </w:rPr>
              <w:t>1 137,112</w:t>
            </w:r>
          </w:p>
        </w:tc>
        <w:tc>
          <w:tcPr>
            <w:tcW w:w="1096" w:type="dxa"/>
            <w:tcBorders>
              <w:top w:val="nil"/>
              <w:left w:val="nil"/>
              <w:bottom w:val="single" w:sz="4" w:space="0" w:color="auto"/>
              <w:right w:val="single" w:sz="4" w:space="0" w:color="auto"/>
            </w:tcBorders>
            <w:shd w:val="clear" w:color="auto" w:fill="auto"/>
            <w:vAlign w:val="center"/>
            <w:hideMark/>
          </w:tcPr>
          <w:p w:rsidR="000E7766" w:rsidRPr="00405A27" w:rsidRDefault="000E7766" w:rsidP="000E7766">
            <w:pPr>
              <w:jc w:val="center"/>
              <w:rPr>
                <w:sz w:val="22"/>
                <w:szCs w:val="22"/>
              </w:rPr>
            </w:pPr>
            <w:r w:rsidRPr="00405A27">
              <w:rPr>
                <w:sz w:val="22"/>
                <w:szCs w:val="22"/>
              </w:rPr>
              <w:t>1 137,112</w:t>
            </w:r>
          </w:p>
        </w:tc>
        <w:tc>
          <w:tcPr>
            <w:tcW w:w="1096" w:type="dxa"/>
            <w:tcBorders>
              <w:top w:val="nil"/>
              <w:left w:val="nil"/>
              <w:bottom w:val="single" w:sz="4" w:space="0" w:color="auto"/>
              <w:right w:val="single" w:sz="4" w:space="0" w:color="auto"/>
            </w:tcBorders>
            <w:shd w:val="clear" w:color="auto" w:fill="auto"/>
            <w:vAlign w:val="center"/>
            <w:hideMark/>
          </w:tcPr>
          <w:p w:rsidR="000E7766" w:rsidRPr="00405A27" w:rsidRDefault="000E7766" w:rsidP="000E7766">
            <w:pPr>
              <w:jc w:val="center"/>
              <w:rPr>
                <w:sz w:val="22"/>
                <w:szCs w:val="22"/>
              </w:rPr>
            </w:pPr>
            <w:r w:rsidRPr="00405A27">
              <w:rPr>
                <w:sz w:val="22"/>
                <w:szCs w:val="22"/>
              </w:rPr>
              <w:t>0,000</w:t>
            </w:r>
          </w:p>
        </w:tc>
      </w:tr>
      <w:tr w:rsidR="00541547" w:rsidRPr="00405A27" w:rsidTr="00405A27">
        <w:trPr>
          <w:trHeight w:val="255"/>
        </w:trPr>
        <w:tc>
          <w:tcPr>
            <w:tcW w:w="5699" w:type="dxa"/>
            <w:tcBorders>
              <w:top w:val="nil"/>
              <w:left w:val="single" w:sz="4" w:space="0" w:color="auto"/>
              <w:bottom w:val="single" w:sz="4" w:space="0" w:color="auto"/>
              <w:right w:val="single" w:sz="4" w:space="0" w:color="auto"/>
            </w:tcBorders>
            <w:shd w:val="clear" w:color="auto" w:fill="auto"/>
            <w:hideMark/>
          </w:tcPr>
          <w:p w:rsidR="00541547" w:rsidRPr="00405A27" w:rsidRDefault="00541547">
            <w:r w:rsidRPr="00405A27">
              <w:t>Поддержка деятельности народных дружин</w:t>
            </w:r>
          </w:p>
        </w:tc>
        <w:tc>
          <w:tcPr>
            <w:tcW w:w="1096" w:type="dxa"/>
            <w:tcBorders>
              <w:top w:val="nil"/>
              <w:left w:val="nil"/>
              <w:bottom w:val="single" w:sz="4" w:space="0" w:color="auto"/>
              <w:right w:val="single" w:sz="4" w:space="0" w:color="auto"/>
            </w:tcBorders>
            <w:shd w:val="clear" w:color="auto" w:fill="auto"/>
            <w:vAlign w:val="center"/>
            <w:hideMark/>
          </w:tcPr>
          <w:p w:rsidR="00541547" w:rsidRPr="00405A27" w:rsidRDefault="00541547" w:rsidP="00536635">
            <w:pPr>
              <w:jc w:val="center"/>
              <w:rPr>
                <w:sz w:val="22"/>
                <w:szCs w:val="22"/>
              </w:rPr>
            </w:pPr>
            <w:r w:rsidRPr="00405A27">
              <w:rPr>
                <w:sz w:val="22"/>
                <w:szCs w:val="22"/>
              </w:rPr>
              <w:t>150,0</w:t>
            </w:r>
            <w:r w:rsidR="000E7766" w:rsidRPr="00405A27">
              <w:rPr>
                <w:sz w:val="22"/>
                <w:szCs w:val="22"/>
              </w:rPr>
              <w:t>00</w:t>
            </w:r>
          </w:p>
        </w:tc>
        <w:tc>
          <w:tcPr>
            <w:tcW w:w="1096" w:type="dxa"/>
            <w:tcBorders>
              <w:top w:val="nil"/>
              <w:left w:val="nil"/>
              <w:bottom w:val="single" w:sz="4" w:space="0" w:color="auto"/>
              <w:right w:val="single" w:sz="4" w:space="0" w:color="auto"/>
            </w:tcBorders>
            <w:shd w:val="clear" w:color="auto" w:fill="auto"/>
            <w:vAlign w:val="center"/>
            <w:hideMark/>
          </w:tcPr>
          <w:p w:rsidR="00541547" w:rsidRPr="00405A27" w:rsidRDefault="00405A27" w:rsidP="00536635">
            <w:pPr>
              <w:jc w:val="center"/>
              <w:rPr>
                <w:sz w:val="22"/>
                <w:szCs w:val="22"/>
              </w:rPr>
            </w:pPr>
            <w:r w:rsidRPr="00405A27">
              <w:rPr>
                <w:sz w:val="22"/>
                <w:szCs w:val="22"/>
              </w:rPr>
              <w:t>0,000</w:t>
            </w:r>
          </w:p>
        </w:tc>
        <w:tc>
          <w:tcPr>
            <w:tcW w:w="1096" w:type="dxa"/>
            <w:tcBorders>
              <w:top w:val="nil"/>
              <w:left w:val="nil"/>
              <w:bottom w:val="single" w:sz="4" w:space="0" w:color="auto"/>
              <w:right w:val="single" w:sz="4" w:space="0" w:color="auto"/>
            </w:tcBorders>
            <w:shd w:val="clear" w:color="auto" w:fill="auto"/>
            <w:vAlign w:val="center"/>
            <w:hideMark/>
          </w:tcPr>
          <w:p w:rsidR="00541547" w:rsidRPr="00405A27" w:rsidRDefault="00405A27" w:rsidP="00536635">
            <w:pPr>
              <w:jc w:val="center"/>
              <w:rPr>
                <w:sz w:val="22"/>
                <w:szCs w:val="22"/>
              </w:rPr>
            </w:pPr>
            <w:r w:rsidRPr="00405A27">
              <w:rPr>
                <w:sz w:val="22"/>
                <w:szCs w:val="22"/>
              </w:rPr>
              <w:t>0,000</w:t>
            </w:r>
          </w:p>
        </w:tc>
      </w:tr>
      <w:tr w:rsidR="00405A27" w:rsidRPr="004B6820" w:rsidTr="00405A27">
        <w:trPr>
          <w:trHeight w:val="450"/>
        </w:trPr>
        <w:tc>
          <w:tcPr>
            <w:tcW w:w="5699" w:type="dxa"/>
            <w:tcBorders>
              <w:top w:val="nil"/>
              <w:left w:val="single" w:sz="4" w:space="0" w:color="auto"/>
              <w:bottom w:val="single" w:sz="4" w:space="0" w:color="auto"/>
              <w:right w:val="single" w:sz="4" w:space="0" w:color="auto"/>
            </w:tcBorders>
            <w:shd w:val="clear" w:color="auto" w:fill="auto"/>
            <w:hideMark/>
          </w:tcPr>
          <w:p w:rsidR="00405A27" w:rsidRPr="00405A27" w:rsidRDefault="00405A27" w:rsidP="00405A27">
            <w:r w:rsidRPr="00405A27">
              <w:t>Обеспечение деятельности Административной комиссии</w:t>
            </w:r>
          </w:p>
        </w:tc>
        <w:tc>
          <w:tcPr>
            <w:tcW w:w="1096" w:type="dxa"/>
            <w:tcBorders>
              <w:top w:val="nil"/>
              <w:left w:val="nil"/>
              <w:bottom w:val="single" w:sz="4" w:space="0" w:color="auto"/>
              <w:right w:val="single" w:sz="4" w:space="0" w:color="auto"/>
            </w:tcBorders>
            <w:shd w:val="clear" w:color="auto" w:fill="auto"/>
            <w:vAlign w:val="center"/>
            <w:hideMark/>
          </w:tcPr>
          <w:p w:rsidR="00405A27" w:rsidRPr="00405A27" w:rsidRDefault="00405A27" w:rsidP="00405A27">
            <w:pPr>
              <w:jc w:val="center"/>
              <w:rPr>
                <w:sz w:val="22"/>
                <w:szCs w:val="22"/>
              </w:rPr>
            </w:pPr>
            <w:r w:rsidRPr="00405A27">
              <w:rPr>
                <w:bCs/>
                <w:iCs/>
                <w:sz w:val="22"/>
                <w:szCs w:val="22"/>
              </w:rPr>
              <w:t>1 112,400</w:t>
            </w:r>
          </w:p>
        </w:tc>
        <w:tc>
          <w:tcPr>
            <w:tcW w:w="1096" w:type="dxa"/>
            <w:tcBorders>
              <w:top w:val="nil"/>
              <w:left w:val="nil"/>
              <w:bottom w:val="single" w:sz="4" w:space="0" w:color="auto"/>
              <w:right w:val="single" w:sz="4" w:space="0" w:color="auto"/>
            </w:tcBorders>
            <w:shd w:val="clear" w:color="auto" w:fill="auto"/>
            <w:vAlign w:val="center"/>
            <w:hideMark/>
          </w:tcPr>
          <w:p w:rsidR="00405A27" w:rsidRPr="00405A27" w:rsidRDefault="00405A27" w:rsidP="00405A27">
            <w:pPr>
              <w:jc w:val="center"/>
              <w:rPr>
                <w:bCs/>
                <w:iCs/>
                <w:sz w:val="22"/>
                <w:szCs w:val="22"/>
              </w:rPr>
            </w:pPr>
            <w:r w:rsidRPr="00405A27">
              <w:rPr>
                <w:bCs/>
                <w:iCs/>
                <w:sz w:val="22"/>
                <w:szCs w:val="22"/>
              </w:rPr>
              <w:t>1 112,400</w:t>
            </w:r>
          </w:p>
        </w:tc>
        <w:tc>
          <w:tcPr>
            <w:tcW w:w="1096" w:type="dxa"/>
            <w:tcBorders>
              <w:top w:val="nil"/>
              <w:left w:val="nil"/>
              <w:bottom w:val="single" w:sz="4" w:space="0" w:color="auto"/>
              <w:right w:val="single" w:sz="4" w:space="0" w:color="auto"/>
            </w:tcBorders>
            <w:shd w:val="clear" w:color="auto" w:fill="auto"/>
            <w:vAlign w:val="center"/>
            <w:hideMark/>
          </w:tcPr>
          <w:p w:rsidR="00405A27" w:rsidRPr="00405A27" w:rsidRDefault="00405A27" w:rsidP="00405A27">
            <w:pPr>
              <w:jc w:val="center"/>
              <w:rPr>
                <w:bCs/>
                <w:iCs/>
                <w:sz w:val="22"/>
                <w:szCs w:val="22"/>
              </w:rPr>
            </w:pPr>
            <w:r w:rsidRPr="00405A27">
              <w:rPr>
                <w:bCs/>
                <w:iCs/>
                <w:sz w:val="22"/>
                <w:szCs w:val="22"/>
              </w:rPr>
              <w:t>1 112,400</w:t>
            </w:r>
          </w:p>
        </w:tc>
      </w:tr>
    </w:tbl>
    <w:p w:rsidR="0015479D" w:rsidRPr="000E7766" w:rsidRDefault="0015479D" w:rsidP="001A6039">
      <w:pPr>
        <w:tabs>
          <w:tab w:val="left" w:pos="851"/>
          <w:tab w:val="left" w:pos="993"/>
        </w:tabs>
        <w:spacing w:before="120"/>
        <w:ind w:firstLine="709"/>
        <w:jc w:val="both"/>
      </w:pPr>
      <w:r w:rsidRPr="000E7766">
        <w:t>Ответственным исполнителем МП является Отдел экономики Администрации Александровского района.</w:t>
      </w:r>
    </w:p>
    <w:p w:rsidR="00594165" w:rsidRPr="000E7766" w:rsidRDefault="0015479D" w:rsidP="0015479D">
      <w:pPr>
        <w:tabs>
          <w:tab w:val="left" w:pos="851"/>
          <w:tab w:val="left" w:pos="993"/>
        </w:tabs>
        <w:ind w:firstLine="709"/>
        <w:jc w:val="both"/>
        <w:rPr>
          <w:color w:val="000000"/>
        </w:rPr>
      </w:pPr>
      <w:r w:rsidRPr="000E7766">
        <w:t xml:space="preserve">Соисполнителями МП являются </w:t>
      </w:r>
      <w:r w:rsidRPr="000E7766">
        <w:rPr>
          <w:color w:val="000000"/>
        </w:rPr>
        <w:t>Администрация Александровского района, Отдел образования Администрации Александровского района</w:t>
      </w:r>
      <w:r w:rsidR="00DA5892" w:rsidRPr="000E7766">
        <w:rPr>
          <w:color w:val="000000"/>
        </w:rPr>
        <w:t xml:space="preserve"> Томской области</w:t>
      </w:r>
      <w:r w:rsidRPr="000E7766">
        <w:rPr>
          <w:color w:val="000000"/>
        </w:rPr>
        <w:t>, ОП № 12</w:t>
      </w:r>
      <w:r w:rsidR="00DA5892" w:rsidRPr="000E7766">
        <w:rPr>
          <w:color w:val="000000"/>
        </w:rPr>
        <w:t xml:space="preserve"> </w:t>
      </w:r>
      <w:r w:rsidRPr="000E7766">
        <w:rPr>
          <w:color w:val="000000"/>
        </w:rPr>
        <w:t>(по обслуживанию Александровского района) МО МВД России «</w:t>
      </w:r>
      <w:proofErr w:type="spellStart"/>
      <w:r w:rsidRPr="000E7766">
        <w:rPr>
          <w:color w:val="000000"/>
        </w:rPr>
        <w:t>Стрежевской</w:t>
      </w:r>
      <w:proofErr w:type="spellEnd"/>
      <w:r w:rsidRPr="000E7766">
        <w:rPr>
          <w:color w:val="000000"/>
        </w:rPr>
        <w:t xml:space="preserve">» (по согласованию), ОГАУЗ «Александровская районная больница» (по согласованию), </w:t>
      </w:r>
      <w:r w:rsidRPr="000E7766">
        <w:t xml:space="preserve">Комиссия по делам </w:t>
      </w:r>
      <w:r w:rsidRPr="000E7766">
        <w:rPr>
          <w:color w:val="000000"/>
        </w:rPr>
        <w:t>несовершеннолетних и защите их прав, Административная комиссия МО «Александровский район», МБУ «Культурно-спортивный комплекс», ОГКУ «Центр занятости населения Александровского района» (по согласованию), ОГБ ПОУ «Томский политехнический техникум» (по согласованию), Сельские поселения Александровского района (по согласованию), ОГКУ «СРЦН» (по согласованию).</w:t>
      </w:r>
    </w:p>
    <w:p w:rsidR="00A7024D" w:rsidRPr="000E7766" w:rsidRDefault="00A7024D" w:rsidP="00536635">
      <w:pPr>
        <w:tabs>
          <w:tab w:val="left" w:pos="851"/>
          <w:tab w:val="left" w:pos="993"/>
        </w:tabs>
        <w:ind w:firstLine="709"/>
        <w:jc w:val="both"/>
        <w:rPr>
          <w:color w:val="000000"/>
        </w:rPr>
      </w:pPr>
      <w:r w:rsidRPr="000E7766">
        <w:rPr>
          <w:color w:val="000000"/>
        </w:rPr>
        <w:t xml:space="preserve">Общий объем расходов на реализацию </w:t>
      </w:r>
      <w:r w:rsidR="0015479D" w:rsidRPr="000E7766">
        <w:rPr>
          <w:color w:val="000000"/>
        </w:rPr>
        <w:t>МП</w:t>
      </w:r>
      <w:r w:rsidRPr="000E7766">
        <w:rPr>
          <w:color w:val="000000"/>
        </w:rPr>
        <w:t xml:space="preserve"> в 202</w:t>
      </w:r>
      <w:r w:rsidR="00405A27">
        <w:rPr>
          <w:color w:val="000000"/>
        </w:rPr>
        <w:t>5</w:t>
      </w:r>
      <w:r w:rsidR="000E7766" w:rsidRPr="000E7766">
        <w:rPr>
          <w:color w:val="000000"/>
        </w:rPr>
        <w:t xml:space="preserve"> году составляет</w:t>
      </w:r>
      <w:r w:rsidR="000E7766" w:rsidRPr="000E7766">
        <w:rPr>
          <w:color w:val="000000"/>
        </w:rPr>
        <w:br/>
        <w:t>2 561,512</w:t>
      </w:r>
      <w:r w:rsidRPr="000E7766">
        <w:rPr>
          <w:color w:val="000000"/>
        </w:rPr>
        <w:t>тыс. рублей</w:t>
      </w:r>
      <w:r w:rsidR="0015479D" w:rsidRPr="000E7766">
        <w:rPr>
          <w:color w:val="000000"/>
        </w:rPr>
        <w:t>.</w:t>
      </w:r>
    </w:p>
    <w:p w:rsidR="00541547" w:rsidRPr="00405A27" w:rsidRDefault="001B718F" w:rsidP="00D0343A">
      <w:pPr>
        <w:shd w:val="clear" w:color="auto" w:fill="FFFFFF"/>
        <w:spacing w:before="120" w:line="0" w:lineRule="atLeast"/>
        <w:jc w:val="center"/>
        <w:rPr>
          <w:b/>
        </w:rPr>
      </w:pPr>
      <w:r w:rsidRPr="00405A27">
        <w:rPr>
          <w:b/>
        </w:rPr>
        <w:t>9</w:t>
      </w:r>
      <w:r w:rsidR="00785E9C" w:rsidRPr="00405A27">
        <w:rPr>
          <w:b/>
        </w:rPr>
        <w:t>.</w:t>
      </w:r>
      <w:r w:rsidRPr="00405A27">
        <w:rPr>
          <w:b/>
        </w:rPr>
        <w:t> </w:t>
      </w:r>
      <w:r w:rsidR="00541547" w:rsidRPr="00405A27">
        <w:rPr>
          <w:b/>
        </w:rPr>
        <w:t xml:space="preserve">Расходы на содержание муниципальной </w:t>
      </w:r>
      <w:proofErr w:type="gramStart"/>
      <w:r w:rsidR="00541547" w:rsidRPr="00405A27">
        <w:rPr>
          <w:b/>
        </w:rPr>
        <w:t>программы</w:t>
      </w:r>
      <w:r w:rsidRPr="00405A27">
        <w:rPr>
          <w:b/>
        </w:rPr>
        <w:br/>
      </w:r>
      <w:r w:rsidR="00ED35C0" w:rsidRPr="00405A27">
        <w:rPr>
          <w:b/>
        </w:rPr>
        <w:t>«</w:t>
      </w:r>
      <w:proofErr w:type="gramEnd"/>
      <w:r w:rsidR="0015479D" w:rsidRPr="00405A27">
        <w:rPr>
          <w:b/>
        </w:rPr>
        <w:t xml:space="preserve">Развитие физической культуры и </w:t>
      </w:r>
      <w:r w:rsidRPr="00405A27">
        <w:rPr>
          <w:b/>
        </w:rPr>
        <w:t>спорта в Александровском районе</w:t>
      </w:r>
      <w:r w:rsidRPr="00405A27">
        <w:rPr>
          <w:b/>
        </w:rPr>
        <w:br/>
      </w:r>
      <w:r w:rsidR="0015479D" w:rsidRPr="00405A27">
        <w:rPr>
          <w:b/>
        </w:rPr>
        <w:t>на 2018-2022 годы и на перспективу до 2028 года</w:t>
      </w:r>
      <w:r w:rsidR="00ED35C0" w:rsidRPr="00405A27">
        <w:rPr>
          <w:b/>
        </w:rPr>
        <w:t>»</w:t>
      </w:r>
    </w:p>
    <w:p w:rsidR="00835C35" w:rsidRPr="00405A27" w:rsidRDefault="00DA5892" w:rsidP="00DA5892">
      <w:pPr>
        <w:tabs>
          <w:tab w:val="left" w:pos="851"/>
          <w:tab w:val="left" w:pos="993"/>
        </w:tabs>
        <w:ind w:firstLine="709"/>
        <w:jc w:val="both"/>
        <w:rPr>
          <w:u w:val="single"/>
        </w:rPr>
      </w:pPr>
      <w:r w:rsidRPr="00405A27">
        <w:rPr>
          <w:u w:val="single"/>
        </w:rPr>
        <w:t>Цель МП:</w:t>
      </w:r>
      <w:r w:rsidRPr="00405A27">
        <w:t xml:space="preserve"> </w:t>
      </w:r>
      <w:r w:rsidR="008E7D28" w:rsidRPr="00405A27">
        <w:t>с</w:t>
      </w:r>
      <w:r w:rsidR="00835C35" w:rsidRPr="00405A27">
        <w:t>оздание условий для развития на территории Александровского района физической культуры и массового спорта, развития детского и юношеского спорта.</w:t>
      </w:r>
    </w:p>
    <w:p w:rsidR="00835C35" w:rsidRPr="00405A27" w:rsidRDefault="00DA5892" w:rsidP="00835C35">
      <w:pPr>
        <w:tabs>
          <w:tab w:val="left" w:pos="851"/>
          <w:tab w:val="left" w:pos="993"/>
        </w:tabs>
        <w:ind w:firstLine="709"/>
        <w:jc w:val="both"/>
        <w:rPr>
          <w:u w:val="single"/>
        </w:rPr>
      </w:pPr>
      <w:r w:rsidRPr="00405A27">
        <w:rPr>
          <w:u w:val="single"/>
        </w:rPr>
        <w:t>Задачи МП:</w:t>
      </w:r>
    </w:p>
    <w:p w:rsidR="00835C35" w:rsidRPr="00405A27" w:rsidRDefault="00835C35" w:rsidP="00835C35">
      <w:pPr>
        <w:tabs>
          <w:tab w:val="left" w:pos="851"/>
          <w:tab w:val="left" w:pos="993"/>
        </w:tabs>
        <w:ind w:firstLine="709"/>
        <w:jc w:val="both"/>
      </w:pPr>
      <w:r w:rsidRPr="00405A27">
        <w:t>- укрепление материально-технической базы физической культуры и спорта;</w:t>
      </w:r>
    </w:p>
    <w:p w:rsidR="00835C35" w:rsidRPr="00405A27" w:rsidRDefault="00835C35" w:rsidP="00835C35">
      <w:pPr>
        <w:tabs>
          <w:tab w:val="left" w:pos="851"/>
          <w:tab w:val="left" w:pos="993"/>
        </w:tabs>
        <w:ind w:firstLine="709"/>
        <w:jc w:val="both"/>
      </w:pPr>
      <w:r w:rsidRPr="00405A27">
        <w:t>- привлечение специалистов и повышение квалификации специалистов по физической культуре и спорту;</w:t>
      </w:r>
    </w:p>
    <w:p w:rsidR="00835C35" w:rsidRPr="00405A27" w:rsidRDefault="00835C35" w:rsidP="00835C35">
      <w:pPr>
        <w:tabs>
          <w:tab w:val="left" w:pos="851"/>
          <w:tab w:val="left" w:pos="993"/>
        </w:tabs>
        <w:ind w:firstLine="709"/>
        <w:jc w:val="both"/>
      </w:pPr>
      <w:r w:rsidRPr="00405A27">
        <w:t>- развитие видов спорта, культивируемых в Томской области;</w:t>
      </w:r>
    </w:p>
    <w:p w:rsidR="00835C35" w:rsidRPr="00405A27" w:rsidRDefault="00835C35" w:rsidP="00835C35">
      <w:pPr>
        <w:tabs>
          <w:tab w:val="left" w:pos="851"/>
          <w:tab w:val="left" w:pos="993"/>
        </w:tabs>
        <w:ind w:firstLine="709"/>
        <w:jc w:val="both"/>
      </w:pPr>
      <w:r w:rsidRPr="00405A27">
        <w:t>- популяризация физической культуры и занятий спортом как составляющие части здорового образа жизни.</w:t>
      </w:r>
    </w:p>
    <w:p w:rsidR="00541547" w:rsidRDefault="00541547" w:rsidP="00835C35">
      <w:pPr>
        <w:tabs>
          <w:tab w:val="left" w:pos="851"/>
          <w:tab w:val="left" w:pos="993"/>
        </w:tabs>
        <w:ind w:firstLine="709"/>
        <w:jc w:val="both"/>
      </w:pPr>
      <w:r w:rsidRPr="00405A27">
        <w:t xml:space="preserve">Объемы бюджетных ассигнований на реализацию </w:t>
      </w:r>
      <w:r w:rsidR="00835C35" w:rsidRPr="00405A27">
        <w:t>МП</w:t>
      </w:r>
      <w:r w:rsidRPr="00405A27">
        <w:t xml:space="preserve"> в 202</w:t>
      </w:r>
      <w:r w:rsidR="00405A27" w:rsidRPr="00405A27">
        <w:t>5</w:t>
      </w:r>
      <w:r w:rsidR="00DA5892" w:rsidRPr="00405A27">
        <w:t xml:space="preserve"> – </w:t>
      </w:r>
      <w:r w:rsidRPr="00405A27">
        <w:t>202</w:t>
      </w:r>
      <w:r w:rsidR="00405A27" w:rsidRPr="00405A27">
        <w:t>7</w:t>
      </w:r>
      <w:r w:rsidRPr="00405A27">
        <w:t xml:space="preserve"> годах представлены в таблице:</w:t>
      </w:r>
    </w:p>
    <w:p w:rsidR="00541547" w:rsidRPr="00405A27" w:rsidRDefault="00541547" w:rsidP="00541547">
      <w:pPr>
        <w:tabs>
          <w:tab w:val="left" w:pos="851"/>
          <w:tab w:val="left" w:pos="993"/>
        </w:tabs>
        <w:ind w:firstLine="567"/>
        <w:jc w:val="right"/>
        <w:rPr>
          <w:i/>
        </w:rPr>
      </w:pPr>
      <w:r w:rsidRPr="00405A27">
        <w:rPr>
          <w:i/>
        </w:rPr>
        <w:t>тыс. рублей</w:t>
      </w:r>
    </w:p>
    <w:tbl>
      <w:tblPr>
        <w:tblW w:w="9101" w:type="dxa"/>
        <w:tblInd w:w="108" w:type="dxa"/>
        <w:tblLook w:val="04A0" w:firstRow="1" w:lastRow="0" w:firstColumn="1" w:lastColumn="0" w:noHBand="0" w:noVBand="1"/>
      </w:tblPr>
      <w:tblGrid>
        <w:gridCol w:w="5132"/>
        <w:gridCol w:w="1418"/>
        <w:gridCol w:w="1296"/>
        <w:gridCol w:w="1255"/>
      </w:tblGrid>
      <w:tr w:rsidR="00BB1A0F" w:rsidRPr="004B6820" w:rsidTr="001D52F5">
        <w:trPr>
          <w:trHeight w:val="276"/>
          <w:tblHeader/>
        </w:trPr>
        <w:tc>
          <w:tcPr>
            <w:tcW w:w="51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1A0F" w:rsidRPr="003D220B" w:rsidRDefault="00BB1A0F" w:rsidP="00541547">
            <w:pPr>
              <w:jc w:val="center"/>
              <w:rPr>
                <w:bCs/>
              </w:rPr>
            </w:pPr>
            <w:r w:rsidRPr="003D220B">
              <w:rPr>
                <w:bCs/>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A0F" w:rsidRPr="003D220B" w:rsidRDefault="00BB1A0F" w:rsidP="00541547">
            <w:pPr>
              <w:spacing w:line="240" w:lineRule="atLeast"/>
              <w:ind w:left="-57" w:right="-57"/>
              <w:jc w:val="center"/>
              <w:rPr>
                <w:rFonts w:eastAsia="Calibri"/>
              </w:rPr>
            </w:pPr>
            <w:r w:rsidRPr="003D220B">
              <w:rPr>
                <w:rFonts w:eastAsia="Calibri"/>
              </w:rPr>
              <w:t>202</w:t>
            </w:r>
            <w:r w:rsidR="00405A27" w:rsidRPr="003D220B">
              <w:rPr>
                <w:rFonts w:eastAsia="Calibri"/>
              </w:rPr>
              <w:t>5</w:t>
            </w:r>
            <w:r w:rsidRPr="003D220B">
              <w:rPr>
                <w:rFonts w:eastAsia="Calibri"/>
              </w:rPr>
              <w:t xml:space="preserve"> год</w:t>
            </w:r>
          </w:p>
          <w:p w:rsidR="00BB1A0F" w:rsidRPr="003D220B" w:rsidRDefault="00BB1A0F" w:rsidP="00541547">
            <w:pPr>
              <w:spacing w:line="240" w:lineRule="atLeast"/>
              <w:ind w:left="-57" w:right="-57"/>
              <w:jc w:val="center"/>
              <w:rPr>
                <w:rFonts w:eastAsia="Calibri"/>
              </w:rPr>
            </w:pPr>
            <w:r w:rsidRPr="003D220B">
              <w:rPr>
                <w:rFonts w:eastAsia="Calibri"/>
              </w:rPr>
              <w:t>(проект)</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A0F" w:rsidRPr="00096016" w:rsidRDefault="00BB1A0F" w:rsidP="00541547">
            <w:pPr>
              <w:spacing w:line="240" w:lineRule="atLeast"/>
              <w:ind w:left="-57" w:right="-57"/>
              <w:jc w:val="center"/>
              <w:rPr>
                <w:rFonts w:eastAsia="Calibri"/>
              </w:rPr>
            </w:pPr>
            <w:r w:rsidRPr="00096016">
              <w:rPr>
                <w:rFonts w:eastAsia="Calibri"/>
              </w:rPr>
              <w:t>202</w:t>
            </w:r>
            <w:r w:rsidR="00405A27" w:rsidRPr="00096016">
              <w:rPr>
                <w:rFonts w:eastAsia="Calibri"/>
              </w:rPr>
              <w:t>6</w:t>
            </w:r>
            <w:r w:rsidRPr="00096016">
              <w:rPr>
                <w:rFonts w:eastAsia="Calibri"/>
              </w:rPr>
              <w:t xml:space="preserve"> год</w:t>
            </w:r>
          </w:p>
          <w:p w:rsidR="00BB1A0F" w:rsidRPr="00096016" w:rsidRDefault="00BB1A0F" w:rsidP="00541547">
            <w:pPr>
              <w:spacing w:line="240" w:lineRule="atLeast"/>
              <w:ind w:left="-57" w:right="-57"/>
              <w:jc w:val="center"/>
              <w:rPr>
                <w:rFonts w:eastAsia="Calibri"/>
              </w:rPr>
            </w:pPr>
            <w:r w:rsidRPr="00096016">
              <w:rPr>
                <w:rFonts w:eastAsia="Calibri"/>
              </w:rPr>
              <w:t>(проект)</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A0F" w:rsidRPr="00096016" w:rsidRDefault="00BB1A0F" w:rsidP="00541547">
            <w:pPr>
              <w:spacing w:line="240" w:lineRule="atLeast"/>
              <w:ind w:left="-57" w:right="-57"/>
              <w:jc w:val="center"/>
              <w:rPr>
                <w:rFonts w:eastAsia="Calibri"/>
              </w:rPr>
            </w:pPr>
            <w:r w:rsidRPr="00096016">
              <w:rPr>
                <w:rFonts w:eastAsia="Calibri"/>
              </w:rPr>
              <w:t>202</w:t>
            </w:r>
            <w:r w:rsidR="00405A27" w:rsidRPr="00096016">
              <w:rPr>
                <w:rFonts w:eastAsia="Calibri"/>
              </w:rPr>
              <w:t>7</w:t>
            </w:r>
            <w:r w:rsidRPr="00096016">
              <w:rPr>
                <w:rFonts w:eastAsia="Calibri"/>
              </w:rPr>
              <w:t xml:space="preserve"> год</w:t>
            </w:r>
          </w:p>
          <w:p w:rsidR="00BB1A0F" w:rsidRPr="00096016" w:rsidRDefault="00BB1A0F" w:rsidP="00541547">
            <w:pPr>
              <w:spacing w:line="240" w:lineRule="atLeast"/>
              <w:ind w:left="-57" w:right="-57"/>
              <w:jc w:val="center"/>
              <w:rPr>
                <w:rFonts w:eastAsia="Calibri"/>
              </w:rPr>
            </w:pPr>
            <w:r w:rsidRPr="00096016">
              <w:rPr>
                <w:rFonts w:eastAsia="Calibri"/>
              </w:rPr>
              <w:t xml:space="preserve">(проект) </w:t>
            </w:r>
          </w:p>
        </w:tc>
      </w:tr>
      <w:tr w:rsidR="00BB1A0F" w:rsidRPr="004B6820" w:rsidTr="001D52F5">
        <w:trPr>
          <w:trHeight w:val="276"/>
          <w:tblHeader/>
        </w:trPr>
        <w:tc>
          <w:tcPr>
            <w:tcW w:w="5132" w:type="dxa"/>
            <w:vMerge/>
            <w:tcBorders>
              <w:top w:val="single" w:sz="4" w:space="0" w:color="auto"/>
              <w:left w:val="single" w:sz="4" w:space="0" w:color="auto"/>
              <w:bottom w:val="single" w:sz="4" w:space="0" w:color="000000"/>
              <w:right w:val="single" w:sz="4" w:space="0" w:color="auto"/>
            </w:tcBorders>
            <w:vAlign w:val="center"/>
            <w:hideMark/>
          </w:tcPr>
          <w:p w:rsidR="00BB1A0F" w:rsidRPr="003D220B" w:rsidRDefault="00BB1A0F">
            <w:pPr>
              <w:rPr>
                <w:bC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B1A0F" w:rsidRPr="003D220B" w:rsidRDefault="00BB1A0F">
            <w:pPr>
              <w:rPr>
                <w:bCs/>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BB1A0F" w:rsidRPr="00096016" w:rsidRDefault="00BB1A0F">
            <w:pPr>
              <w:rPr>
                <w:bCs/>
              </w:rPr>
            </w:pPr>
          </w:p>
        </w:tc>
        <w:tc>
          <w:tcPr>
            <w:tcW w:w="1255" w:type="dxa"/>
            <w:vMerge/>
            <w:tcBorders>
              <w:top w:val="single" w:sz="4" w:space="0" w:color="auto"/>
              <w:left w:val="single" w:sz="4" w:space="0" w:color="auto"/>
              <w:bottom w:val="single" w:sz="4" w:space="0" w:color="000000"/>
              <w:right w:val="single" w:sz="4" w:space="0" w:color="auto"/>
            </w:tcBorders>
            <w:vAlign w:val="center"/>
            <w:hideMark/>
          </w:tcPr>
          <w:p w:rsidR="00BB1A0F" w:rsidRPr="00096016" w:rsidRDefault="00BB1A0F">
            <w:pPr>
              <w:rPr>
                <w:bCs/>
              </w:rPr>
            </w:pPr>
          </w:p>
        </w:tc>
      </w:tr>
      <w:tr w:rsidR="00BB1A0F" w:rsidRPr="004B6820" w:rsidTr="001D52F5">
        <w:trPr>
          <w:trHeight w:val="255"/>
          <w:tblHeader/>
        </w:trPr>
        <w:tc>
          <w:tcPr>
            <w:tcW w:w="5132" w:type="dxa"/>
            <w:tcBorders>
              <w:top w:val="nil"/>
              <w:left w:val="single" w:sz="4" w:space="0" w:color="auto"/>
              <w:bottom w:val="single" w:sz="4" w:space="0" w:color="auto"/>
              <w:right w:val="single" w:sz="4" w:space="0" w:color="auto"/>
            </w:tcBorders>
            <w:shd w:val="clear" w:color="auto" w:fill="auto"/>
            <w:noWrap/>
            <w:vAlign w:val="center"/>
            <w:hideMark/>
          </w:tcPr>
          <w:p w:rsidR="00BB1A0F" w:rsidRPr="003D220B" w:rsidRDefault="00BB1A0F">
            <w:pPr>
              <w:jc w:val="center"/>
              <w:rPr>
                <w:bCs/>
              </w:rPr>
            </w:pPr>
            <w:r w:rsidRPr="003D220B">
              <w:rPr>
                <w:bCs/>
              </w:rPr>
              <w:t>1</w:t>
            </w:r>
          </w:p>
        </w:tc>
        <w:tc>
          <w:tcPr>
            <w:tcW w:w="1418" w:type="dxa"/>
            <w:tcBorders>
              <w:top w:val="nil"/>
              <w:left w:val="nil"/>
              <w:bottom w:val="single" w:sz="4" w:space="0" w:color="auto"/>
              <w:right w:val="single" w:sz="4" w:space="0" w:color="auto"/>
            </w:tcBorders>
            <w:shd w:val="clear" w:color="auto" w:fill="auto"/>
            <w:noWrap/>
            <w:vAlign w:val="center"/>
            <w:hideMark/>
          </w:tcPr>
          <w:p w:rsidR="00BB1A0F" w:rsidRPr="003D220B" w:rsidRDefault="00BB1A0F">
            <w:pPr>
              <w:jc w:val="center"/>
              <w:rPr>
                <w:bCs/>
              </w:rPr>
            </w:pPr>
            <w:r w:rsidRPr="003D220B">
              <w:rPr>
                <w:bCs/>
              </w:rPr>
              <w:t>2</w:t>
            </w:r>
          </w:p>
        </w:tc>
        <w:tc>
          <w:tcPr>
            <w:tcW w:w="1296" w:type="dxa"/>
            <w:tcBorders>
              <w:top w:val="nil"/>
              <w:left w:val="nil"/>
              <w:bottom w:val="single" w:sz="4" w:space="0" w:color="auto"/>
              <w:right w:val="single" w:sz="4" w:space="0" w:color="auto"/>
            </w:tcBorders>
            <w:shd w:val="clear" w:color="auto" w:fill="auto"/>
            <w:noWrap/>
            <w:vAlign w:val="center"/>
            <w:hideMark/>
          </w:tcPr>
          <w:p w:rsidR="00BB1A0F" w:rsidRPr="00096016" w:rsidRDefault="00BB1A0F">
            <w:pPr>
              <w:jc w:val="center"/>
              <w:rPr>
                <w:bCs/>
              </w:rPr>
            </w:pPr>
            <w:r w:rsidRPr="00096016">
              <w:rPr>
                <w:bCs/>
              </w:rPr>
              <w:t>3</w:t>
            </w:r>
          </w:p>
        </w:tc>
        <w:tc>
          <w:tcPr>
            <w:tcW w:w="1255" w:type="dxa"/>
            <w:tcBorders>
              <w:top w:val="nil"/>
              <w:left w:val="nil"/>
              <w:bottom w:val="single" w:sz="4" w:space="0" w:color="auto"/>
              <w:right w:val="single" w:sz="4" w:space="0" w:color="auto"/>
            </w:tcBorders>
            <w:shd w:val="clear" w:color="auto" w:fill="auto"/>
            <w:noWrap/>
            <w:vAlign w:val="center"/>
            <w:hideMark/>
          </w:tcPr>
          <w:p w:rsidR="00BB1A0F" w:rsidRPr="00096016" w:rsidRDefault="00BB1A0F">
            <w:pPr>
              <w:jc w:val="center"/>
              <w:rPr>
                <w:bCs/>
              </w:rPr>
            </w:pPr>
            <w:r w:rsidRPr="00096016">
              <w:rPr>
                <w:bCs/>
              </w:rPr>
              <w:t>4</w:t>
            </w:r>
          </w:p>
        </w:tc>
      </w:tr>
      <w:tr w:rsidR="003D220B" w:rsidRPr="004B6820" w:rsidTr="0096369C">
        <w:trPr>
          <w:trHeight w:val="255"/>
        </w:trPr>
        <w:tc>
          <w:tcPr>
            <w:tcW w:w="5132" w:type="dxa"/>
            <w:tcBorders>
              <w:top w:val="nil"/>
              <w:left w:val="single" w:sz="4" w:space="0" w:color="auto"/>
              <w:bottom w:val="single" w:sz="4" w:space="0" w:color="auto"/>
              <w:right w:val="single" w:sz="4" w:space="0" w:color="auto"/>
            </w:tcBorders>
            <w:shd w:val="clear" w:color="auto" w:fill="auto"/>
            <w:noWrap/>
            <w:vAlign w:val="bottom"/>
            <w:hideMark/>
          </w:tcPr>
          <w:p w:rsidR="003D220B" w:rsidRPr="003D220B" w:rsidRDefault="003D220B" w:rsidP="003D220B">
            <w:pPr>
              <w:rPr>
                <w:b/>
                <w:bCs/>
              </w:rPr>
            </w:pPr>
            <w:r w:rsidRPr="003D220B">
              <w:rPr>
                <w:b/>
                <w:bCs/>
              </w:rPr>
              <w:t>ВСЕГО:</w:t>
            </w:r>
          </w:p>
        </w:tc>
        <w:tc>
          <w:tcPr>
            <w:tcW w:w="1418" w:type="dxa"/>
            <w:tcBorders>
              <w:top w:val="nil"/>
              <w:left w:val="nil"/>
              <w:bottom w:val="single" w:sz="4" w:space="0" w:color="auto"/>
              <w:right w:val="single" w:sz="4" w:space="0" w:color="auto"/>
            </w:tcBorders>
            <w:shd w:val="clear" w:color="auto" w:fill="auto"/>
            <w:noWrap/>
            <w:vAlign w:val="center"/>
            <w:hideMark/>
          </w:tcPr>
          <w:p w:rsidR="003D220B" w:rsidRPr="003D220B" w:rsidRDefault="003D220B" w:rsidP="003D220B">
            <w:pPr>
              <w:jc w:val="center"/>
              <w:rPr>
                <w:b/>
                <w:bCs/>
                <w:sz w:val="22"/>
                <w:szCs w:val="22"/>
              </w:rPr>
            </w:pPr>
            <w:r w:rsidRPr="003D220B">
              <w:rPr>
                <w:b/>
                <w:bCs/>
                <w:sz w:val="22"/>
                <w:szCs w:val="22"/>
              </w:rPr>
              <w:t>35 948,055</w:t>
            </w:r>
          </w:p>
        </w:tc>
        <w:tc>
          <w:tcPr>
            <w:tcW w:w="1296" w:type="dxa"/>
            <w:tcBorders>
              <w:top w:val="nil"/>
              <w:left w:val="nil"/>
              <w:bottom w:val="single" w:sz="4" w:space="0" w:color="auto"/>
              <w:right w:val="single" w:sz="4" w:space="0" w:color="auto"/>
            </w:tcBorders>
            <w:shd w:val="clear" w:color="auto" w:fill="auto"/>
            <w:noWrap/>
            <w:hideMark/>
          </w:tcPr>
          <w:p w:rsidR="003D220B" w:rsidRPr="00096016" w:rsidRDefault="003D220B" w:rsidP="003D220B">
            <w:pPr>
              <w:jc w:val="center"/>
              <w:rPr>
                <w:b/>
                <w:bCs/>
                <w:sz w:val="22"/>
                <w:szCs w:val="22"/>
              </w:rPr>
            </w:pPr>
            <w:r w:rsidRPr="00096016">
              <w:rPr>
                <w:b/>
                <w:bCs/>
                <w:sz w:val="22"/>
                <w:szCs w:val="22"/>
              </w:rPr>
              <w:t>35 698,055</w:t>
            </w:r>
          </w:p>
        </w:tc>
        <w:tc>
          <w:tcPr>
            <w:tcW w:w="1255" w:type="dxa"/>
            <w:tcBorders>
              <w:top w:val="nil"/>
              <w:left w:val="nil"/>
              <w:bottom w:val="single" w:sz="4" w:space="0" w:color="auto"/>
              <w:right w:val="single" w:sz="4" w:space="0" w:color="auto"/>
            </w:tcBorders>
            <w:shd w:val="clear" w:color="auto" w:fill="auto"/>
            <w:noWrap/>
            <w:hideMark/>
          </w:tcPr>
          <w:p w:rsidR="003D220B" w:rsidRPr="00096016" w:rsidRDefault="003D220B" w:rsidP="003D220B">
            <w:pPr>
              <w:jc w:val="center"/>
              <w:rPr>
                <w:b/>
                <w:bCs/>
                <w:sz w:val="22"/>
                <w:szCs w:val="22"/>
              </w:rPr>
            </w:pPr>
            <w:r w:rsidRPr="00096016">
              <w:rPr>
                <w:b/>
                <w:bCs/>
                <w:sz w:val="22"/>
                <w:szCs w:val="22"/>
              </w:rPr>
              <w:t>35 698,055</w:t>
            </w:r>
          </w:p>
        </w:tc>
      </w:tr>
      <w:tr w:rsidR="001D52F5" w:rsidRPr="004B6820" w:rsidTr="00405A27">
        <w:trPr>
          <w:trHeight w:val="420"/>
        </w:trPr>
        <w:tc>
          <w:tcPr>
            <w:tcW w:w="5132" w:type="dxa"/>
            <w:tcBorders>
              <w:top w:val="nil"/>
              <w:left w:val="single" w:sz="4" w:space="0" w:color="auto"/>
              <w:bottom w:val="single" w:sz="4" w:space="0" w:color="auto"/>
              <w:right w:val="single" w:sz="4" w:space="0" w:color="auto"/>
            </w:tcBorders>
            <w:shd w:val="clear" w:color="auto" w:fill="auto"/>
            <w:hideMark/>
          </w:tcPr>
          <w:p w:rsidR="001D52F5" w:rsidRPr="003D220B" w:rsidRDefault="001D52F5" w:rsidP="001D52F5">
            <w:pPr>
              <w:rPr>
                <w:b/>
                <w:bCs/>
                <w:i/>
                <w:iCs/>
              </w:rPr>
            </w:pPr>
            <w:r w:rsidRPr="003D220B">
              <w:rPr>
                <w:b/>
                <w:bCs/>
                <w:i/>
                <w:iCs/>
              </w:rPr>
              <w:t>Подпрограмма «Кадровое обеспечение сферы физической культуры и спорта»</w:t>
            </w:r>
          </w:p>
        </w:tc>
        <w:tc>
          <w:tcPr>
            <w:tcW w:w="1418" w:type="dxa"/>
            <w:tcBorders>
              <w:top w:val="nil"/>
              <w:left w:val="nil"/>
              <w:bottom w:val="single" w:sz="4" w:space="0" w:color="auto"/>
              <w:right w:val="single" w:sz="4" w:space="0" w:color="auto"/>
            </w:tcBorders>
            <w:shd w:val="clear" w:color="auto" w:fill="auto"/>
            <w:vAlign w:val="center"/>
            <w:hideMark/>
          </w:tcPr>
          <w:p w:rsidR="001D52F5" w:rsidRPr="003D220B" w:rsidRDefault="00405A27" w:rsidP="00405A27">
            <w:pPr>
              <w:jc w:val="center"/>
              <w:rPr>
                <w:b/>
                <w:bCs/>
                <w:i/>
                <w:iCs/>
                <w:sz w:val="22"/>
                <w:szCs w:val="22"/>
              </w:rPr>
            </w:pPr>
            <w:r w:rsidRPr="003D220B">
              <w:rPr>
                <w:b/>
                <w:bCs/>
                <w:i/>
                <w:iCs/>
                <w:sz w:val="22"/>
                <w:szCs w:val="22"/>
              </w:rPr>
              <w:t>16 671,520</w:t>
            </w:r>
          </w:p>
        </w:tc>
        <w:tc>
          <w:tcPr>
            <w:tcW w:w="1296" w:type="dxa"/>
            <w:tcBorders>
              <w:top w:val="nil"/>
              <w:left w:val="nil"/>
              <w:bottom w:val="single" w:sz="4" w:space="0" w:color="auto"/>
              <w:right w:val="single" w:sz="4" w:space="0" w:color="auto"/>
            </w:tcBorders>
            <w:shd w:val="clear" w:color="auto" w:fill="auto"/>
            <w:vAlign w:val="center"/>
            <w:hideMark/>
          </w:tcPr>
          <w:p w:rsidR="001D52F5" w:rsidRPr="00096016" w:rsidRDefault="003D220B" w:rsidP="001D52F5">
            <w:pPr>
              <w:jc w:val="center"/>
              <w:rPr>
                <w:b/>
                <w:bCs/>
                <w:i/>
                <w:iCs/>
                <w:sz w:val="22"/>
                <w:szCs w:val="22"/>
              </w:rPr>
            </w:pPr>
            <w:r w:rsidRPr="00096016">
              <w:rPr>
                <w:b/>
                <w:bCs/>
                <w:i/>
                <w:iCs/>
                <w:sz w:val="22"/>
                <w:szCs w:val="22"/>
              </w:rPr>
              <w:t>16 671,520</w:t>
            </w:r>
          </w:p>
        </w:tc>
        <w:tc>
          <w:tcPr>
            <w:tcW w:w="1255" w:type="dxa"/>
            <w:tcBorders>
              <w:top w:val="nil"/>
              <w:left w:val="nil"/>
              <w:bottom w:val="single" w:sz="4" w:space="0" w:color="auto"/>
              <w:right w:val="single" w:sz="4" w:space="0" w:color="auto"/>
            </w:tcBorders>
            <w:shd w:val="clear" w:color="auto" w:fill="auto"/>
            <w:vAlign w:val="center"/>
            <w:hideMark/>
          </w:tcPr>
          <w:p w:rsidR="001D52F5" w:rsidRPr="00096016" w:rsidRDefault="003D220B" w:rsidP="001D52F5">
            <w:pPr>
              <w:jc w:val="center"/>
              <w:rPr>
                <w:b/>
                <w:bCs/>
                <w:i/>
                <w:iCs/>
                <w:sz w:val="22"/>
                <w:szCs w:val="22"/>
              </w:rPr>
            </w:pPr>
            <w:r w:rsidRPr="00096016">
              <w:rPr>
                <w:b/>
                <w:bCs/>
                <w:i/>
                <w:iCs/>
                <w:sz w:val="22"/>
                <w:szCs w:val="22"/>
              </w:rPr>
              <w:t>16 671,520</w:t>
            </w:r>
          </w:p>
        </w:tc>
      </w:tr>
      <w:tr w:rsidR="003D220B" w:rsidRPr="004B6820" w:rsidTr="00405A27">
        <w:trPr>
          <w:trHeight w:val="675"/>
        </w:trPr>
        <w:tc>
          <w:tcPr>
            <w:tcW w:w="5132" w:type="dxa"/>
            <w:tcBorders>
              <w:top w:val="nil"/>
              <w:left w:val="single" w:sz="4" w:space="0" w:color="auto"/>
              <w:bottom w:val="single" w:sz="4" w:space="0" w:color="auto"/>
              <w:right w:val="single" w:sz="4" w:space="0" w:color="auto"/>
            </w:tcBorders>
            <w:shd w:val="clear" w:color="auto" w:fill="auto"/>
            <w:hideMark/>
          </w:tcPr>
          <w:p w:rsidR="003D220B" w:rsidRPr="003D220B" w:rsidRDefault="003D220B" w:rsidP="003D220B">
            <w:r w:rsidRPr="003D220B">
              <w:lastRenderedPageBreak/>
              <w:t>Создание условий для предоставления услуг дополнительного образования детей по физкультурно-спортивной направленности</w:t>
            </w:r>
          </w:p>
        </w:tc>
        <w:tc>
          <w:tcPr>
            <w:tcW w:w="1418" w:type="dxa"/>
            <w:tcBorders>
              <w:top w:val="nil"/>
              <w:left w:val="nil"/>
              <w:bottom w:val="single" w:sz="4" w:space="0" w:color="auto"/>
              <w:right w:val="single" w:sz="4" w:space="0" w:color="auto"/>
            </w:tcBorders>
            <w:shd w:val="clear" w:color="auto" w:fill="auto"/>
            <w:vAlign w:val="center"/>
            <w:hideMark/>
          </w:tcPr>
          <w:p w:rsidR="003D220B" w:rsidRPr="003D220B" w:rsidRDefault="003D220B" w:rsidP="003D220B">
            <w:pPr>
              <w:jc w:val="center"/>
              <w:rPr>
                <w:sz w:val="22"/>
                <w:szCs w:val="22"/>
              </w:rPr>
            </w:pPr>
            <w:r w:rsidRPr="003D220B">
              <w:rPr>
                <w:sz w:val="22"/>
                <w:szCs w:val="22"/>
              </w:rPr>
              <w:t>11 504,864</w:t>
            </w:r>
          </w:p>
        </w:tc>
        <w:tc>
          <w:tcPr>
            <w:tcW w:w="1296"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11 504,864</w:t>
            </w:r>
          </w:p>
        </w:tc>
        <w:tc>
          <w:tcPr>
            <w:tcW w:w="1255"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11 504,864</w:t>
            </w:r>
          </w:p>
        </w:tc>
      </w:tr>
      <w:tr w:rsidR="003D220B" w:rsidRPr="004B6820" w:rsidTr="00405A27">
        <w:trPr>
          <w:trHeight w:val="255"/>
        </w:trPr>
        <w:tc>
          <w:tcPr>
            <w:tcW w:w="5132" w:type="dxa"/>
            <w:tcBorders>
              <w:top w:val="nil"/>
              <w:left w:val="single" w:sz="4" w:space="0" w:color="auto"/>
              <w:bottom w:val="single" w:sz="4" w:space="0" w:color="auto"/>
              <w:right w:val="single" w:sz="4" w:space="0" w:color="auto"/>
            </w:tcBorders>
            <w:shd w:val="clear" w:color="auto" w:fill="auto"/>
            <w:hideMark/>
          </w:tcPr>
          <w:p w:rsidR="003D220B" w:rsidRPr="003D220B" w:rsidRDefault="003D220B" w:rsidP="003D220B">
            <w:r w:rsidRPr="003D220B">
              <w:t>Содержание спортивного комплекса "Обь"</w:t>
            </w:r>
          </w:p>
        </w:tc>
        <w:tc>
          <w:tcPr>
            <w:tcW w:w="1418" w:type="dxa"/>
            <w:tcBorders>
              <w:top w:val="nil"/>
              <w:left w:val="nil"/>
              <w:bottom w:val="single" w:sz="4" w:space="0" w:color="auto"/>
              <w:right w:val="single" w:sz="4" w:space="0" w:color="auto"/>
            </w:tcBorders>
            <w:shd w:val="clear" w:color="auto" w:fill="auto"/>
            <w:vAlign w:val="center"/>
            <w:hideMark/>
          </w:tcPr>
          <w:p w:rsidR="003D220B" w:rsidRPr="003D220B" w:rsidRDefault="003D220B" w:rsidP="003D220B">
            <w:pPr>
              <w:jc w:val="center"/>
              <w:rPr>
                <w:sz w:val="22"/>
                <w:szCs w:val="22"/>
              </w:rPr>
            </w:pPr>
            <w:r w:rsidRPr="003D220B">
              <w:rPr>
                <w:sz w:val="22"/>
                <w:szCs w:val="22"/>
              </w:rPr>
              <w:t>5 166,656</w:t>
            </w:r>
          </w:p>
        </w:tc>
        <w:tc>
          <w:tcPr>
            <w:tcW w:w="1296"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5 166,656</w:t>
            </w:r>
          </w:p>
        </w:tc>
        <w:tc>
          <w:tcPr>
            <w:tcW w:w="1255"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5 166,656</w:t>
            </w:r>
          </w:p>
        </w:tc>
      </w:tr>
      <w:tr w:rsidR="003D220B" w:rsidRPr="004B6820" w:rsidTr="00405A27">
        <w:trPr>
          <w:trHeight w:val="420"/>
        </w:trPr>
        <w:tc>
          <w:tcPr>
            <w:tcW w:w="5132" w:type="dxa"/>
            <w:tcBorders>
              <w:top w:val="single" w:sz="4" w:space="0" w:color="auto"/>
              <w:left w:val="single" w:sz="4" w:space="0" w:color="auto"/>
              <w:bottom w:val="single" w:sz="4" w:space="0" w:color="auto"/>
              <w:right w:val="single" w:sz="4" w:space="0" w:color="auto"/>
            </w:tcBorders>
            <w:shd w:val="clear" w:color="auto" w:fill="auto"/>
            <w:hideMark/>
          </w:tcPr>
          <w:p w:rsidR="003D220B" w:rsidRPr="003D220B" w:rsidRDefault="003D220B" w:rsidP="003D220B">
            <w:pPr>
              <w:rPr>
                <w:b/>
                <w:bCs/>
                <w:i/>
                <w:iCs/>
              </w:rPr>
            </w:pPr>
            <w:r w:rsidRPr="003D220B">
              <w:rPr>
                <w:b/>
                <w:bCs/>
                <w:i/>
                <w:iCs/>
              </w:rPr>
              <w:t>Подпрограмма «Популяризация физической культуры и занятием спортом»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D220B" w:rsidRPr="003D220B" w:rsidRDefault="003D220B" w:rsidP="003D220B">
            <w:pPr>
              <w:jc w:val="center"/>
              <w:rPr>
                <w:b/>
                <w:bCs/>
                <w:i/>
                <w:iCs/>
                <w:sz w:val="22"/>
                <w:szCs w:val="22"/>
              </w:rPr>
            </w:pPr>
            <w:r w:rsidRPr="003D220B">
              <w:rPr>
                <w:b/>
                <w:bCs/>
                <w:i/>
                <w:iCs/>
                <w:sz w:val="22"/>
                <w:szCs w:val="22"/>
              </w:rPr>
              <w:t>14 963,935</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b/>
                <w:bCs/>
                <w:i/>
                <w:iCs/>
                <w:sz w:val="22"/>
                <w:szCs w:val="22"/>
              </w:rPr>
            </w:pPr>
            <w:r w:rsidRPr="00096016">
              <w:rPr>
                <w:b/>
                <w:bCs/>
                <w:i/>
                <w:iCs/>
                <w:sz w:val="22"/>
                <w:szCs w:val="22"/>
              </w:rPr>
              <w:t>14 713,935</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b/>
                <w:bCs/>
                <w:i/>
                <w:iCs/>
                <w:sz w:val="22"/>
                <w:szCs w:val="22"/>
              </w:rPr>
            </w:pPr>
            <w:r w:rsidRPr="00096016">
              <w:rPr>
                <w:b/>
                <w:bCs/>
                <w:i/>
                <w:iCs/>
                <w:sz w:val="22"/>
                <w:szCs w:val="22"/>
              </w:rPr>
              <w:t>14 713,935</w:t>
            </w:r>
          </w:p>
        </w:tc>
      </w:tr>
      <w:tr w:rsidR="003D220B" w:rsidRPr="004B6820" w:rsidTr="00405A27">
        <w:trPr>
          <w:trHeight w:val="675"/>
        </w:trPr>
        <w:tc>
          <w:tcPr>
            <w:tcW w:w="5132" w:type="dxa"/>
            <w:tcBorders>
              <w:top w:val="nil"/>
              <w:left w:val="single" w:sz="4" w:space="0" w:color="auto"/>
              <w:bottom w:val="single" w:sz="4" w:space="0" w:color="auto"/>
              <w:right w:val="single" w:sz="4" w:space="0" w:color="auto"/>
            </w:tcBorders>
            <w:shd w:val="clear" w:color="auto" w:fill="auto"/>
            <w:hideMark/>
          </w:tcPr>
          <w:p w:rsidR="003D220B" w:rsidRPr="003D220B" w:rsidRDefault="003D220B" w:rsidP="003D220B">
            <w:r w:rsidRPr="003D220B">
              <w:t>Организация и проведение спортивных мероприятий среди детей и подростков района (зимняя и летняя спартакиада)</w:t>
            </w:r>
          </w:p>
        </w:tc>
        <w:tc>
          <w:tcPr>
            <w:tcW w:w="1418" w:type="dxa"/>
            <w:tcBorders>
              <w:top w:val="nil"/>
              <w:left w:val="nil"/>
              <w:bottom w:val="single" w:sz="4" w:space="0" w:color="auto"/>
              <w:right w:val="single" w:sz="4" w:space="0" w:color="auto"/>
            </w:tcBorders>
            <w:shd w:val="clear" w:color="auto" w:fill="auto"/>
            <w:vAlign w:val="center"/>
            <w:hideMark/>
          </w:tcPr>
          <w:p w:rsidR="003D220B" w:rsidRPr="003D220B" w:rsidRDefault="003D220B" w:rsidP="003D220B">
            <w:pPr>
              <w:jc w:val="center"/>
              <w:rPr>
                <w:sz w:val="22"/>
                <w:szCs w:val="22"/>
              </w:rPr>
            </w:pPr>
            <w:r w:rsidRPr="003D220B">
              <w:rPr>
                <w:sz w:val="22"/>
                <w:szCs w:val="22"/>
              </w:rPr>
              <w:t>24,300</w:t>
            </w:r>
          </w:p>
        </w:tc>
        <w:tc>
          <w:tcPr>
            <w:tcW w:w="1296"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24,300</w:t>
            </w:r>
          </w:p>
        </w:tc>
        <w:tc>
          <w:tcPr>
            <w:tcW w:w="1255"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24,300</w:t>
            </w:r>
          </w:p>
        </w:tc>
      </w:tr>
      <w:tr w:rsidR="003D220B" w:rsidRPr="004B6820" w:rsidTr="00405A27">
        <w:trPr>
          <w:trHeight w:val="450"/>
        </w:trPr>
        <w:tc>
          <w:tcPr>
            <w:tcW w:w="5132" w:type="dxa"/>
            <w:tcBorders>
              <w:top w:val="nil"/>
              <w:left w:val="single" w:sz="4" w:space="0" w:color="auto"/>
              <w:bottom w:val="single" w:sz="4" w:space="0" w:color="auto"/>
              <w:right w:val="single" w:sz="4" w:space="0" w:color="auto"/>
            </w:tcBorders>
            <w:shd w:val="clear" w:color="auto" w:fill="auto"/>
            <w:hideMark/>
          </w:tcPr>
          <w:p w:rsidR="003D220B" w:rsidRPr="003D220B" w:rsidRDefault="003D220B" w:rsidP="003D220B">
            <w:r w:rsidRPr="003D220B">
              <w:t>Проведение районного спортивного праздника "Лыжня зовет"</w:t>
            </w:r>
          </w:p>
        </w:tc>
        <w:tc>
          <w:tcPr>
            <w:tcW w:w="1418" w:type="dxa"/>
            <w:tcBorders>
              <w:top w:val="nil"/>
              <w:left w:val="nil"/>
              <w:bottom w:val="single" w:sz="4" w:space="0" w:color="auto"/>
              <w:right w:val="single" w:sz="4" w:space="0" w:color="auto"/>
            </w:tcBorders>
            <w:shd w:val="clear" w:color="auto" w:fill="auto"/>
            <w:vAlign w:val="center"/>
            <w:hideMark/>
          </w:tcPr>
          <w:p w:rsidR="003D220B" w:rsidRPr="003D220B" w:rsidRDefault="003D220B" w:rsidP="003D220B">
            <w:pPr>
              <w:jc w:val="center"/>
              <w:rPr>
                <w:sz w:val="22"/>
                <w:szCs w:val="22"/>
              </w:rPr>
            </w:pPr>
            <w:r w:rsidRPr="003D220B">
              <w:rPr>
                <w:sz w:val="22"/>
                <w:szCs w:val="22"/>
              </w:rPr>
              <w:t>42,300</w:t>
            </w:r>
          </w:p>
        </w:tc>
        <w:tc>
          <w:tcPr>
            <w:tcW w:w="1296"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42,300</w:t>
            </w:r>
          </w:p>
        </w:tc>
        <w:tc>
          <w:tcPr>
            <w:tcW w:w="1255"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42,300</w:t>
            </w:r>
          </w:p>
        </w:tc>
      </w:tr>
      <w:tr w:rsidR="003D220B" w:rsidRPr="004B6820" w:rsidTr="00405A27">
        <w:trPr>
          <w:trHeight w:val="450"/>
        </w:trPr>
        <w:tc>
          <w:tcPr>
            <w:tcW w:w="5132" w:type="dxa"/>
            <w:tcBorders>
              <w:top w:val="nil"/>
              <w:left w:val="single" w:sz="4" w:space="0" w:color="auto"/>
              <w:bottom w:val="single" w:sz="4" w:space="0" w:color="auto"/>
              <w:right w:val="single" w:sz="4" w:space="0" w:color="auto"/>
            </w:tcBorders>
            <w:shd w:val="clear" w:color="auto" w:fill="auto"/>
            <w:hideMark/>
          </w:tcPr>
          <w:p w:rsidR="003D220B" w:rsidRPr="003D220B" w:rsidRDefault="003D220B" w:rsidP="003D220B">
            <w:r w:rsidRPr="003D220B">
              <w:t>Проведение районного спортивного праздника «День физкультурника»</w:t>
            </w:r>
          </w:p>
        </w:tc>
        <w:tc>
          <w:tcPr>
            <w:tcW w:w="1418" w:type="dxa"/>
            <w:tcBorders>
              <w:top w:val="nil"/>
              <w:left w:val="nil"/>
              <w:bottom w:val="single" w:sz="4" w:space="0" w:color="auto"/>
              <w:right w:val="single" w:sz="4" w:space="0" w:color="auto"/>
            </w:tcBorders>
            <w:shd w:val="clear" w:color="auto" w:fill="auto"/>
            <w:vAlign w:val="center"/>
            <w:hideMark/>
          </w:tcPr>
          <w:p w:rsidR="003D220B" w:rsidRPr="003D220B" w:rsidRDefault="003D220B" w:rsidP="003D220B">
            <w:pPr>
              <w:jc w:val="center"/>
              <w:rPr>
                <w:sz w:val="22"/>
                <w:szCs w:val="22"/>
              </w:rPr>
            </w:pPr>
            <w:r w:rsidRPr="003D220B">
              <w:rPr>
                <w:sz w:val="22"/>
                <w:szCs w:val="22"/>
              </w:rPr>
              <w:t>28,800</w:t>
            </w:r>
          </w:p>
        </w:tc>
        <w:tc>
          <w:tcPr>
            <w:tcW w:w="1296"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28,800</w:t>
            </w:r>
          </w:p>
        </w:tc>
        <w:tc>
          <w:tcPr>
            <w:tcW w:w="1255"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28,800</w:t>
            </w:r>
          </w:p>
        </w:tc>
      </w:tr>
      <w:tr w:rsidR="003D220B" w:rsidRPr="004B6820" w:rsidTr="00405A27">
        <w:trPr>
          <w:trHeight w:val="450"/>
        </w:trPr>
        <w:tc>
          <w:tcPr>
            <w:tcW w:w="5132" w:type="dxa"/>
            <w:tcBorders>
              <w:top w:val="nil"/>
              <w:left w:val="single" w:sz="4" w:space="0" w:color="auto"/>
              <w:bottom w:val="single" w:sz="4" w:space="0" w:color="auto"/>
              <w:right w:val="single" w:sz="4" w:space="0" w:color="auto"/>
            </w:tcBorders>
            <w:shd w:val="clear" w:color="auto" w:fill="auto"/>
          </w:tcPr>
          <w:p w:rsidR="003D220B" w:rsidRPr="003D220B" w:rsidRDefault="003D220B" w:rsidP="003D220B">
            <w:r w:rsidRPr="003D220B">
              <w:t>Первенство на Кубок Главы района по самбо</w:t>
            </w:r>
          </w:p>
        </w:tc>
        <w:tc>
          <w:tcPr>
            <w:tcW w:w="1418" w:type="dxa"/>
            <w:tcBorders>
              <w:top w:val="nil"/>
              <w:left w:val="nil"/>
              <w:bottom w:val="single" w:sz="4" w:space="0" w:color="auto"/>
              <w:right w:val="single" w:sz="4" w:space="0" w:color="auto"/>
            </w:tcBorders>
            <w:shd w:val="clear" w:color="auto" w:fill="auto"/>
            <w:vAlign w:val="center"/>
          </w:tcPr>
          <w:p w:rsidR="003D220B" w:rsidRPr="003D220B" w:rsidRDefault="003D220B" w:rsidP="003D220B">
            <w:pPr>
              <w:jc w:val="center"/>
              <w:rPr>
                <w:sz w:val="22"/>
                <w:szCs w:val="22"/>
              </w:rPr>
            </w:pPr>
            <w:r w:rsidRPr="003D220B">
              <w:rPr>
                <w:sz w:val="22"/>
                <w:szCs w:val="22"/>
              </w:rPr>
              <w:t>44,200</w:t>
            </w:r>
          </w:p>
        </w:tc>
        <w:tc>
          <w:tcPr>
            <w:tcW w:w="1296" w:type="dxa"/>
            <w:tcBorders>
              <w:top w:val="nil"/>
              <w:left w:val="nil"/>
              <w:bottom w:val="single" w:sz="4" w:space="0" w:color="auto"/>
              <w:right w:val="single" w:sz="4" w:space="0" w:color="auto"/>
            </w:tcBorders>
            <w:shd w:val="clear" w:color="auto" w:fill="auto"/>
            <w:vAlign w:val="center"/>
          </w:tcPr>
          <w:p w:rsidR="003D220B" w:rsidRPr="00096016" w:rsidRDefault="003D220B" w:rsidP="003D220B">
            <w:pPr>
              <w:jc w:val="center"/>
              <w:rPr>
                <w:sz w:val="22"/>
                <w:szCs w:val="22"/>
              </w:rPr>
            </w:pPr>
            <w:r w:rsidRPr="00096016">
              <w:rPr>
                <w:sz w:val="22"/>
                <w:szCs w:val="22"/>
              </w:rPr>
              <w:t>44,200</w:t>
            </w:r>
          </w:p>
        </w:tc>
        <w:tc>
          <w:tcPr>
            <w:tcW w:w="1255" w:type="dxa"/>
            <w:tcBorders>
              <w:top w:val="nil"/>
              <w:left w:val="nil"/>
              <w:bottom w:val="single" w:sz="4" w:space="0" w:color="auto"/>
              <w:right w:val="single" w:sz="4" w:space="0" w:color="auto"/>
            </w:tcBorders>
            <w:shd w:val="clear" w:color="auto" w:fill="auto"/>
            <w:vAlign w:val="center"/>
          </w:tcPr>
          <w:p w:rsidR="003D220B" w:rsidRPr="00096016" w:rsidRDefault="003D220B" w:rsidP="003D220B">
            <w:pPr>
              <w:jc w:val="center"/>
              <w:rPr>
                <w:sz w:val="22"/>
                <w:szCs w:val="22"/>
              </w:rPr>
            </w:pPr>
            <w:r w:rsidRPr="00096016">
              <w:rPr>
                <w:sz w:val="22"/>
                <w:szCs w:val="22"/>
              </w:rPr>
              <w:t>44,200</w:t>
            </w:r>
          </w:p>
        </w:tc>
      </w:tr>
      <w:tr w:rsidR="003D220B" w:rsidRPr="004B6820" w:rsidTr="00405A27">
        <w:trPr>
          <w:trHeight w:val="344"/>
        </w:trPr>
        <w:tc>
          <w:tcPr>
            <w:tcW w:w="5132" w:type="dxa"/>
            <w:tcBorders>
              <w:top w:val="nil"/>
              <w:left w:val="single" w:sz="4" w:space="0" w:color="auto"/>
              <w:bottom w:val="single" w:sz="4" w:space="0" w:color="auto"/>
              <w:right w:val="single" w:sz="4" w:space="0" w:color="auto"/>
            </w:tcBorders>
            <w:shd w:val="clear" w:color="auto" w:fill="auto"/>
            <w:hideMark/>
          </w:tcPr>
          <w:p w:rsidR="003D220B" w:rsidRPr="003D220B" w:rsidRDefault="003D220B" w:rsidP="003D220B">
            <w:r w:rsidRPr="003D220B">
              <w:t>Проведение спортивного мероприятия «Кросс нации»</w:t>
            </w:r>
          </w:p>
        </w:tc>
        <w:tc>
          <w:tcPr>
            <w:tcW w:w="1418" w:type="dxa"/>
            <w:tcBorders>
              <w:top w:val="nil"/>
              <w:left w:val="nil"/>
              <w:bottom w:val="single" w:sz="4" w:space="0" w:color="auto"/>
              <w:right w:val="single" w:sz="4" w:space="0" w:color="auto"/>
            </w:tcBorders>
            <w:shd w:val="clear" w:color="auto" w:fill="auto"/>
            <w:vAlign w:val="center"/>
            <w:hideMark/>
          </w:tcPr>
          <w:p w:rsidR="003D220B" w:rsidRPr="003D220B" w:rsidRDefault="003D220B" w:rsidP="003D220B">
            <w:pPr>
              <w:jc w:val="center"/>
              <w:rPr>
                <w:sz w:val="22"/>
                <w:szCs w:val="22"/>
              </w:rPr>
            </w:pPr>
            <w:r w:rsidRPr="003D220B">
              <w:rPr>
                <w:sz w:val="22"/>
                <w:szCs w:val="22"/>
              </w:rPr>
              <w:t>36,000</w:t>
            </w:r>
          </w:p>
        </w:tc>
        <w:tc>
          <w:tcPr>
            <w:tcW w:w="1296"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36,000</w:t>
            </w:r>
          </w:p>
        </w:tc>
        <w:tc>
          <w:tcPr>
            <w:tcW w:w="1255"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36,000</w:t>
            </w:r>
          </w:p>
        </w:tc>
      </w:tr>
      <w:tr w:rsidR="003D220B" w:rsidRPr="004B6820" w:rsidTr="00405A27">
        <w:trPr>
          <w:trHeight w:val="264"/>
        </w:trPr>
        <w:tc>
          <w:tcPr>
            <w:tcW w:w="5132" w:type="dxa"/>
            <w:tcBorders>
              <w:top w:val="nil"/>
              <w:left w:val="single" w:sz="4" w:space="0" w:color="auto"/>
              <w:bottom w:val="single" w:sz="4" w:space="0" w:color="auto"/>
              <w:right w:val="single" w:sz="4" w:space="0" w:color="auto"/>
            </w:tcBorders>
            <w:shd w:val="clear" w:color="auto" w:fill="auto"/>
            <w:hideMark/>
          </w:tcPr>
          <w:p w:rsidR="003D220B" w:rsidRPr="003D220B" w:rsidRDefault="003D220B" w:rsidP="003D220B">
            <w:r w:rsidRPr="003D220B">
              <w:t>Содержание проката коньков на стадионе «Геолог»</w:t>
            </w:r>
          </w:p>
        </w:tc>
        <w:tc>
          <w:tcPr>
            <w:tcW w:w="1418" w:type="dxa"/>
            <w:tcBorders>
              <w:top w:val="nil"/>
              <w:left w:val="nil"/>
              <w:bottom w:val="single" w:sz="4" w:space="0" w:color="auto"/>
              <w:right w:val="single" w:sz="4" w:space="0" w:color="auto"/>
            </w:tcBorders>
            <w:shd w:val="clear" w:color="auto" w:fill="auto"/>
            <w:vAlign w:val="center"/>
            <w:hideMark/>
          </w:tcPr>
          <w:p w:rsidR="003D220B" w:rsidRPr="003D220B" w:rsidRDefault="003D220B" w:rsidP="003D220B">
            <w:pPr>
              <w:jc w:val="center"/>
              <w:rPr>
                <w:sz w:val="22"/>
                <w:szCs w:val="22"/>
              </w:rPr>
            </w:pPr>
            <w:r w:rsidRPr="003D220B">
              <w:rPr>
                <w:sz w:val="22"/>
                <w:szCs w:val="22"/>
              </w:rPr>
              <w:t>253,600</w:t>
            </w:r>
          </w:p>
        </w:tc>
        <w:tc>
          <w:tcPr>
            <w:tcW w:w="1296"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253,600</w:t>
            </w:r>
          </w:p>
        </w:tc>
        <w:tc>
          <w:tcPr>
            <w:tcW w:w="1255"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253,600</w:t>
            </w:r>
          </w:p>
        </w:tc>
      </w:tr>
      <w:tr w:rsidR="003D220B" w:rsidRPr="004B6820" w:rsidTr="00405A27">
        <w:trPr>
          <w:trHeight w:val="900"/>
        </w:trPr>
        <w:tc>
          <w:tcPr>
            <w:tcW w:w="5132" w:type="dxa"/>
            <w:tcBorders>
              <w:top w:val="nil"/>
              <w:left w:val="single" w:sz="4" w:space="0" w:color="auto"/>
              <w:bottom w:val="single" w:sz="4" w:space="0" w:color="auto"/>
              <w:right w:val="single" w:sz="4" w:space="0" w:color="auto"/>
            </w:tcBorders>
            <w:shd w:val="clear" w:color="auto" w:fill="auto"/>
            <w:hideMark/>
          </w:tcPr>
          <w:p w:rsidR="003D220B" w:rsidRPr="003D220B" w:rsidRDefault="003D220B" w:rsidP="003D220B">
            <w:r w:rsidRPr="003D220B">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3D220B" w:rsidRPr="003D220B" w:rsidRDefault="003D220B" w:rsidP="003D220B">
            <w:pPr>
              <w:jc w:val="center"/>
              <w:rPr>
                <w:sz w:val="22"/>
                <w:szCs w:val="22"/>
              </w:rPr>
            </w:pPr>
            <w:r w:rsidRPr="003D220B">
              <w:rPr>
                <w:sz w:val="22"/>
                <w:szCs w:val="22"/>
              </w:rPr>
              <w:t>190,515</w:t>
            </w:r>
          </w:p>
        </w:tc>
        <w:tc>
          <w:tcPr>
            <w:tcW w:w="1296"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190,515</w:t>
            </w:r>
          </w:p>
        </w:tc>
        <w:tc>
          <w:tcPr>
            <w:tcW w:w="1255"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190,515</w:t>
            </w:r>
          </w:p>
        </w:tc>
      </w:tr>
      <w:tr w:rsidR="003D220B" w:rsidRPr="004B6820" w:rsidTr="00405A27">
        <w:trPr>
          <w:trHeight w:val="675"/>
        </w:trPr>
        <w:tc>
          <w:tcPr>
            <w:tcW w:w="5132" w:type="dxa"/>
            <w:tcBorders>
              <w:top w:val="nil"/>
              <w:left w:val="single" w:sz="4" w:space="0" w:color="auto"/>
              <w:bottom w:val="single" w:sz="4" w:space="0" w:color="auto"/>
              <w:right w:val="single" w:sz="4" w:space="0" w:color="auto"/>
            </w:tcBorders>
            <w:shd w:val="clear" w:color="auto" w:fill="auto"/>
            <w:hideMark/>
          </w:tcPr>
          <w:p w:rsidR="003D220B" w:rsidRPr="003D220B" w:rsidRDefault="003D220B" w:rsidP="003D220B">
            <w:r w:rsidRPr="003D220B">
              <w:t>Создание условий для эффективного функционирования спортивных объектов на территории Александровского района</w:t>
            </w:r>
          </w:p>
        </w:tc>
        <w:tc>
          <w:tcPr>
            <w:tcW w:w="1418" w:type="dxa"/>
            <w:tcBorders>
              <w:top w:val="nil"/>
              <w:left w:val="nil"/>
              <w:bottom w:val="single" w:sz="4" w:space="0" w:color="auto"/>
              <w:right w:val="single" w:sz="4" w:space="0" w:color="auto"/>
            </w:tcBorders>
            <w:shd w:val="clear" w:color="auto" w:fill="auto"/>
            <w:vAlign w:val="center"/>
            <w:hideMark/>
          </w:tcPr>
          <w:p w:rsidR="003D220B" w:rsidRPr="003D220B" w:rsidRDefault="003D220B" w:rsidP="003D220B">
            <w:pPr>
              <w:jc w:val="center"/>
              <w:rPr>
                <w:sz w:val="22"/>
                <w:szCs w:val="22"/>
              </w:rPr>
            </w:pPr>
            <w:r w:rsidRPr="003D220B">
              <w:rPr>
                <w:sz w:val="22"/>
                <w:szCs w:val="22"/>
              </w:rPr>
              <w:t>3 600,000</w:t>
            </w:r>
          </w:p>
        </w:tc>
        <w:tc>
          <w:tcPr>
            <w:tcW w:w="1296"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3 600,000</w:t>
            </w:r>
          </w:p>
        </w:tc>
        <w:tc>
          <w:tcPr>
            <w:tcW w:w="1255"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3 600,000</w:t>
            </w:r>
          </w:p>
        </w:tc>
      </w:tr>
      <w:tr w:rsidR="003D220B" w:rsidRPr="004B6820" w:rsidTr="00405A27">
        <w:trPr>
          <w:trHeight w:val="675"/>
        </w:trPr>
        <w:tc>
          <w:tcPr>
            <w:tcW w:w="5132" w:type="dxa"/>
            <w:tcBorders>
              <w:top w:val="nil"/>
              <w:left w:val="single" w:sz="4" w:space="0" w:color="auto"/>
              <w:bottom w:val="single" w:sz="4" w:space="0" w:color="auto"/>
              <w:right w:val="single" w:sz="4" w:space="0" w:color="auto"/>
            </w:tcBorders>
            <w:shd w:val="clear" w:color="auto" w:fill="auto"/>
          </w:tcPr>
          <w:p w:rsidR="003D220B" w:rsidRPr="003D220B" w:rsidRDefault="003D220B" w:rsidP="003D220B">
            <w:r w:rsidRPr="003D220B">
              <w:t>Проведение районных летних сельских спортивных игр "Стадион для всех"</w:t>
            </w:r>
          </w:p>
        </w:tc>
        <w:tc>
          <w:tcPr>
            <w:tcW w:w="1418" w:type="dxa"/>
            <w:tcBorders>
              <w:top w:val="nil"/>
              <w:left w:val="nil"/>
              <w:bottom w:val="single" w:sz="4" w:space="0" w:color="auto"/>
              <w:right w:val="single" w:sz="4" w:space="0" w:color="auto"/>
            </w:tcBorders>
            <w:shd w:val="clear" w:color="auto" w:fill="auto"/>
            <w:vAlign w:val="center"/>
          </w:tcPr>
          <w:p w:rsidR="003D220B" w:rsidRPr="003D220B" w:rsidRDefault="003D220B" w:rsidP="003D220B">
            <w:pPr>
              <w:jc w:val="center"/>
              <w:rPr>
                <w:sz w:val="22"/>
                <w:szCs w:val="22"/>
              </w:rPr>
            </w:pPr>
            <w:r w:rsidRPr="003D220B">
              <w:rPr>
                <w:sz w:val="22"/>
                <w:szCs w:val="22"/>
              </w:rPr>
              <w:t>45,000</w:t>
            </w:r>
          </w:p>
        </w:tc>
        <w:tc>
          <w:tcPr>
            <w:tcW w:w="1296" w:type="dxa"/>
            <w:tcBorders>
              <w:top w:val="nil"/>
              <w:left w:val="nil"/>
              <w:bottom w:val="single" w:sz="4" w:space="0" w:color="auto"/>
              <w:right w:val="single" w:sz="4" w:space="0" w:color="auto"/>
            </w:tcBorders>
            <w:shd w:val="clear" w:color="auto" w:fill="auto"/>
            <w:vAlign w:val="center"/>
          </w:tcPr>
          <w:p w:rsidR="003D220B" w:rsidRPr="00096016" w:rsidRDefault="003D220B" w:rsidP="003D220B">
            <w:pPr>
              <w:jc w:val="center"/>
              <w:rPr>
                <w:sz w:val="22"/>
                <w:szCs w:val="22"/>
              </w:rPr>
            </w:pPr>
            <w:r w:rsidRPr="00096016">
              <w:rPr>
                <w:sz w:val="22"/>
                <w:szCs w:val="22"/>
              </w:rPr>
              <w:t>45,000</w:t>
            </w:r>
          </w:p>
        </w:tc>
        <w:tc>
          <w:tcPr>
            <w:tcW w:w="1255" w:type="dxa"/>
            <w:tcBorders>
              <w:top w:val="nil"/>
              <w:left w:val="nil"/>
              <w:bottom w:val="single" w:sz="4" w:space="0" w:color="auto"/>
              <w:right w:val="single" w:sz="4" w:space="0" w:color="auto"/>
            </w:tcBorders>
            <w:shd w:val="clear" w:color="auto" w:fill="auto"/>
            <w:vAlign w:val="center"/>
          </w:tcPr>
          <w:p w:rsidR="003D220B" w:rsidRPr="00096016" w:rsidRDefault="003D220B" w:rsidP="003D220B">
            <w:pPr>
              <w:jc w:val="center"/>
              <w:rPr>
                <w:sz w:val="22"/>
                <w:szCs w:val="22"/>
              </w:rPr>
            </w:pPr>
            <w:r w:rsidRPr="00096016">
              <w:rPr>
                <w:sz w:val="22"/>
                <w:szCs w:val="22"/>
              </w:rPr>
              <w:t>45,000</w:t>
            </w:r>
          </w:p>
        </w:tc>
      </w:tr>
      <w:tr w:rsidR="003D220B" w:rsidRPr="004B6820" w:rsidTr="00405A27">
        <w:trPr>
          <w:trHeight w:val="675"/>
        </w:trPr>
        <w:tc>
          <w:tcPr>
            <w:tcW w:w="5132" w:type="dxa"/>
            <w:tcBorders>
              <w:top w:val="nil"/>
              <w:left w:val="single" w:sz="4" w:space="0" w:color="auto"/>
              <w:bottom w:val="single" w:sz="4" w:space="0" w:color="auto"/>
              <w:right w:val="single" w:sz="4" w:space="0" w:color="auto"/>
            </w:tcBorders>
            <w:shd w:val="clear" w:color="auto" w:fill="auto"/>
          </w:tcPr>
          <w:p w:rsidR="003D220B" w:rsidRPr="003D220B" w:rsidRDefault="003D220B" w:rsidP="003D220B">
            <w:r w:rsidRPr="003D220B">
              <w:t xml:space="preserve">Проведение </w:t>
            </w:r>
            <w:proofErr w:type="spellStart"/>
            <w:r w:rsidRPr="003D220B">
              <w:t>акарицидной</w:t>
            </w:r>
            <w:proofErr w:type="spellEnd"/>
            <w:r w:rsidRPr="003D220B">
              <w:t xml:space="preserve"> обработки территорий учреждений физической культуры и спорта</w:t>
            </w:r>
          </w:p>
        </w:tc>
        <w:tc>
          <w:tcPr>
            <w:tcW w:w="1418" w:type="dxa"/>
            <w:tcBorders>
              <w:top w:val="nil"/>
              <w:left w:val="nil"/>
              <w:bottom w:val="single" w:sz="4" w:space="0" w:color="auto"/>
              <w:right w:val="single" w:sz="4" w:space="0" w:color="auto"/>
            </w:tcBorders>
            <w:shd w:val="clear" w:color="auto" w:fill="auto"/>
            <w:vAlign w:val="center"/>
          </w:tcPr>
          <w:p w:rsidR="003D220B" w:rsidRPr="003D220B" w:rsidRDefault="003D220B" w:rsidP="003D220B">
            <w:pPr>
              <w:jc w:val="center"/>
              <w:rPr>
                <w:sz w:val="22"/>
                <w:szCs w:val="22"/>
              </w:rPr>
            </w:pPr>
            <w:r w:rsidRPr="003D220B">
              <w:rPr>
                <w:sz w:val="22"/>
                <w:szCs w:val="22"/>
              </w:rPr>
              <w:t>19,000</w:t>
            </w:r>
          </w:p>
        </w:tc>
        <w:tc>
          <w:tcPr>
            <w:tcW w:w="1296" w:type="dxa"/>
            <w:tcBorders>
              <w:top w:val="nil"/>
              <w:left w:val="nil"/>
              <w:bottom w:val="single" w:sz="4" w:space="0" w:color="auto"/>
              <w:right w:val="single" w:sz="4" w:space="0" w:color="auto"/>
            </w:tcBorders>
            <w:shd w:val="clear" w:color="auto" w:fill="auto"/>
            <w:vAlign w:val="center"/>
          </w:tcPr>
          <w:p w:rsidR="003D220B" w:rsidRPr="00096016" w:rsidRDefault="003D220B" w:rsidP="003D220B">
            <w:pPr>
              <w:jc w:val="center"/>
              <w:rPr>
                <w:sz w:val="22"/>
                <w:szCs w:val="22"/>
              </w:rPr>
            </w:pPr>
            <w:r w:rsidRPr="00096016">
              <w:rPr>
                <w:sz w:val="22"/>
                <w:szCs w:val="22"/>
              </w:rPr>
              <w:t>19,000</w:t>
            </w:r>
          </w:p>
        </w:tc>
        <w:tc>
          <w:tcPr>
            <w:tcW w:w="1255" w:type="dxa"/>
            <w:tcBorders>
              <w:top w:val="nil"/>
              <w:left w:val="nil"/>
              <w:bottom w:val="single" w:sz="4" w:space="0" w:color="auto"/>
              <w:right w:val="single" w:sz="4" w:space="0" w:color="auto"/>
            </w:tcBorders>
            <w:shd w:val="clear" w:color="auto" w:fill="auto"/>
            <w:vAlign w:val="center"/>
          </w:tcPr>
          <w:p w:rsidR="003D220B" w:rsidRPr="00096016" w:rsidRDefault="003D220B" w:rsidP="003D220B">
            <w:pPr>
              <w:jc w:val="center"/>
              <w:rPr>
                <w:sz w:val="22"/>
                <w:szCs w:val="22"/>
              </w:rPr>
            </w:pPr>
            <w:r w:rsidRPr="00096016">
              <w:rPr>
                <w:sz w:val="22"/>
                <w:szCs w:val="22"/>
              </w:rPr>
              <w:t>19,000</w:t>
            </w:r>
          </w:p>
        </w:tc>
      </w:tr>
      <w:tr w:rsidR="003D220B" w:rsidRPr="004B6820" w:rsidTr="00405A27">
        <w:trPr>
          <w:trHeight w:val="900"/>
        </w:trPr>
        <w:tc>
          <w:tcPr>
            <w:tcW w:w="5132" w:type="dxa"/>
            <w:tcBorders>
              <w:top w:val="nil"/>
              <w:left w:val="single" w:sz="4" w:space="0" w:color="auto"/>
              <w:bottom w:val="single" w:sz="4" w:space="0" w:color="auto"/>
              <w:right w:val="single" w:sz="4" w:space="0" w:color="auto"/>
            </w:tcBorders>
            <w:shd w:val="clear" w:color="auto" w:fill="auto"/>
            <w:hideMark/>
          </w:tcPr>
          <w:p w:rsidR="003D220B" w:rsidRPr="003D220B" w:rsidRDefault="003D220B" w:rsidP="003D220B">
            <w:r w:rsidRPr="003D220B">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3D220B" w:rsidRPr="003D220B" w:rsidRDefault="003D220B" w:rsidP="003D220B">
            <w:pPr>
              <w:jc w:val="center"/>
              <w:rPr>
                <w:sz w:val="22"/>
                <w:szCs w:val="22"/>
              </w:rPr>
            </w:pPr>
            <w:r w:rsidRPr="003D220B">
              <w:rPr>
                <w:sz w:val="22"/>
                <w:szCs w:val="22"/>
              </w:rPr>
              <w:t>2 112,800</w:t>
            </w:r>
          </w:p>
        </w:tc>
        <w:tc>
          <w:tcPr>
            <w:tcW w:w="1296"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2 112,800</w:t>
            </w:r>
          </w:p>
        </w:tc>
        <w:tc>
          <w:tcPr>
            <w:tcW w:w="1255"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2 112,800</w:t>
            </w:r>
          </w:p>
        </w:tc>
      </w:tr>
      <w:tr w:rsidR="003D220B" w:rsidRPr="004B6820" w:rsidTr="00405A27">
        <w:trPr>
          <w:trHeight w:val="675"/>
        </w:trPr>
        <w:tc>
          <w:tcPr>
            <w:tcW w:w="5132" w:type="dxa"/>
            <w:tcBorders>
              <w:top w:val="nil"/>
              <w:left w:val="single" w:sz="4" w:space="0" w:color="auto"/>
              <w:bottom w:val="single" w:sz="4" w:space="0" w:color="auto"/>
              <w:right w:val="single" w:sz="4" w:space="0" w:color="auto"/>
            </w:tcBorders>
            <w:shd w:val="clear" w:color="auto" w:fill="auto"/>
            <w:hideMark/>
          </w:tcPr>
          <w:p w:rsidR="003D220B" w:rsidRPr="003D220B" w:rsidRDefault="003D220B" w:rsidP="003D220B">
            <w:r w:rsidRPr="003D220B">
              <w:t>Создание условий для эффективного функционирования спортивных объектов на территории Александровского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3D220B" w:rsidRPr="003D220B" w:rsidRDefault="003D220B" w:rsidP="003D220B">
            <w:pPr>
              <w:jc w:val="center"/>
              <w:rPr>
                <w:sz w:val="22"/>
                <w:szCs w:val="22"/>
              </w:rPr>
            </w:pPr>
            <w:r w:rsidRPr="003D220B">
              <w:rPr>
                <w:sz w:val="22"/>
                <w:szCs w:val="22"/>
              </w:rPr>
              <w:t>8 493,420</w:t>
            </w:r>
          </w:p>
        </w:tc>
        <w:tc>
          <w:tcPr>
            <w:tcW w:w="1296"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8 243,420</w:t>
            </w:r>
          </w:p>
        </w:tc>
        <w:tc>
          <w:tcPr>
            <w:tcW w:w="1255" w:type="dxa"/>
            <w:tcBorders>
              <w:top w:val="nil"/>
              <w:left w:val="nil"/>
              <w:bottom w:val="single" w:sz="4" w:space="0" w:color="auto"/>
              <w:right w:val="single" w:sz="4" w:space="0" w:color="auto"/>
            </w:tcBorders>
            <w:shd w:val="clear" w:color="auto" w:fill="auto"/>
            <w:vAlign w:val="center"/>
            <w:hideMark/>
          </w:tcPr>
          <w:p w:rsidR="003D220B" w:rsidRPr="00096016" w:rsidRDefault="003D220B" w:rsidP="003D220B">
            <w:pPr>
              <w:jc w:val="center"/>
              <w:rPr>
                <w:sz w:val="22"/>
                <w:szCs w:val="22"/>
              </w:rPr>
            </w:pPr>
            <w:r w:rsidRPr="00096016">
              <w:rPr>
                <w:sz w:val="22"/>
                <w:szCs w:val="22"/>
              </w:rPr>
              <w:t>8 243,420</w:t>
            </w:r>
          </w:p>
        </w:tc>
      </w:tr>
      <w:tr w:rsidR="00405A27" w:rsidRPr="004B6820" w:rsidTr="00405A27">
        <w:trPr>
          <w:trHeight w:val="675"/>
        </w:trPr>
        <w:tc>
          <w:tcPr>
            <w:tcW w:w="5132" w:type="dxa"/>
            <w:tcBorders>
              <w:top w:val="nil"/>
              <w:left w:val="single" w:sz="4" w:space="0" w:color="auto"/>
              <w:bottom w:val="single" w:sz="4" w:space="0" w:color="auto"/>
              <w:right w:val="single" w:sz="4" w:space="0" w:color="auto"/>
            </w:tcBorders>
            <w:shd w:val="clear" w:color="auto" w:fill="auto"/>
          </w:tcPr>
          <w:p w:rsidR="00405A27" w:rsidRPr="003D220B" w:rsidRDefault="00405A27" w:rsidP="001D52F5">
            <w:r w:rsidRPr="003D220B">
              <w:t>Финансовое обеспечение мероприятий, направленных на обслуживание населения в сфере физической культуры и спорта</w:t>
            </w:r>
          </w:p>
        </w:tc>
        <w:tc>
          <w:tcPr>
            <w:tcW w:w="1418" w:type="dxa"/>
            <w:tcBorders>
              <w:top w:val="nil"/>
              <w:left w:val="nil"/>
              <w:bottom w:val="single" w:sz="4" w:space="0" w:color="auto"/>
              <w:right w:val="single" w:sz="4" w:space="0" w:color="auto"/>
            </w:tcBorders>
            <w:shd w:val="clear" w:color="auto" w:fill="auto"/>
            <w:vAlign w:val="center"/>
          </w:tcPr>
          <w:p w:rsidR="00405A27" w:rsidRPr="003D220B" w:rsidRDefault="00405A27" w:rsidP="001D52F5">
            <w:pPr>
              <w:jc w:val="center"/>
              <w:rPr>
                <w:sz w:val="22"/>
                <w:szCs w:val="22"/>
              </w:rPr>
            </w:pPr>
            <w:r w:rsidRPr="003D220B">
              <w:rPr>
                <w:sz w:val="22"/>
                <w:szCs w:val="22"/>
              </w:rPr>
              <w:t>74,000</w:t>
            </w:r>
          </w:p>
        </w:tc>
        <w:tc>
          <w:tcPr>
            <w:tcW w:w="1296" w:type="dxa"/>
            <w:tcBorders>
              <w:top w:val="nil"/>
              <w:left w:val="nil"/>
              <w:bottom w:val="single" w:sz="4" w:space="0" w:color="auto"/>
              <w:right w:val="single" w:sz="4" w:space="0" w:color="auto"/>
            </w:tcBorders>
            <w:shd w:val="clear" w:color="auto" w:fill="auto"/>
            <w:vAlign w:val="center"/>
          </w:tcPr>
          <w:p w:rsidR="00405A27" w:rsidRPr="00096016" w:rsidRDefault="003D220B" w:rsidP="001D52F5">
            <w:pPr>
              <w:jc w:val="center"/>
              <w:rPr>
                <w:bCs/>
                <w:iCs/>
                <w:sz w:val="22"/>
                <w:szCs w:val="22"/>
              </w:rPr>
            </w:pPr>
            <w:r w:rsidRPr="00096016">
              <w:rPr>
                <w:bCs/>
                <w:iCs/>
                <w:sz w:val="22"/>
                <w:szCs w:val="22"/>
              </w:rPr>
              <w:t>74,000</w:t>
            </w:r>
          </w:p>
        </w:tc>
        <w:tc>
          <w:tcPr>
            <w:tcW w:w="1255" w:type="dxa"/>
            <w:tcBorders>
              <w:top w:val="nil"/>
              <w:left w:val="nil"/>
              <w:bottom w:val="single" w:sz="4" w:space="0" w:color="auto"/>
              <w:right w:val="single" w:sz="4" w:space="0" w:color="auto"/>
            </w:tcBorders>
            <w:shd w:val="clear" w:color="auto" w:fill="auto"/>
            <w:vAlign w:val="center"/>
          </w:tcPr>
          <w:p w:rsidR="00405A27" w:rsidRPr="00096016" w:rsidRDefault="003D220B" w:rsidP="001D52F5">
            <w:pPr>
              <w:jc w:val="center"/>
              <w:rPr>
                <w:bCs/>
                <w:iCs/>
                <w:sz w:val="22"/>
                <w:szCs w:val="22"/>
              </w:rPr>
            </w:pPr>
            <w:r w:rsidRPr="00096016">
              <w:rPr>
                <w:bCs/>
                <w:iCs/>
                <w:sz w:val="22"/>
                <w:szCs w:val="22"/>
              </w:rPr>
              <w:t>74,000</w:t>
            </w:r>
          </w:p>
        </w:tc>
      </w:tr>
      <w:tr w:rsidR="00096016" w:rsidRPr="004B6820" w:rsidTr="00405A27">
        <w:trPr>
          <w:trHeight w:val="255"/>
        </w:trPr>
        <w:tc>
          <w:tcPr>
            <w:tcW w:w="5132" w:type="dxa"/>
            <w:tcBorders>
              <w:top w:val="single" w:sz="4" w:space="0" w:color="auto"/>
              <w:left w:val="single" w:sz="4" w:space="0" w:color="auto"/>
              <w:bottom w:val="single" w:sz="4" w:space="0" w:color="auto"/>
              <w:right w:val="single" w:sz="4" w:space="0" w:color="auto"/>
            </w:tcBorders>
            <w:shd w:val="clear" w:color="auto" w:fill="auto"/>
            <w:hideMark/>
          </w:tcPr>
          <w:p w:rsidR="00096016" w:rsidRPr="003D220B" w:rsidRDefault="00096016" w:rsidP="00096016">
            <w:pPr>
              <w:rPr>
                <w:b/>
                <w:bCs/>
                <w:i/>
                <w:iCs/>
              </w:rPr>
            </w:pPr>
            <w:r w:rsidRPr="003D220B">
              <w:rPr>
                <w:b/>
                <w:bCs/>
                <w:i/>
                <w:iCs/>
              </w:rPr>
              <w:t>Подпрограмма «Спорт - Норма жизни»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96016" w:rsidRPr="003D220B" w:rsidRDefault="00096016" w:rsidP="00096016">
            <w:pPr>
              <w:jc w:val="center"/>
              <w:rPr>
                <w:b/>
                <w:bCs/>
                <w:i/>
                <w:iCs/>
                <w:sz w:val="22"/>
                <w:szCs w:val="22"/>
              </w:rPr>
            </w:pPr>
            <w:r w:rsidRPr="003D220B">
              <w:rPr>
                <w:b/>
                <w:i/>
                <w:sz w:val="22"/>
                <w:szCs w:val="22"/>
              </w:rPr>
              <w:t>4 312,600</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096016" w:rsidRPr="00096016" w:rsidRDefault="00096016" w:rsidP="00096016">
            <w:pPr>
              <w:jc w:val="center"/>
              <w:rPr>
                <w:b/>
                <w:bCs/>
                <w:i/>
                <w:iCs/>
                <w:sz w:val="22"/>
                <w:szCs w:val="22"/>
              </w:rPr>
            </w:pPr>
            <w:r w:rsidRPr="00096016">
              <w:rPr>
                <w:b/>
                <w:i/>
                <w:sz w:val="22"/>
                <w:szCs w:val="22"/>
              </w:rPr>
              <w:t>4 312,600</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096016" w:rsidRPr="00096016" w:rsidRDefault="00096016" w:rsidP="00096016">
            <w:pPr>
              <w:jc w:val="center"/>
              <w:rPr>
                <w:b/>
                <w:bCs/>
                <w:i/>
                <w:iCs/>
                <w:sz w:val="22"/>
                <w:szCs w:val="22"/>
              </w:rPr>
            </w:pPr>
            <w:r w:rsidRPr="00096016">
              <w:rPr>
                <w:b/>
                <w:i/>
                <w:sz w:val="22"/>
                <w:szCs w:val="22"/>
              </w:rPr>
              <w:t>4 312,600</w:t>
            </w:r>
          </w:p>
        </w:tc>
      </w:tr>
      <w:tr w:rsidR="00096016" w:rsidRPr="004B6820" w:rsidTr="00405A27">
        <w:trPr>
          <w:trHeight w:val="675"/>
        </w:trPr>
        <w:tc>
          <w:tcPr>
            <w:tcW w:w="5132" w:type="dxa"/>
            <w:tcBorders>
              <w:top w:val="nil"/>
              <w:left w:val="single" w:sz="4" w:space="0" w:color="auto"/>
              <w:bottom w:val="single" w:sz="4" w:space="0" w:color="auto"/>
              <w:right w:val="single" w:sz="4" w:space="0" w:color="auto"/>
            </w:tcBorders>
            <w:shd w:val="clear" w:color="auto" w:fill="auto"/>
            <w:hideMark/>
          </w:tcPr>
          <w:p w:rsidR="00096016" w:rsidRPr="003D220B" w:rsidRDefault="00096016" w:rsidP="00096016">
            <w:r w:rsidRPr="003D220B">
              <w:t>Приобретение оборудования для малобюджетных спортивных площадок по месту жительства и учебы на территории Томской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096016" w:rsidRPr="003D220B" w:rsidRDefault="00096016" w:rsidP="00096016">
            <w:pPr>
              <w:jc w:val="center"/>
              <w:rPr>
                <w:sz w:val="22"/>
                <w:szCs w:val="22"/>
              </w:rPr>
            </w:pPr>
            <w:r w:rsidRPr="003D220B">
              <w:rPr>
                <w:sz w:val="22"/>
                <w:szCs w:val="22"/>
              </w:rPr>
              <w:t>1 050,800</w:t>
            </w:r>
          </w:p>
        </w:tc>
        <w:tc>
          <w:tcPr>
            <w:tcW w:w="1296" w:type="dxa"/>
            <w:tcBorders>
              <w:top w:val="nil"/>
              <w:left w:val="nil"/>
              <w:bottom w:val="single" w:sz="4" w:space="0" w:color="auto"/>
              <w:right w:val="single" w:sz="4" w:space="0" w:color="auto"/>
            </w:tcBorders>
            <w:shd w:val="clear" w:color="auto" w:fill="auto"/>
            <w:vAlign w:val="center"/>
            <w:hideMark/>
          </w:tcPr>
          <w:p w:rsidR="00096016" w:rsidRPr="00096016" w:rsidRDefault="00096016" w:rsidP="00096016">
            <w:pPr>
              <w:jc w:val="center"/>
              <w:rPr>
                <w:sz w:val="22"/>
                <w:szCs w:val="22"/>
              </w:rPr>
            </w:pPr>
            <w:r w:rsidRPr="00096016">
              <w:rPr>
                <w:sz w:val="22"/>
                <w:szCs w:val="22"/>
              </w:rPr>
              <w:t>1 050,800</w:t>
            </w:r>
          </w:p>
        </w:tc>
        <w:tc>
          <w:tcPr>
            <w:tcW w:w="1255" w:type="dxa"/>
            <w:tcBorders>
              <w:top w:val="nil"/>
              <w:left w:val="nil"/>
              <w:bottom w:val="single" w:sz="4" w:space="0" w:color="auto"/>
              <w:right w:val="single" w:sz="4" w:space="0" w:color="auto"/>
            </w:tcBorders>
            <w:shd w:val="clear" w:color="auto" w:fill="auto"/>
            <w:vAlign w:val="center"/>
            <w:hideMark/>
          </w:tcPr>
          <w:p w:rsidR="00096016" w:rsidRPr="00096016" w:rsidRDefault="00096016" w:rsidP="00096016">
            <w:pPr>
              <w:jc w:val="center"/>
              <w:rPr>
                <w:sz w:val="22"/>
                <w:szCs w:val="22"/>
              </w:rPr>
            </w:pPr>
            <w:r w:rsidRPr="00096016">
              <w:rPr>
                <w:sz w:val="22"/>
                <w:szCs w:val="22"/>
              </w:rPr>
              <w:t>1 050,800</w:t>
            </w:r>
          </w:p>
        </w:tc>
      </w:tr>
      <w:tr w:rsidR="00096016" w:rsidRPr="004B6820" w:rsidTr="00405A27">
        <w:trPr>
          <w:trHeight w:val="450"/>
        </w:trPr>
        <w:tc>
          <w:tcPr>
            <w:tcW w:w="5132" w:type="dxa"/>
            <w:tcBorders>
              <w:top w:val="nil"/>
              <w:left w:val="single" w:sz="4" w:space="0" w:color="auto"/>
              <w:bottom w:val="single" w:sz="4" w:space="0" w:color="auto"/>
              <w:right w:val="single" w:sz="4" w:space="0" w:color="auto"/>
            </w:tcBorders>
            <w:shd w:val="clear" w:color="auto" w:fill="auto"/>
            <w:hideMark/>
          </w:tcPr>
          <w:p w:rsidR="00096016" w:rsidRPr="003D220B" w:rsidRDefault="00096016" w:rsidP="00096016">
            <w:r w:rsidRPr="003D220B">
              <w:lastRenderedPageBreak/>
              <w:t>Обеспечение условий для развития физической культуры и массового спорта</w:t>
            </w:r>
          </w:p>
        </w:tc>
        <w:tc>
          <w:tcPr>
            <w:tcW w:w="1418" w:type="dxa"/>
            <w:tcBorders>
              <w:top w:val="nil"/>
              <w:left w:val="nil"/>
              <w:bottom w:val="single" w:sz="4" w:space="0" w:color="auto"/>
              <w:right w:val="single" w:sz="4" w:space="0" w:color="auto"/>
            </w:tcBorders>
            <w:shd w:val="clear" w:color="auto" w:fill="auto"/>
            <w:vAlign w:val="center"/>
            <w:hideMark/>
          </w:tcPr>
          <w:p w:rsidR="00096016" w:rsidRPr="003D220B" w:rsidRDefault="00096016" w:rsidP="00096016">
            <w:pPr>
              <w:jc w:val="center"/>
              <w:rPr>
                <w:sz w:val="22"/>
                <w:szCs w:val="22"/>
              </w:rPr>
            </w:pPr>
            <w:r w:rsidRPr="003D220B">
              <w:rPr>
                <w:sz w:val="22"/>
                <w:szCs w:val="22"/>
              </w:rPr>
              <w:t>3 261,800</w:t>
            </w:r>
          </w:p>
        </w:tc>
        <w:tc>
          <w:tcPr>
            <w:tcW w:w="1296" w:type="dxa"/>
            <w:tcBorders>
              <w:top w:val="nil"/>
              <w:left w:val="nil"/>
              <w:bottom w:val="single" w:sz="4" w:space="0" w:color="auto"/>
              <w:right w:val="single" w:sz="4" w:space="0" w:color="auto"/>
            </w:tcBorders>
            <w:shd w:val="clear" w:color="auto" w:fill="auto"/>
            <w:vAlign w:val="center"/>
            <w:hideMark/>
          </w:tcPr>
          <w:p w:rsidR="00096016" w:rsidRPr="00096016" w:rsidRDefault="00096016" w:rsidP="00096016">
            <w:pPr>
              <w:jc w:val="center"/>
              <w:rPr>
                <w:sz w:val="22"/>
                <w:szCs w:val="22"/>
              </w:rPr>
            </w:pPr>
            <w:r w:rsidRPr="00096016">
              <w:rPr>
                <w:sz w:val="22"/>
                <w:szCs w:val="22"/>
              </w:rPr>
              <w:t>3 261,800</w:t>
            </w:r>
          </w:p>
        </w:tc>
        <w:tc>
          <w:tcPr>
            <w:tcW w:w="1255" w:type="dxa"/>
            <w:tcBorders>
              <w:top w:val="nil"/>
              <w:left w:val="nil"/>
              <w:bottom w:val="single" w:sz="4" w:space="0" w:color="auto"/>
              <w:right w:val="single" w:sz="4" w:space="0" w:color="auto"/>
            </w:tcBorders>
            <w:shd w:val="clear" w:color="auto" w:fill="auto"/>
            <w:vAlign w:val="center"/>
            <w:hideMark/>
          </w:tcPr>
          <w:p w:rsidR="00096016" w:rsidRPr="00096016" w:rsidRDefault="00096016" w:rsidP="00096016">
            <w:pPr>
              <w:jc w:val="center"/>
              <w:rPr>
                <w:sz w:val="22"/>
                <w:szCs w:val="22"/>
              </w:rPr>
            </w:pPr>
            <w:r w:rsidRPr="00096016">
              <w:rPr>
                <w:sz w:val="22"/>
                <w:szCs w:val="22"/>
              </w:rPr>
              <w:t>3 261,800</w:t>
            </w:r>
          </w:p>
        </w:tc>
      </w:tr>
    </w:tbl>
    <w:p w:rsidR="00DA5892" w:rsidRPr="00096016" w:rsidRDefault="00DA5892" w:rsidP="00D0343A">
      <w:pPr>
        <w:autoSpaceDE w:val="0"/>
        <w:autoSpaceDN w:val="0"/>
        <w:adjustRightInd w:val="0"/>
        <w:spacing w:before="120"/>
        <w:ind w:firstLine="709"/>
        <w:jc w:val="both"/>
      </w:pPr>
      <w:r w:rsidRPr="00096016">
        <w:t>Ответственным исполнителем МП является Администрация Александровского района Томской области в лице Отдела культуры, спорта и молодежной политики.</w:t>
      </w:r>
    </w:p>
    <w:p w:rsidR="00594165" w:rsidRPr="00096016" w:rsidRDefault="00DA5892" w:rsidP="00DA5892">
      <w:pPr>
        <w:autoSpaceDE w:val="0"/>
        <w:autoSpaceDN w:val="0"/>
        <w:adjustRightInd w:val="0"/>
        <w:ind w:firstLine="709"/>
        <w:jc w:val="both"/>
      </w:pPr>
      <w:r w:rsidRPr="00096016">
        <w:t xml:space="preserve">Соисполнителями МП являются Администрация Александровского района Томской области (в лице: </w:t>
      </w:r>
      <w:r w:rsidRPr="00096016">
        <w:rPr>
          <w:color w:val="000000"/>
        </w:rPr>
        <w:t>Отдела экономики Администрации Александровского района Томской области</w:t>
      </w:r>
      <w:r w:rsidRPr="00096016">
        <w:t>; Александровского РОО), сельские поселения Александровского района Томской области (по согласованию).</w:t>
      </w:r>
    </w:p>
    <w:p w:rsidR="00D44835" w:rsidRPr="00096016" w:rsidRDefault="00D44835" w:rsidP="001D52F5">
      <w:pPr>
        <w:autoSpaceDE w:val="0"/>
        <w:autoSpaceDN w:val="0"/>
        <w:adjustRightInd w:val="0"/>
        <w:ind w:firstLine="709"/>
        <w:jc w:val="both"/>
      </w:pPr>
      <w:r w:rsidRPr="00096016">
        <w:t xml:space="preserve">Общий объем расходов на реализацию </w:t>
      </w:r>
      <w:r w:rsidR="00DA5892" w:rsidRPr="00096016">
        <w:t>МП</w:t>
      </w:r>
      <w:r w:rsidRPr="00096016">
        <w:t xml:space="preserve"> в 202</w:t>
      </w:r>
      <w:r w:rsidR="00096016" w:rsidRPr="00096016">
        <w:t>5</w:t>
      </w:r>
      <w:r w:rsidRPr="00096016">
        <w:t xml:space="preserve"> году составляет </w:t>
      </w:r>
      <w:r w:rsidR="00096016" w:rsidRPr="00096016">
        <w:t xml:space="preserve">35 948,055 </w:t>
      </w:r>
      <w:r w:rsidRPr="00096016">
        <w:t>тыс. рублей</w:t>
      </w:r>
      <w:r w:rsidR="00DA5892" w:rsidRPr="00096016">
        <w:t>.</w:t>
      </w:r>
    </w:p>
    <w:p w:rsidR="00BB1A0F" w:rsidRPr="00096016" w:rsidRDefault="001B718F" w:rsidP="00D0343A">
      <w:pPr>
        <w:shd w:val="clear" w:color="auto" w:fill="FFFFFF"/>
        <w:spacing w:before="120" w:line="0" w:lineRule="atLeast"/>
        <w:jc w:val="center"/>
        <w:rPr>
          <w:b/>
        </w:rPr>
      </w:pPr>
      <w:r w:rsidRPr="00096016">
        <w:rPr>
          <w:b/>
        </w:rPr>
        <w:t>10</w:t>
      </w:r>
      <w:r w:rsidR="00785E9C" w:rsidRPr="00096016">
        <w:rPr>
          <w:b/>
        </w:rPr>
        <w:t>.</w:t>
      </w:r>
      <w:r w:rsidRPr="00096016">
        <w:rPr>
          <w:b/>
        </w:rPr>
        <w:t> </w:t>
      </w:r>
      <w:r w:rsidR="00BB1A0F" w:rsidRPr="00096016">
        <w:rPr>
          <w:b/>
        </w:rPr>
        <w:t>Расходы на соде</w:t>
      </w:r>
      <w:r w:rsidR="00ED35C0" w:rsidRPr="00096016">
        <w:rPr>
          <w:b/>
        </w:rPr>
        <w:t xml:space="preserve">ржание муниципальной </w:t>
      </w:r>
      <w:proofErr w:type="gramStart"/>
      <w:r w:rsidR="00ED35C0" w:rsidRPr="00096016">
        <w:rPr>
          <w:b/>
        </w:rPr>
        <w:t>программы</w:t>
      </w:r>
      <w:r w:rsidRPr="00096016">
        <w:rPr>
          <w:b/>
        </w:rPr>
        <w:br/>
      </w:r>
      <w:r w:rsidR="00ED35C0" w:rsidRPr="00096016">
        <w:rPr>
          <w:b/>
        </w:rPr>
        <w:t>«</w:t>
      </w:r>
      <w:proofErr w:type="gramEnd"/>
      <w:r w:rsidR="00DA5892" w:rsidRPr="00096016">
        <w:rPr>
          <w:b/>
        </w:rPr>
        <w:t>Развитие образования в Александровском районе на 2021-2025 годы</w:t>
      </w:r>
      <w:r w:rsidRPr="00096016">
        <w:rPr>
          <w:b/>
        </w:rPr>
        <w:br/>
      </w:r>
      <w:r w:rsidR="00DA5892" w:rsidRPr="00096016">
        <w:rPr>
          <w:b/>
        </w:rPr>
        <w:t>и на перспективу до 2028 года</w:t>
      </w:r>
      <w:r w:rsidR="00ED35C0" w:rsidRPr="00096016">
        <w:rPr>
          <w:b/>
        </w:rPr>
        <w:t>»</w:t>
      </w:r>
    </w:p>
    <w:p w:rsidR="00DA5892" w:rsidRPr="00096016" w:rsidRDefault="00DA5892" w:rsidP="00DA5892">
      <w:pPr>
        <w:tabs>
          <w:tab w:val="left" w:pos="851"/>
          <w:tab w:val="left" w:pos="993"/>
        </w:tabs>
        <w:ind w:firstLine="709"/>
        <w:jc w:val="both"/>
      </w:pPr>
      <w:r w:rsidRPr="00096016">
        <w:rPr>
          <w:u w:val="single"/>
        </w:rPr>
        <w:t>Цель МП:</w:t>
      </w:r>
      <w:r w:rsidRPr="00096016">
        <w:t xml:space="preserve"> </w:t>
      </w:r>
      <w:r w:rsidR="008E7D28" w:rsidRPr="00096016">
        <w:t>п</w:t>
      </w:r>
      <w:r w:rsidRPr="00096016">
        <w:t>овышение качества образования в Александровском районе Томской области</w:t>
      </w:r>
      <w:r w:rsidRPr="00096016">
        <w:rPr>
          <w:color w:val="000000"/>
        </w:rPr>
        <w:t>.</w:t>
      </w:r>
    </w:p>
    <w:p w:rsidR="00DA5892" w:rsidRPr="00096016" w:rsidRDefault="00DA5892" w:rsidP="00DA5892">
      <w:pPr>
        <w:tabs>
          <w:tab w:val="left" w:pos="851"/>
          <w:tab w:val="left" w:pos="993"/>
        </w:tabs>
        <w:ind w:firstLine="709"/>
        <w:jc w:val="both"/>
        <w:rPr>
          <w:u w:val="single"/>
        </w:rPr>
      </w:pPr>
      <w:r w:rsidRPr="00096016">
        <w:rPr>
          <w:u w:val="single"/>
        </w:rPr>
        <w:t>Задачи МП:</w:t>
      </w:r>
    </w:p>
    <w:p w:rsidR="00DA5892" w:rsidRPr="00096016" w:rsidRDefault="00DA5892" w:rsidP="00DA5892">
      <w:pPr>
        <w:tabs>
          <w:tab w:val="left" w:pos="851"/>
          <w:tab w:val="left" w:pos="993"/>
        </w:tabs>
        <w:ind w:firstLine="709"/>
        <w:jc w:val="both"/>
      </w:pPr>
      <w:r w:rsidRPr="00096016">
        <w:t>- обеспечение доступного качественного дошкольного, общего и дополнительного образования детей;</w:t>
      </w:r>
    </w:p>
    <w:p w:rsidR="00DA5892" w:rsidRPr="00096016" w:rsidRDefault="00DA5892" w:rsidP="00DA5892">
      <w:pPr>
        <w:tabs>
          <w:tab w:val="left" w:pos="851"/>
          <w:tab w:val="left" w:pos="993"/>
        </w:tabs>
        <w:ind w:firstLine="709"/>
        <w:jc w:val="both"/>
      </w:pPr>
      <w:r w:rsidRPr="00096016">
        <w:t>- приведение инфраструктуры дошкольного, общего и дополнительного образования в Александровском районе Томской области в соответствие с основными современными требованиями.</w:t>
      </w:r>
    </w:p>
    <w:p w:rsidR="00BB1A0F" w:rsidRPr="00096016" w:rsidRDefault="00BB1A0F" w:rsidP="00573ED0">
      <w:pPr>
        <w:tabs>
          <w:tab w:val="left" w:pos="851"/>
          <w:tab w:val="left" w:pos="993"/>
        </w:tabs>
        <w:ind w:firstLine="709"/>
        <w:jc w:val="both"/>
      </w:pPr>
      <w:r w:rsidRPr="00096016">
        <w:t xml:space="preserve">Объемы бюджетных ассигнований на реализацию </w:t>
      </w:r>
      <w:r w:rsidR="00DA5892" w:rsidRPr="00096016">
        <w:t>МП</w:t>
      </w:r>
      <w:r w:rsidRPr="00096016">
        <w:t xml:space="preserve"> в </w:t>
      </w:r>
      <w:r w:rsidR="00DA5892" w:rsidRPr="00096016">
        <w:t>202</w:t>
      </w:r>
      <w:r w:rsidR="00096016" w:rsidRPr="00096016">
        <w:t>5</w:t>
      </w:r>
      <w:r w:rsidR="00DA5892" w:rsidRPr="00096016">
        <w:t xml:space="preserve"> – 202</w:t>
      </w:r>
      <w:r w:rsidR="00096016" w:rsidRPr="00096016">
        <w:t>7</w:t>
      </w:r>
      <w:r w:rsidR="00DA5892" w:rsidRPr="00096016">
        <w:t xml:space="preserve"> </w:t>
      </w:r>
      <w:r w:rsidRPr="00096016">
        <w:t>годах представлены в таблице:</w:t>
      </w:r>
    </w:p>
    <w:p w:rsidR="00F62FD2" w:rsidRPr="00096016" w:rsidRDefault="00F62FD2" w:rsidP="00F62FD2">
      <w:pPr>
        <w:tabs>
          <w:tab w:val="left" w:pos="851"/>
          <w:tab w:val="left" w:pos="993"/>
        </w:tabs>
        <w:ind w:firstLine="567"/>
        <w:jc w:val="right"/>
        <w:rPr>
          <w:i/>
        </w:rPr>
      </w:pPr>
      <w:r w:rsidRPr="00096016">
        <w:rPr>
          <w:i/>
        </w:rPr>
        <w:t>тыс. рублей</w:t>
      </w:r>
    </w:p>
    <w:tbl>
      <w:tblPr>
        <w:tblW w:w="9101" w:type="dxa"/>
        <w:tblInd w:w="108" w:type="dxa"/>
        <w:tblLook w:val="04A0" w:firstRow="1" w:lastRow="0" w:firstColumn="1" w:lastColumn="0" w:noHBand="0" w:noVBand="1"/>
      </w:tblPr>
      <w:tblGrid>
        <w:gridCol w:w="4849"/>
        <w:gridCol w:w="1417"/>
        <w:gridCol w:w="1418"/>
        <w:gridCol w:w="1417"/>
      </w:tblGrid>
      <w:tr w:rsidR="009B3A02" w:rsidRPr="004209A3" w:rsidTr="00F26519">
        <w:trPr>
          <w:trHeight w:val="276"/>
          <w:tblHeader/>
        </w:trPr>
        <w:tc>
          <w:tcPr>
            <w:tcW w:w="48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D46" w:rsidRPr="004209A3" w:rsidRDefault="00D80D46" w:rsidP="00F62FD2">
            <w:pPr>
              <w:spacing w:line="240" w:lineRule="atLeast"/>
              <w:ind w:left="-57" w:right="-57"/>
              <w:jc w:val="center"/>
              <w:rPr>
                <w:bCs/>
              </w:rPr>
            </w:pPr>
            <w:r w:rsidRPr="004209A3">
              <w:rPr>
                <w:bCs/>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D46" w:rsidRPr="004209A3" w:rsidRDefault="00D80D46" w:rsidP="00F62FD2">
            <w:pPr>
              <w:spacing w:line="240" w:lineRule="atLeast"/>
              <w:ind w:left="-57" w:right="-57"/>
              <w:jc w:val="center"/>
              <w:rPr>
                <w:rFonts w:eastAsia="Calibri"/>
              </w:rPr>
            </w:pPr>
            <w:r w:rsidRPr="004209A3">
              <w:rPr>
                <w:rFonts w:eastAsia="Calibri"/>
              </w:rPr>
              <w:t>202</w:t>
            </w:r>
            <w:r w:rsidR="00096016" w:rsidRPr="004209A3">
              <w:rPr>
                <w:rFonts w:eastAsia="Calibri"/>
              </w:rPr>
              <w:t>5</w:t>
            </w:r>
            <w:r w:rsidRPr="004209A3">
              <w:rPr>
                <w:rFonts w:eastAsia="Calibri"/>
              </w:rPr>
              <w:t xml:space="preserve"> год</w:t>
            </w:r>
          </w:p>
          <w:p w:rsidR="00D80D46" w:rsidRPr="004209A3" w:rsidRDefault="00D80D46" w:rsidP="00F62FD2">
            <w:pPr>
              <w:spacing w:line="240" w:lineRule="atLeast"/>
              <w:ind w:left="-57" w:right="-57"/>
              <w:jc w:val="center"/>
              <w:rPr>
                <w:rFonts w:eastAsia="Calibri"/>
              </w:rPr>
            </w:pPr>
            <w:r w:rsidRPr="004209A3">
              <w:rPr>
                <w:rFonts w:eastAsia="Calibri"/>
              </w:rPr>
              <w:t>(проект)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D46" w:rsidRPr="004209A3" w:rsidRDefault="00D80D46" w:rsidP="00F62FD2">
            <w:pPr>
              <w:spacing w:line="240" w:lineRule="atLeast"/>
              <w:ind w:left="-57" w:right="-57"/>
              <w:jc w:val="center"/>
              <w:rPr>
                <w:rFonts w:eastAsia="Calibri"/>
              </w:rPr>
            </w:pPr>
            <w:r w:rsidRPr="004209A3">
              <w:rPr>
                <w:rFonts w:eastAsia="Calibri"/>
              </w:rPr>
              <w:t>202</w:t>
            </w:r>
            <w:r w:rsidR="00096016" w:rsidRPr="004209A3">
              <w:rPr>
                <w:rFonts w:eastAsia="Calibri"/>
              </w:rPr>
              <w:t>6</w:t>
            </w:r>
            <w:r w:rsidRPr="004209A3">
              <w:rPr>
                <w:rFonts w:eastAsia="Calibri"/>
              </w:rPr>
              <w:t xml:space="preserve"> год</w:t>
            </w:r>
          </w:p>
          <w:p w:rsidR="00D80D46" w:rsidRPr="004209A3" w:rsidRDefault="00D80D46" w:rsidP="00F62FD2">
            <w:pPr>
              <w:spacing w:line="240" w:lineRule="atLeast"/>
              <w:ind w:left="-57" w:right="-57"/>
              <w:jc w:val="center"/>
              <w:rPr>
                <w:rFonts w:eastAsia="Calibri"/>
              </w:rPr>
            </w:pPr>
            <w:r w:rsidRPr="004209A3">
              <w:rPr>
                <w:rFonts w:eastAsia="Calibri"/>
              </w:rPr>
              <w:t>(проект)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D46" w:rsidRPr="004209A3" w:rsidRDefault="00D80D46" w:rsidP="00F62FD2">
            <w:pPr>
              <w:spacing w:line="240" w:lineRule="atLeast"/>
              <w:ind w:left="-57" w:right="-57"/>
              <w:jc w:val="center"/>
              <w:rPr>
                <w:rFonts w:eastAsia="Calibri"/>
              </w:rPr>
            </w:pPr>
            <w:r w:rsidRPr="004209A3">
              <w:rPr>
                <w:rFonts w:eastAsia="Calibri"/>
              </w:rPr>
              <w:t>202</w:t>
            </w:r>
            <w:r w:rsidR="00096016" w:rsidRPr="004209A3">
              <w:rPr>
                <w:rFonts w:eastAsia="Calibri"/>
              </w:rPr>
              <w:t>7</w:t>
            </w:r>
            <w:r w:rsidRPr="004209A3">
              <w:rPr>
                <w:rFonts w:eastAsia="Calibri"/>
              </w:rPr>
              <w:t xml:space="preserve"> год</w:t>
            </w:r>
          </w:p>
          <w:p w:rsidR="00D80D46" w:rsidRPr="004209A3" w:rsidRDefault="00D80D46" w:rsidP="00F62FD2">
            <w:pPr>
              <w:spacing w:line="240" w:lineRule="atLeast"/>
              <w:ind w:left="-57" w:right="-57"/>
              <w:jc w:val="center"/>
              <w:rPr>
                <w:rFonts w:eastAsia="Calibri"/>
              </w:rPr>
            </w:pPr>
            <w:r w:rsidRPr="004209A3">
              <w:rPr>
                <w:rFonts w:eastAsia="Calibri"/>
              </w:rPr>
              <w:t xml:space="preserve">(проект) </w:t>
            </w:r>
          </w:p>
        </w:tc>
      </w:tr>
      <w:tr w:rsidR="009B3A02" w:rsidRPr="004209A3" w:rsidTr="00F26519">
        <w:trPr>
          <w:trHeight w:val="276"/>
          <w:tblHeader/>
        </w:trPr>
        <w:tc>
          <w:tcPr>
            <w:tcW w:w="4849" w:type="dxa"/>
            <w:vMerge/>
            <w:tcBorders>
              <w:top w:val="single" w:sz="4" w:space="0" w:color="auto"/>
              <w:left w:val="single" w:sz="4" w:space="0" w:color="auto"/>
              <w:bottom w:val="single" w:sz="4" w:space="0" w:color="000000"/>
              <w:right w:val="single" w:sz="4" w:space="0" w:color="auto"/>
            </w:tcBorders>
            <w:vAlign w:val="center"/>
            <w:hideMark/>
          </w:tcPr>
          <w:p w:rsidR="00D80D46" w:rsidRPr="004209A3" w:rsidRDefault="00D80D46" w:rsidP="00BB1A0F">
            <w:pPr>
              <w:spacing w:line="240" w:lineRule="atLeast"/>
              <w:ind w:left="-57" w:right="-57"/>
              <w:rPr>
                <w:bC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80D46" w:rsidRPr="004209A3" w:rsidRDefault="00D80D46" w:rsidP="00D80D46">
            <w:pPr>
              <w:spacing w:line="240" w:lineRule="atLeast"/>
              <w:ind w:left="-57" w:right="-57"/>
              <w:jc w:val="center"/>
              <w:rPr>
                <w:bC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80D46" w:rsidRPr="004209A3" w:rsidRDefault="00D80D46" w:rsidP="00D80D46">
            <w:pPr>
              <w:spacing w:line="240" w:lineRule="atLeast"/>
              <w:ind w:left="-57" w:right="-57"/>
              <w:jc w:val="center"/>
              <w:rPr>
                <w:bC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80D46" w:rsidRPr="004209A3" w:rsidRDefault="00D80D46" w:rsidP="00D80D46">
            <w:pPr>
              <w:spacing w:line="240" w:lineRule="atLeast"/>
              <w:ind w:left="-57" w:right="-57"/>
              <w:jc w:val="center"/>
              <w:rPr>
                <w:bCs/>
              </w:rPr>
            </w:pPr>
          </w:p>
        </w:tc>
      </w:tr>
      <w:tr w:rsidR="009B3A02" w:rsidRPr="004209A3" w:rsidTr="00F26519">
        <w:trPr>
          <w:trHeight w:val="20"/>
          <w:tblHeader/>
        </w:trPr>
        <w:tc>
          <w:tcPr>
            <w:tcW w:w="4849" w:type="dxa"/>
            <w:tcBorders>
              <w:top w:val="nil"/>
              <w:left w:val="single" w:sz="4" w:space="0" w:color="auto"/>
              <w:bottom w:val="single" w:sz="4" w:space="0" w:color="auto"/>
              <w:right w:val="single" w:sz="4" w:space="0" w:color="auto"/>
            </w:tcBorders>
            <w:shd w:val="clear" w:color="auto" w:fill="auto"/>
            <w:noWrap/>
            <w:vAlign w:val="center"/>
            <w:hideMark/>
          </w:tcPr>
          <w:p w:rsidR="00D80D46" w:rsidRPr="004209A3" w:rsidRDefault="00D80D46" w:rsidP="00BB1A0F">
            <w:pPr>
              <w:spacing w:line="240" w:lineRule="atLeast"/>
              <w:ind w:left="-57" w:right="-57"/>
              <w:jc w:val="center"/>
              <w:rPr>
                <w:bCs/>
              </w:rPr>
            </w:pPr>
            <w:r w:rsidRPr="004209A3">
              <w:rPr>
                <w:bCs/>
              </w:rPr>
              <w:t>1</w:t>
            </w:r>
          </w:p>
        </w:tc>
        <w:tc>
          <w:tcPr>
            <w:tcW w:w="1417" w:type="dxa"/>
            <w:tcBorders>
              <w:top w:val="nil"/>
              <w:left w:val="nil"/>
              <w:bottom w:val="single" w:sz="4" w:space="0" w:color="auto"/>
              <w:right w:val="single" w:sz="4" w:space="0" w:color="auto"/>
            </w:tcBorders>
            <w:shd w:val="clear" w:color="auto" w:fill="auto"/>
            <w:noWrap/>
            <w:vAlign w:val="center"/>
          </w:tcPr>
          <w:p w:rsidR="00D80D46" w:rsidRPr="004209A3" w:rsidRDefault="00D80D46" w:rsidP="00D80D46">
            <w:pPr>
              <w:spacing w:line="240" w:lineRule="atLeast"/>
              <w:ind w:left="-57" w:right="-57"/>
              <w:jc w:val="center"/>
              <w:rPr>
                <w:bCs/>
              </w:rPr>
            </w:pPr>
            <w:r w:rsidRPr="004209A3">
              <w:rPr>
                <w:bCs/>
              </w:rPr>
              <w:t>2</w:t>
            </w:r>
          </w:p>
        </w:tc>
        <w:tc>
          <w:tcPr>
            <w:tcW w:w="1418" w:type="dxa"/>
            <w:tcBorders>
              <w:top w:val="nil"/>
              <w:left w:val="nil"/>
              <w:bottom w:val="single" w:sz="4" w:space="0" w:color="auto"/>
              <w:right w:val="single" w:sz="4" w:space="0" w:color="auto"/>
            </w:tcBorders>
            <w:shd w:val="clear" w:color="auto" w:fill="auto"/>
            <w:noWrap/>
            <w:vAlign w:val="center"/>
          </w:tcPr>
          <w:p w:rsidR="00D80D46" w:rsidRPr="004209A3" w:rsidRDefault="00D80D46" w:rsidP="00D80D46">
            <w:pPr>
              <w:spacing w:line="240" w:lineRule="atLeast"/>
              <w:ind w:left="-57" w:right="-57"/>
              <w:jc w:val="center"/>
              <w:rPr>
                <w:bCs/>
              </w:rPr>
            </w:pPr>
            <w:r w:rsidRPr="004209A3">
              <w:rPr>
                <w:bCs/>
              </w:rPr>
              <w:t>3</w:t>
            </w:r>
          </w:p>
        </w:tc>
        <w:tc>
          <w:tcPr>
            <w:tcW w:w="1417" w:type="dxa"/>
            <w:tcBorders>
              <w:top w:val="nil"/>
              <w:left w:val="nil"/>
              <w:bottom w:val="single" w:sz="4" w:space="0" w:color="auto"/>
              <w:right w:val="single" w:sz="4" w:space="0" w:color="auto"/>
            </w:tcBorders>
            <w:shd w:val="clear" w:color="auto" w:fill="auto"/>
            <w:noWrap/>
            <w:vAlign w:val="center"/>
          </w:tcPr>
          <w:p w:rsidR="00D80D46" w:rsidRPr="004209A3" w:rsidRDefault="00D80D46" w:rsidP="00D80D46">
            <w:pPr>
              <w:spacing w:line="240" w:lineRule="atLeast"/>
              <w:ind w:left="-57" w:right="-57"/>
              <w:jc w:val="center"/>
              <w:rPr>
                <w:bCs/>
              </w:rPr>
            </w:pPr>
            <w:r w:rsidRPr="004209A3">
              <w:rPr>
                <w:bCs/>
              </w:rPr>
              <w:t>4</w:t>
            </w:r>
          </w:p>
        </w:tc>
      </w:tr>
      <w:tr w:rsidR="009B3A02"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noWrap/>
            <w:vAlign w:val="bottom"/>
            <w:hideMark/>
          </w:tcPr>
          <w:p w:rsidR="00D80D46" w:rsidRPr="004209A3" w:rsidRDefault="00D80D46" w:rsidP="00BB1A0F">
            <w:pPr>
              <w:spacing w:line="240" w:lineRule="atLeast"/>
              <w:ind w:left="-57" w:right="-57"/>
              <w:rPr>
                <w:b/>
                <w:bCs/>
              </w:rPr>
            </w:pPr>
            <w:r w:rsidRPr="004209A3">
              <w:rPr>
                <w:b/>
                <w:bCs/>
              </w:rPr>
              <w:t>ВСЕГО:</w:t>
            </w:r>
          </w:p>
        </w:tc>
        <w:tc>
          <w:tcPr>
            <w:tcW w:w="1417" w:type="dxa"/>
            <w:tcBorders>
              <w:top w:val="nil"/>
              <w:left w:val="nil"/>
              <w:bottom w:val="single" w:sz="4" w:space="0" w:color="auto"/>
              <w:right w:val="single" w:sz="4" w:space="0" w:color="auto"/>
            </w:tcBorders>
            <w:shd w:val="clear" w:color="auto" w:fill="auto"/>
            <w:noWrap/>
            <w:vAlign w:val="center"/>
            <w:hideMark/>
          </w:tcPr>
          <w:p w:rsidR="00D80D46" w:rsidRPr="004209A3" w:rsidRDefault="00096016" w:rsidP="00D80D46">
            <w:pPr>
              <w:spacing w:line="240" w:lineRule="atLeast"/>
              <w:ind w:left="-57" w:right="-57"/>
              <w:jc w:val="center"/>
              <w:rPr>
                <w:b/>
                <w:bCs/>
                <w:iCs/>
                <w:sz w:val="22"/>
                <w:szCs w:val="22"/>
              </w:rPr>
            </w:pPr>
            <w:r w:rsidRPr="004209A3">
              <w:rPr>
                <w:b/>
                <w:bCs/>
                <w:iCs/>
                <w:sz w:val="22"/>
                <w:szCs w:val="22"/>
              </w:rPr>
              <w:t>368 547,394</w:t>
            </w:r>
          </w:p>
        </w:tc>
        <w:tc>
          <w:tcPr>
            <w:tcW w:w="1418" w:type="dxa"/>
            <w:tcBorders>
              <w:top w:val="nil"/>
              <w:left w:val="nil"/>
              <w:bottom w:val="single" w:sz="4" w:space="0" w:color="auto"/>
              <w:right w:val="single" w:sz="4" w:space="0" w:color="auto"/>
            </w:tcBorders>
            <w:shd w:val="clear" w:color="auto" w:fill="auto"/>
            <w:noWrap/>
            <w:vAlign w:val="center"/>
            <w:hideMark/>
          </w:tcPr>
          <w:p w:rsidR="00D80D46" w:rsidRPr="004209A3" w:rsidRDefault="0096369C" w:rsidP="00D80D46">
            <w:pPr>
              <w:spacing w:line="240" w:lineRule="atLeast"/>
              <w:ind w:left="-57" w:right="-57"/>
              <w:jc w:val="center"/>
              <w:rPr>
                <w:b/>
                <w:bCs/>
                <w:iCs/>
                <w:sz w:val="22"/>
                <w:szCs w:val="22"/>
              </w:rPr>
            </w:pPr>
            <w:r w:rsidRPr="004209A3">
              <w:rPr>
                <w:b/>
                <w:bCs/>
                <w:iCs/>
                <w:sz w:val="22"/>
                <w:szCs w:val="22"/>
              </w:rPr>
              <w:t>368 547,894</w:t>
            </w:r>
          </w:p>
        </w:tc>
        <w:tc>
          <w:tcPr>
            <w:tcW w:w="1417" w:type="dxa"/>
            <w:tcBorders>
              <w:top w:val="nil"/>
              <w:left w:val="nil"/>
              <w:bottom w:val="single" w:sz="4" w:space="0" w:color="auto"/>
              <w:right w:val="single" w:sz="4" w:space="0" w:color="auto"/>
            </w:tcBorders>
            <w:shd w:val="clear" w:color="auto" w:fill="auto"/>
            <w:noWrap/>
            <w:vAlign w:val="center"/>
            <w:hideMark/>
          </w:tcPr>
          <w:p w:rsidR="00D80D46" w:rsidRPr="004209A3" w:rsidRDefault="0096369C" w:rsidP="00D80D46">
            <w:pPr>
              <w:spacing w:line="240" w:lineRule="atLeast"/>
              <w:ind w:left="-57" w:right="-57"/>
              <w:jc w:val="center"/>
              <w:rPr>
                <w:b/>
                <w:bCs/>
                <w:sz w:val="22"/>
                <w:szCs w:val="22"/>
              </w:rPr>
            </w:pPr>
            <w:r w:rsidRPr="004209A3">
              <w:rPr>
                <w:b/>
                <w:bCs/>
                <w:iCs/>
                <w:sz w:val="22"/>
                <w:szCs w:val="22"/>
              </w:rPr>
              <w:t>368 547,894</w:t>
            </w:r>
          </w:p>
        </w:tc>
      </w:tr>
      <w:tr w:rsidR="00214751"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214751" w:rsidRPr="004209A3" w:rsidRDefault="00214751" w:rsidP="00214751">
            <w:pPr>
              <w:spacing w:line="240" w:lineRule="atLeast"/>
              <w:ind w:right="-57"/>
              <w:rPr>
                <w:b/>
                <w:bCs/>
                <w:i/>
                <w:iCs/>
              </w:rPr>
            </w:pPr>
            <w:r w:rsidRPr="004209A3">
              <w:rPr>
                <w:b/>
                <w:bCs/>
                <w:i/>
                <w:iCs/>
              </w:rPr>
              <w:t>ОМ «Мероприятия, направленные на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417" w:type="dxa"/>
            <w:tcBorders>
              <w:top w:val="nil"/>
              <w:left w:val="nil"/>
              <w:bottom w:val="single" w:sz="4" w:space="0" w:color="auto"/>
              <w:right w:val="single" w:sz="4" w:space="0" w:color="auto"/>
            </w:tcBorders>
            <w:shd w:val="clear" w:color="auto" w:fill="auto"/>
            <w:vAlign w:val="center"/>
            <w:hideMark/>
          </w:tcPr>
          <w:p w:rsidR="00214751" w:rsidRPr="004209A3" w:rsidRDefault="00096016" w:rsidP="00096016">
            <w:pPr>
              <w:spacing w:line="240" w:lineRule="atLeast"/>
              <w:ind w:left="-57" w:right="-57"/>
              <w:jc w:val="center"/>
              <w:rPr>
                <w:b/>
                <w:bCs/>
                <w:i/>
                <w:iCs/>
                <w:sz w:val="22"/>
                <w:szCs w:val="22"/>
              </w:rPr>
            </w:pPr>
            <w:r w:rsidRPr="004209A3">
              <w:rPr>
                <w:b/>
                <w:i/>
                <w:sz w:val="22"/>
                <w:szCs w:val="22"/>
              </w:rPr>
              <w:t>220 535,030</w:t>
            </w:r>
          </w:p>
        </w:tc>
        <w:tc>
          <w:tcPr>
            <w:tcW w:w="1418" w:type="dxa"/>
            <w:tcBorders>
              <w:top w:val="nil"/>
              <w:left w:val="nil"/>
              <w:bottom w:val="single" w:sz="4" w:space="0" w:color="auto"/>
              <w:right w:val="single" w:sz="4" w:space="0" w:color="auto"/>
            </w:tcBorders>
            <w:shd w:val="clear" w:color="auto" w:fill="auto"/>
            <w:vAlign w:val="center"/>
            <w:hideMark/>
          </w:tcPr>
          <w:p w:rsidR="00214751" w:rsidRPr="004209A3" w:rsidRDefault="0096369C" w:rsidP="0096369C">
            <w:pPr>
              <w:spacing w:line="240" w:lineRule="atLeast"/>
              <w:ind w:left="-57" w:right="-57"/>
              <w:jc w:val="center"/>
              <w:rPr>
                <w:b/>
                <w:bCs/>
                <w:i/>
                <w:iCs/>
                <w:sz w:val="22"/>
                <w:szCs w:val="22"/>
              </w:rPr>
            </w:pPr>
            <w:r w:rsidRPr="004209A3">
              <w:rPr>
                <w:b/>
                <w:i/>
                <w:sz w:val="22"/>
                <w:szCs w:val="22"/>
              </w:rPr>
              <w:t>220 535,530</w:t>
            </w:r>
          </w:p>
        </w:tc>
        <w:tc>
          <w:tcPr>
            <w:tcW w:w="1417" w:type="dxa"/>
            <w:tcBorders>
              <w:top w:val="nil"/>
              <w:left w:val="nil"/>
              <w:bottom w:val="single" w:sz="4" w:space="0" w:color="auto"/>
              <w:right w:val="single" w:sz="4" w:space="0" w:color="auto"/>
            </w:tcBorders>
            <w:shd w:val="clear" w:color="auto" w:fill="auto"/>
            <w:vAlign w:val="center"/>
            <w:hideMark/>
          </w:tcPr>
          <w:p w:rsidR="00214751" w:rsidRPr="004209A3" w:rsidRDefault="0096369C" w:rsidP="00214751">
            <w:pPr>
              <w:spacing w:line="240" w:lineRule="atLeast"/>
              <w:ind w:left="-57" w:right="-57"/>
              <w:jc w:val="center"/>
              <w:rPr>
                <w:b/>
                <w:bCs/>
                <w:i/>
                <w:iCs/>
                <w:sz w:val="22"/>
                <w:szCs w:val="22"/>
              </w:rPr>
            </w:pPr>
            <w:r w:rsidRPr="004209A3">
              <w:rPr>
                <w:b/>
                <w:i/>
                <w:sz w:val="22"/>
                <w:szCs w:val="22"/>
              </w:rPr>
              <w:t>220 535,530</w:t>
            </w:r>
          </w:p>
        </w:tc>
      </w:tr>
      <w:tr w:rsidR="00214751"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214751" w:rsidRPr="004209A3" w:rsidRDefault="00214751" w:rsidP="00214751">
            <w:pPr>
              <w:spacing w:line="240" w:lineRule="atLeast"/>
              <w:ind w:left="-57" w:right="-57"/>
            </w:pPr>
            <w:r w:rsidRPr="004209A3">
              <w:t>Реализация образовательных программ начального, основного и среднего общего образования, адаптированных образовательных программ</w:t>
            </w:r>
          </w:p>
        </w:tc>
        <w:tc>
          <w:tcPr>
            <w:tcW w:w="1417" w:type="dxa"/>
            <w:tcBorders>
              <w:top w:val="nil"/>
              <w:left w:val="nil"/>
              <w:bottom w:val="single" w:sz="4" w:space="0" w:color="auto"/>
              <w:right w:val="single" w:sz="4" w:space="0" w:color="auto"/>
            </w:tcBorders>
            <w:shd w:val="clear" w:color="auto" w:fill="auto"/>
            <w:vAlign w:val="center"/>
            <w:hideMark/>
          </w:tcPr>
          <w:p w:rsidR="00214751" w:rsidRPr="004209A3" w:rsidRDefault="00096016" w:rsidP="00096016">
            <w:pPr>
              <w:spacing w:line="240" w:lineRule="atLeast"/>
              <w:ind w:left="-57" w:right="-57"/>
              <w:jc w:val="center"/>
              <w:rPr>
                <w:sz w:val="22"/>
                <w:szCs w:val="22"/>
              </w:rPr>
            </w:pPr>
            <w:r w:rsidRPr="004209A3">
              <w:rPr>
                <w:sz w:val="22"/>
                <w:szCs w:val="22"/>
              </w:rPr>
              <w:t>26 690,130</w:t>
            </w:r>
          </w:p>
        </w:tc>
        <w:tc>
          <w:tcPr>
            <w:tcW w:w="1418" w:type="dxa"/>
            <w:tcBorders>
              <w:top w:val="nil"/>
              <w:left w:val="nil"/>
              <w:bottom w:val="single" w:sz="4" w:space="0" w:color="auto"/>
              <w:right w:val="single" w:sz="4" w:space="0" w:color="auto"/>
            </w:tcBorders>
            <w:shd w:val="clear" w:color="auto" w:fill="auto"/>
            <w:vAlign w:val="center"/>
            <w:hideMark/>
          </w:tcPr>
          <w:p w:rsidR="00214751" w:rsidRPr="004209A3" w:rsidRDefault="0096369C" w:rsidP="0096369C">
            <w:pPr>
              <w:spacing w:line="240" w:lineRule="atLeast"/>
              <w:ind w:left="-57" w:right="-57"/>
              <w:jc w:val="center"/>
              <w:rPr>
                <w:sz w:val="22"/>
                <w:szCs w:val="22"/>
              </w:rPr>
            </w:pPr>
            <w:r w:rsidRPr="004209A3">
              <w:rPr>
                <w:sz w:val="22"/>
                <w:szCs w:val="22"/>
              </w:rPr>
              <w:t>26 690,130</w:t>
            </w:r>
          </w:p>
        </w:tc>
        <w:tc>
          <w:tcPr>
            <w:tcW w:w="1417" w:type="dxa"/>
            <w:tcBorders>
              <w:top w:val="nil"/>
              <w:left w:val="nil"/>
              <w:bottom w:val="single" w:sz="4" w:space="0" w:color="auto"/>
              <w:right w:val="single" w:sz="4" w:space="0" w:color="auto"/>
            </w:tcBorders>
            <w:shd w:val="clear" w:color="auto" w:fill="auto"/>
            <w:vAlign w:val="center"/>
            <w:hideMark/>
          </w:tcPr>
          <w:p w:rsidR="00214751" w:rsidRPr="004209A3" w:rsidRDefault="0096369C" w:rsidP="0096369C">
            <w:pPr>
              <w:jc w:val="center"/>
              <w:rPr>
                <w:sz w:val="22"/>
                <w:szCs w:val="22"/>
              </w:rPr>
            </w:pPr>
            <w:r w:rsidRPr="004209A3">
              <w:rPr>
                <w:sz w:val="22"/>
                <w:szCs w:val="22"/>
              </w:rPr>
              <w:t>26 690,130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pPr>
            <w:r w:rsidRPr="004209A3">
              <w:t>Организация подвоза обучающихся детей из населенных пунктов района к общеобразовательным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125,000</w:t>
            </w:r>
          </w:p>
        </w:tc>
        <w:tc>
          <w:tcPr>
            <w:tcW w:w="1418"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125,000</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125,000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pPr>
            <w:r w:rsidRPr="004209A3">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w:t>
            </w:r>
            <w:r w:rsidRPr="004209A3">
              <w:lastRenderedPageBreak/>
              <w:t>детей в муниципальных общеобразовательных организациях в Томской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lastRenderedPageBreak/>
              <w:t>186 818,500</w:t>
            </w:r>
          </w:p>
        </w:tc>
        <w:tc>
          <w:tcPr>
            <w:tcW w:w="1418"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186 818,500</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186 818,500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pPr>
            <w:r w:rsidRPr="004209A3">
              <w:lastRenderedPageBreak/>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307,300</w:t>
            </w:r>
          </w:p>
        </w:tc>
        <w:tc>
          <w:tcPr>
            <w:tcW w:w="1418"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307,300</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307,300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pPr>
            <w:r w:rsidRPr="004209A3">
              <w:t>Ежемесячная стипендия Губернатора Томской области молодым учителям муниципальных образовательных организаций Томской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114,100</w:t>
            </w:r>
          </w:p>
        </w:tc>
        <w:tc>
          <w:tcPr>
            <w:tcW w:w="1418"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114,100</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114,100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pPr>
            <w:r w:rsidRPr="004209A3">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103,200</w:t>
            </w:r>
          </w:p>
        </w:tc>
        <w:tc>
          <w:tcPr>
            <w:tcW w:w="1418"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103,200</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103,200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tcPr>
          <w:p w:rsidR="0096369C" w:rsidRPr="004209A3" w:rsidRDefault="0096369C" w:rsidP="0096369C">
            <w:pPr>
              <w:spacing w:line="240" w:lineRule="atLeast"/>
              <w:ind w:left="-57" w:right="-57"/>
            </w:pPr>
            <w:r w:rsidRPr="004209A3">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417"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bCs/>
                <w:iCs/>
                <w:sz w:val="22"/>
                <w:szCs w:val="22"/>
              </w:rPr>
            </w:pPr>
            <w:r w:rsidRPr="004209A3">
              <w:rPr>
                <w:sz w:val="22"/>
                <w:szCs w:val="22"/>
              </w:rPr>
              <w:t>4 683,600</w:t>
            </w:r>
          </w:p>
        </w:tc>
        <w:tc>
          <w:tcPr>
            <w:tcW w:w="1418"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sz w:val="22"/>
                <w:szCs w:val="22"/>
              </w:rPr>
            </w:pPr>
            <w:r w:rsidRPr="004209A3">
              <w:rPr>
                <w:sz w:val="22"/>
                <w:szCs w:val="22"/>
              </w:rPr>
              <w:t>4 684,100</w:t>
            </w:r>
          </w:p>
        </w:tc>
        <w:tc>
          <w:tcPr>
            <w:tcW w:w="1417"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sz w:val="22"/>
                <w:szCs w:val="22"/>
              </w:rPr>
            </w:pPr>
            <w:r w:rsidRPr="004209A3">
              <w:rPr>
                <w:sz w:val="22"/>
                <w:szCs w:val="22"/>
              </w:rPr>
              <w:t>4 684,100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tcPr>
          <w:p w:rsidR="0096369C" w:rsidRPr="004209A3" w:rsidRDefault="0096369C" w:rsidP="0096369C">
            <w:pPr>
              <w:spacing w:line="240" w:lineRule="atLeast"/>
              <w:ind w:left="-57" w:right="-57"/>
            </w:pPr>
            <w:r w:rsidRPr="004209A3">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47-ОЗ "О дополнительных мерах социальной поддержки многодетных семей"</w:t>
            </w:r>
          </w:p>
        </w:tc>
        <w:tc>
          <w:tcPr>
            <w:tcW w:w="1417"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sz w:val="22"/>
                <w:szCs w:val="22"/>
              </w:rPr>
            </w:pPr>
            <w:r w:rsidRPr="004209A3">
              <w:rPr>
                <w:sz w:val="22"/>
                <w:szCs w:val="22"/>
              </w:rPr>
              <w:t>1 693,200</w:t>
            </w:r>
          </w:p>
        </w:tc>
        <w:tc>
          <w:tcPr>
            <w:tcW w:w="1418"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bCs/>
                <w:iCs/>
                <w:sz w:val="22"/>
                <w:szCs w:val="22"/>
              </w:rPr>
            </w:pPr>
            <w:r w:rsidRPr="004209A3">
              <w:rPr>
                <w:sz w:val="22"/>
                <w:szCs w:val="22"/>
              </w:rPr>
              <w:t>1 693,200</w:t>
            </w:r>
          </w:p>
        </w:tc>
        <w:tc>
          <w:tcPr>
            <w:tcW w:w="1417"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bCs/>
                <w:iCs/>
                <w:sz w:val="22"/>
                <w:szCs w:val="22"/>
              </w:rPr>
            </w:pPr>
            <w:r w:rsidRPr="004209A3">
              <w:rPr>
                <w:sz w:val="22"/>
                <w:szCs w:val="22"/>
              </w:rPr>
              <w:t>1 693,200</w:t>
            </w:r>
          </w:p>
        </w:tc>
      </w:tr>
      <w:tr w:rsidR="0096369C" w:rsidRPr="004209A3" w:rsidTr="00C67B36">
        <w:trPr>
          <w:trHeight w:val="20"/>
        </w:trPr>
        <w:tc>
          <w:tcPr>
            <w:tcW w:w="4849" w:type="dxa"/>
            <w:tcBorders>
              <w:top w:val="single" w:sz="4" w:space="0" w:color="auto"/>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rPr>
                <w:b/>
                <w:bCs/>
                <w:i/>
                <w:iCs/>
              </w:rPr>
            </w:pPr>
            <w:r w:rsidRPr="004209A3">
              <w:rPr>
                <w:b/>
                <w:bCs/>
                <w:i/>
                <w:iCs/>
              </w:rPr>
              <w:t>ОМ «Мероприятия, направленные на представление общедоступного, бесплатного дошкольного образования»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b/>
                <w:bCs/>
                <w:i/>
                <w:iCs/>
                <w:sz w:val="22"/>
                <w:szCs w:val="22"/>
              </w:rPr>
            </w:pPr>
            <w:r w:rsidRPr="004209A3">
              <w:rPr>
                <w:b/>
                <w:bCs/>
                <w:i/>
                <w:iCs/>
                <w:sz w:val="22"/>
                <w:szCs w:val="22"/>
              </w:rPr>
              <w:t>99 456,583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b/>
                <w:bCs/>
                <w:i/>
                <w:iCs/>
                <w:sz w:val="22"/>
                <w:szCs w:val="22"/>
              </w:rPr>
            </w:pPr>
            <w:r w:rsidRPr="004209A3">
              <w:rPr>
                <w:b/>
                <w:bCs/>
                <w:i/>
                <w:iCs/>
                <w:sz w:val="22"/>
                <w:szCs w:val="22"/>
              </w:rPr>
              <w:t>99 456,583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b/>
                <w:bCs/>
                <w:i/>
                <w:iCs/>
                <w:sz w:val="22"/>
                <w:szCs w:val="22"/>
              </w:rPr>
            </w:pPr>
            <w:r w:rsidRPr="004209A3">
              <w:rPr>
                <w:b/>
                <w:bCs/>
                <w:i/>
                <w:iCs/>
                <w:sz w:val="22"/>
                <w:szCs w:val="22"/>
              </w:rPr>
              <w:t>99 456,583</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pPr>
            <w:r w:rsidRPr="004209A3">
              <w:t>Реализация образовательных программ дошкольного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51 251,883</w:t>
            </w:r>
          </w:p>
        </w:tc>
        <w:tc>
          <w:tcPr>
            <w:tcW w:w="1418"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bCs/>
                <w:iCs/>
                <w:sz w:val="22"/>
                <w:szCs w:val="22"/>
              </w:rPr>
            </w:pPr>
            <w:r w:rsidRPr="004209A3">
              <w:rPr>
                <w:sz w:val="22"/>
                <w:szCs w:val="22"/>
              </w:rPr>
              <w:t>51 251,883</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bCs/>
                <w:iCs/>
                <w:sz w:val="22"/>
                <w:szCs w:val="22"/>
              </w:rPr>
            </w:pPr>
            <w:r w:rsidRPr="004209A3">
              <w:rPr>
                <w:sz w:val="22"/>
                <w:szCs w:val="22"/>
              </w:rPr>
              <w:t>51 251,883</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pPr>
            <w:r w:rsidRPr="004209A3">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bCs/>
                <w:iCs/>
                <w:sz w:val="22"/>
                <w:szCs w:val="22"/>
              </w:rPr>
            </w:pPr>
            <w:r w:rsidRPr="004209A3">
              <w:rPr>
                <w:sz w:val="22"/>
                <w:szCs w:val="22"/>
              </w:rPr>
              <w:t>47 598,400</w:t>
            </w:r>
          </w:p>
        </w:tc>
        <w:tc>
          <w:tcPr>
            <w:tcW w:w="1418"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bCs/>
                <w:iCs/>
                <w:sz w:val="22"/>
                <w:szCs w:val="22"/>
              </w:rPr>
            </w:pPr>
            <w:r w:rsidRPr="004209A3">
              <w:rPr>
                <w:sz w:val="22"/>
                <w:szCs w:val="22"/>
              </w:rPr>
              <w:t>47 598,400</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bCs/>
                <w:iCs/>
                <w:sz w:val="22"/>
                <w:szCs w:val="22"/>
              </w:rPr>
            </w:pPr>
            <w:r w:rsidRPr="004209A3">
              <w:rPr>
                <w:sz w:val="22"/>
                <w:szCs w:val="22"/>
              </w:rPr>
              <w:t>47 598,400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pPr>
            <w:r w:rsidRPr="004209A3">
              <w:t xml:space="preserve">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w:t>
            </w:r>
            <w:r w:rsidRPr="004209A3">
              <w:lastRenderedPageBreak/>
              <w:t>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lastRenderedPageBreak/>
              <w:t>606,300</w:t>
            </w:r>
          </w:p>
        </w:tc>
        <w:tc>
          <w:tcPr>
            <w:tcW w:w="1418"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606,300</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606,300</w:t>
            </w:r>
          </w:p>
        </w:tc>
      </w:tr>
      <w:tr w:rsidR="0096369C" w:rsidRPr="004209A3" w:rsidTr="00C67B36">
        <w:trPr>
          <w:trHeight w:val="20"/>
        </w:trPr>
        <w:tc>
          <w:tcPr>
            <w:tcW w:w="4849" w:type="dxa"/>
            <w:tcBorders>
              <w:top w:val="single" w:sz="4" w:space="0" w:color="auto"/>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rPr>
                <w:b/>
                <w:bCs/>
                <w:i/>
                <w:iCs/>
              </w:rPr>
            </w:pPr>
            <w:r w:rsidRPr="004209A3">
              <w:rPr>
                <w:b/>
                <w:bCs/>
                <w:i/>
                <w:iCs/>
              </w:rPr>
              <w:lastRenderedPageBreak/>
              <w:t>ОМ «Мероприятия, направленные на предоставление дополнительного образования детям в учреждениях дополнительного образования»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b/>
                <w:bCs/>
                <w:i/>
                <w:iCs/>
                <w:sz w:val="22"/>
                <w:szCs w:val="22"/>
              </w:rPr>
            </w:pPr>
            <w:r w:rsidRPr="004209A3">
              <w:rPr>
                <w:b/>
                <w:bCs/>
                <w:i/>
                <w:iCs/>
                <w:sz w:val="22"/>
                <w:szCs w:val="22"/>
              </w:rPr>
              <w:t>14 286,931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b/>
                <w:bCs/>
                <w:i/>
                <w:iCs/>
                <w:sz w:val="22"/>
                <w:szCs w:val="22"/>
              </w:rPr>
            </w:pPr>
            <w:r w:rsidRPr="004209A3">
              <w:rPr>
                <w:b/>
                <w:bCs/>
                <w:i/>
                <w:iCs/>
                <w:sz w:val="22"/>
                <w:szCs w:val="22"/>
              </w:rPr>
              <w:t>14 286,931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b/>
                <w:bCs/>
                <w:i/>
                <w:iCs/>
                <w:sz w:val="22"/>
                <w:szCs w:val="22"/>
              </w:rPr>
            </w:pPr>
            <w:r w:rsidRPr="004209A3">
              <w:rPr>
                <w:b/>
                <w:bCs/>
                <w:i/>
                <w:iCs/>
                <w:sz w:val="22"/>
                <w:szCs w:val="22"/>
              </w:rPr>
              <w:t>14 286,931</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pPr>
            <w:r w:rsidRPr="004209A3">
              <w:t>Реализация дополнительных общеобразовательных программ</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12 586,531</w:t>
            </w:r>
          </w:p>
        </w:tc>
        <w:tc>
          <w:tcPr>
            <w:tcW w:w="1418"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12 586,531</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12 586,531</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pPr>
            <w:r w:rsidRPr="004209A3">
              <w:t>Обеспечение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1 700,400</w:t>
            </w:r>
          </w:p>
        </w:tc>
        <w:tc>
          <w:tcPr>
            <w:tcW w:w="1418"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1 700,400</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1 700,400</w:t>
            </w:r>
          </w:p>
        </w:tc>
      </w:tr>
      <w:tr w:rsidR="0096369C" w:rsidRPr="004209A3" w:rsidTr="00C67B36">
        <w:trPr>
          <w:trHeight w:val="20"/>
        </w:trPr>
        <w:tc>
          <w:tcPr>
            <w:tcW w:w="4849" w:type="dxa"/>
            <w:tcBorders>
              <w:top w:val="single" w:sz="4" w:space="0" w:color="auto"/>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rPr>
                <w:b/>
                <w:bCs/>
                <w:i/>
                <w:iCs/>
              </w:rPr>
            </w:pPr>
            <w:r w:rsidRPr="004209A3">
              <w:rPr>
                <w:b/>
                <w:bCs/>
                <w:i/>
                <w:iCs/>
              </w:rPr>
              <w:t>ОМ «Организация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b/>
                <w:bCs/>
                <w:i/>
                <w:iCs/>
                <w:sz w:val="22"/>
                <w:szCs w:val="22"/>
              </w:rPr>
            </w:pPr>
            <w:r w:rsidRPr="004209A3">
              <w:rPr>
                <w:b/>
                <w:bCs/>
                <w:i/>
                <w:iCs/>
                <w:sz w:val="22"/>
                <w:szCs w:val="22"/>
              </w:rPr>
              <w:t>34 268,850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6369C" w:rsidRPr="004209A3" w:rsidRDefault="004209A3" w:rsidP="0096369C">
            <w:pPr>
              <w:spacing w:line="240" w:lineRule="atLeast"/>
              <w:ind w:left="-57" w:right="-57"/>
              <w:jc w:val="center"/>
              <w:rPr>
                <w:b/>
                <w:bCs/>
                <w:i/>
                <w:iCs/>
                <w:sz w:val="22"/>
                <w:szCs w:val="22"/>
              </w:rPr>
            </w:pPr>
            <w:r w:rsidRPr="004209A3">
              <w:rPr>
                <w:b/>
                <w:bCs/>
                <w:i/>
                <w:iCs/>
                <w:sz w:val="22"/>
                <w:szCs w:val="22"/>
              </w:rPr>
              <w:t>34 268,850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6369C" w:rsidRPr="004209A3" w:rsidRDefault="004209A3" w:rsidP="0096369C">
            <w:pPr>
              <w:spacing w:line="240" w:lineRule="atLeast"/>
              <w:ind w:left="-57" w:right="-57"/>
              <w:jc w:val="center"/>
              <w:rPr>
                <w:b/>
                <w:bCs/>
                <w:i/>
                <w:iCs/>
                <w:sz w:val="22"/>
                <w:szCs w:val="22"/>
              </w:rPr>
            </w:pPr>
            <w:r w:rsidRPr="004209A3">
              <w:rPr>
                <w:b/>
                <w:bCs/>
                <w:i/>
                <w:iCs/>
                <w:sz w:val="22"/>
                <w:szCs w:val="22"/>
              </w:rPr>
              <w:t>34 268,850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pPr>
            <w:r w:rsidRPr="004209A3">
              <w:t>Поощрение медалистов</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bCs/>
                <w:iCs/>
                <w:sz w:val="22"/>
                <w:szCs w:val="22"/>
              </w:rPr>
              <w:t>82,000</w:t>
            </w:r>
          </w:p>
        </w:tc>
        <w:tc>
          <w:tcPr>
            <w:tcW w:w="1418"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bCs/>
                <w:iCs/>
                <w:sz w:val="22"/>
                <w:szCs w:val="22"/>
              </w:rPr>
              <w:t>82,000</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bCs/>
                <w:iCs/>
                <w:sz w:val="22"/>
                <w:szCs w:val="22"/>
              </w:rPr>
              <w:t>82,000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pPr>
            <w:r w:rsidRPr="004209A3">
              <w:t>Проведение районной олимпиады среди школьников</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83,000</w:t>
            </w:r>
          </w:p>
        </w:tc>
        <w:tc>
          <w:tcPr>
            <w:tcW w:w="1418"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83,000</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83,000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pPr>
            <w:r w:rsidRPr="004209A3">
              <w:t>Участие школьников в областных предметных олимпиадах</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53,000</w:t>
            </w:r>
          </w:p>
        </w:tc>
        <w:tc>
          <w:tcPr>
            <w:tcW w:w="1418"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53,000</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53,000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pPr>
            <w:r w:rsidRPr="004209A3">
              <w:t>Проведение учебных сборов для учеников старших классов</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60,050</w:t>
            </w:r>
          </w:p>
        </w:tc>
        <w:tc>
          <w:tcPr>
            <w:tcW w:w="1418"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60,050</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60,050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pPr>
            <w:r w:rsidRPr="004209A3">
              <w:t>Денежное содержание муниципальных служащих</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1 382,200</w:t>
            </w:r>
          </w:p>
        </w:tc>
        <w:tc>
          <w:tcPr>
            <w:tcW w:w="1418"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1 382,200</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1 382,200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tcPr>
          <w:p w:rsidR="0096369C" w:rsidRPr="004209A3" w:rsidRDefault="0096369C" w:rsidP="0096369C">
            <w:pPr>
              <w:spacing w:line="240" w:lineRule="atLeast"/>
              <w:ind w:left="-57" w:right="-57"/>
            </w:pPr>
            <w:r w:rsidRPr="004209A3">
              <w:t>Вручение Почетной премии Александровского района в области образования</w:t>
            </w:r>
          </w:p>
        </w:tc>
        <w:tc>
          <w:tcPr>
            <w:tcW w:w="1417"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bCs/>
                <w:iCs/>
                <w:sz w:val="22"/>
                <w:szCs w:val="22"/>
              </w:rPr>
            </w:pPr>
            <w:r w:rsidRPr="004209A3">
              <w:rPr>
                <w:bCs/>
                <w:iCs/>
                <w:sz w:val="22"/>
                <w:szCs w:val="22"/>
              </w:rPr>
              <w:t>50,000</w:t>
            </w:r>
          </w:p>
        </w:tc>
        <w:tc>
          <w:tcPr>
            <w:tcW w:w="1418"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bCs/>
                <w:iCs/>
                <w:sz w:val="22"/>
                <w:szCs w:val="22"/>
              </w:rPr>
            </w:pPr>
            <w:r w:rsidRPr="004209A3">
              <w:rPr>
                <w:bCs/>
                <w:iCs/>
                <w:sz w:val="22"/>
                <w:szCs w:val="22"/>
              </w:rPr>
              <w:t>50,000</w:t>
            </w:r>
          </w:p>
        </w:tc>
        <w:tc>
          <w:tcPr>
            <w:tcW w:w="1417"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bCs/>
                <w:iCs/>
                <w:sz w:val="22"/>
                <w:szCs w:val="22"/>
              </w:rPr>
            </w:pPr>
            <w:r w:rsidRPr="004209A3">
              <w:rPr>
                <w:bCs/>
                <w:iCs/>
                <w:sz w:val="22"/>
                <w:szCs w:val="22"/>
              </w:rPr>
              <w:t>50,000</w:t>
            </w:r>
          </w:p>
        </w:tc>
      </w:tr>
      <w:tr w:rsidR="0096369C" w:rsidRPr="004209A3" w:rsidTr="0096369C">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pPr>
            <w:r w:rsidRPr="004209A3">
              <w:t>Осуществление централизованного управления общеобразовательными учреждениями</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29 891,110</w:t>
            </w:r>
          </w:p>
        </w:tc>
        <w:tc>
          <w:tcPr>
            <w:tcW w:w="1418"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rPr>
                <w:sz w:val="22"/>
                <w:szCs w:val="22"/>
              </w:rPr>
            </w:pPr>
            <w:r w:rsidRPr="004209A3">
              <w:rPr>
                <w:sz w:val="22"/>
                <w:szCs w:val="22"/>
              </w:rPr>
              <w:t>29 891,110</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rPr>
                <w:sz w:val="22"/>
                <w:szCs w:val="22"/>
              </w:rPr>
            </w:pPr>
            <w:r w:rsidRPr="004209A3">
              <w:rPr>
                <w:sz w:val="22"/>
                <w:szCs w:val="22"/>
              </w:rPr>
              <w:t>29 891,110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pPr>
            <w:r w:rsidRPr="004209A3">
              <w:t>Проведение мероприятий экологической направленности</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16,200</w:t>
            </w:r>
          </w:p>
        </w:tc>
        <w:tc>
          <w:tcPr>
            <w:tcW w:w="1418"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16,200</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16,200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tcPr>
          <w:p w:rsidR="0096369C" w:rsidRPr="004209A3" w:rsidRDefault="0096369C" w:rsidP="0096369C">
            <w:pPr>
              <w:spacing w:line="240" w:lineRule="atLeast"/>
              <w:ind w:left="-57" w:right="-57"/>
            </w:pPr>
            <w:r w:rsidRPr="004209A3">
              <w:rPr>
                <w:bCs/>
                <w:iCs/>
                <w:sz w:val="22"/>
                <w:szCs w:val="22"/>
              </w:rPr>
              <w:t>Кубок Губернатора по робототехнике</w:t>
            </w:r>
          </w:p>
        </w:tc>
        <w:tc>
          <w:tcPr>
            <w:tcW w:w="1417"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sz w:val="22"/>
                <w:szCs w:val="22"/>
              </w:rPr>
            </w:pPr>
            <w:r w:rsidRPr="004209A3">
              <w:rPr>
                <w:sz w:val="22"/>
                <w:szCs w:val="22"/>
              </w:rPr>
              <w:t>110,000</w:t>
            </w:r>
          </w:p>
        </w:tc>
        <w:tc>
          <w:tcPr>
            <w:tcW w:w="1418"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sz w:val="22"/>
                <w:szCs w:val="22"/>
              </w:rPr>
            </w:pPr>
            <w:r w:rsidRPr="004209A3">
              <w:rPr>
                <w:sz w:val="22"/>
                <w:szCs w:val="22"/>
              </w:rPr>
              <w:t>110,000</w:t>
            </w:r>
          </w:p>
        </w:tc>
        <w:tc>
          <w:tcPr>
            <w:tcW w:w="1417"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sz w:val="22"/>
                <w:szCs w:val="22"/>
              </w:rPr>
            </w:pPr>
            <w:r w:rsidRPr="004209A3">
              <w:rPr>
                <w:sz w:val="22"/>
                <w:szCs w:val="22"/>
              </w:rPr>
              <w:t>110,000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pPr>
            <w:r w:rsidRPr="004209A3">
              <w:t xml:space="preserve">Проведение </w:t>
            </w:r>
            <w:proofErr w:type="spellStart"/>
            <w:r w:rsidRPr="004209A3">
              <w:t>акарицидной</w:t>
            </w:r>
            <w:proofErr w:type="spellEnd"/>
            <w:r w:rsidRPr="004209A3">
              <w:t xml:space="preserve"> обработки территории образовательных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455,390</w:t>
            </w:r>
          </w:p>
        </w:tc>
        <w:tc>
          <w:tcPr>
            <w:tcW w:w="1418"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455,390</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455,390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hideMark/>
          </w:tcPr>
          <w:p w:rsidR="0096369C" w:rsidRPr="004209A3" w:rsidRDefault="0096369C" w:rsidP="0096369C">
            <w:pPr>
              <w:spacing w:line="240" w:lineRule="atLeast"/>
              <w:ind w:left="-57" w:right="-57"/>
            </w:pPr>
            <w:r w:rsidRPr="004209A3">
              <w:t>Уборка снега в образовательных учреждениях</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508,000</w:t>
            </w:r>
          </w:p>
        </w:tc>
        <w:tc>
          <w:tcPr>
            <w:tcW w:w="1418"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508,000</w:t>
            </w:r>
          </w:p>
        </w:tc>
        <w:tc>
          <w:tcPr>
            <w:tcW w:w="1417" w:type="dxa"/>
            <w:tcBorders>
              <w:top w:val="nil"/>
              <w:left w:val="nil"/>
              <w:bottom w:val="single" w:sz="4" w:space="0" w:color="auto"/>
              <w:right w:val="single" w:sz="4" w:space="0" w:color="auto"/>
            </w:tcBorders>
            <w:shd w:val="clear" w:color="auto" w:fill="auto"/>
            <w:vAlign w:val="center"/>
            <w:hideMark/>
          </w:tcPr>
          <w:p w:rsidR="0096369C" w:rsidRPr="004209A3" w:rsidRDefault="0096369C" w:rsidP="0096369C">
            <w:pPr>
              <w:spacing w:line="240" w:lineRule="atLeast"/>
              <w:ind w:left="-57" w:right="-57"/>
              <w:jc w:val="center"/>
              <w:rPr>
                <w:sz w:val="22"/>
                <w:szCs w:val="22"/>
              </w:rPr>
            </w:pPr>
            <w:r w:rsidRPr="004209A3">
              <w:rPr>
                <w:sz w:val="22"/>
                <w:szCs w:val="22"/>
              </w:rPr>
              <w:t>508,000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tcPr>
          <w:p w:rsidR="0096369C" w:rsidRPr="004209A3" w:rsidRDefault="0096369C" w:rsidP="0096369C">
            <w:pPr>
              <w:spacing w:line="240" w:lineRule="atLeast"/>
              <w:ind w:left="-57" w:right="-57"/>
            </w:pPr>
            <w:r w:rsidRPr="004209A3">
              <w:t>Текущий ремонт образовательных учреждений</w:t>
            </w:r>
          </w:p>
        </w:tc>
        <w:tc>
          <w:tcPr>
            <w:tcW w:w="1417"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sz w:val="22"/>
                <w:szCs w:val="22"/>
              </w:rPr>
            </w:pPr>
            <w:r w:rsidRPr="004209A3">
              <w:rPr>
                <w:sz w:val="22"/>
                <w:szCs w:val="22"/>
              </w:rPr>
              <w:t>1 300,000</w:t>
            </w:r>
          </w:p>
        </w:tc>
        <w:tc>
          <w:tcPr>
            <w:tcW w:w="1418"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sz w:val="22"/>
                <w:szCs w:val="22"/>
              </w:rPr>
            </w:pPr>
            <w:r w:rsidRPr="004209A3">
              <w:rPr>
                <w:sz w:val="22"/>
                <w:szCs w:val="22"/>
              </w:rPr>
              <w:t>1 300,000</w:t>
            </w:r>
          </w:p>
        </w:tc>
        <w:tc>
          <w:tcPr>
            <w:tcW w:w="1417"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sz w:val="22"/>
                <w:szCs w:val="22"/>
              </w:rPr>
            </w:pPr>
            <w:r w:rsidRPr="004209A3">
              <w:rPr>
                <w:sz w:val="22"/>
                <w:szCs w:val="22"/>
              </w:rPr>
              <w:t>1 300,000</w:t>
            </w:r>
          </w:p>
        </w:tc>
      </w:tr>
      <w:tr w:rsidR="0096369C" w:rsidRPr="004209A3" w:rsidTr="00C67B36">
        <w:trPr>
          <w:trHeight w:val="20"/>
        </w:trPr>
        <w:tc>
          <w:tcPr>
            <w:tcW w:w="4849" w:type="dxa"/>
            <w:tcBorders>
              <w:top w:val="nil"/>
              <w:left w:val="single" w:sz="4" w:space="0" w:color="auto"/>
              <w:bottom w:val="single" w:sz="4" w:space="0" w:color="auto"/>
              <w:right w:val="single" w:sz="4" w:space="0" w:color="auto"/>
            </w:tcBorders>
            <w:shd w:val="clear" w:color="auto" w:fill="auto"/>
          </w:tcPr>
          <w:p w:rsidR="0096369C" w:rsidRPr="004209A3" w:rsidRDefault="0096369C" w:rsidP="0096369C">
            <w:pPr>
              <w:spacing w:line="240" w:lineRule="atLeast"/>
              <w:ind w:left="-57" w:right="-57"/>
            </w:pPr>
            <w:r w:rsidRPr="004209A3">
              <w:lastRenderedPageBreak/>
              <w:t>Участие в региональном этапе Всероссийского конкурса юных инспекторов движения «Безопасное колесо»</w:t>
            </w:r>
          </w:p>
        </w:tc>
        <w:tc>
          <w:tcPr>
            <w:tcW w:w="1417"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sz w:val="22"/>
                <w:szCs w:val="22"/>
              </w:rPr>
            </w:pPr>
            <w:r w:rsidRPr="004209A3">
              <w:rPr>
                <w:sz w:val="22"/>
                <w:szCs w:val="22"/>
              </w:rPr>
              <w:t>92,900</w:t>
            </w:r>
          </w:p>
        </w:tc>
        <w:tc>
          <w:tcPr>
            <w:tcW w:w="1418"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sz w:val="22"/>
                <w:szCs w:val="22"/>
              </w:rPr>
            </w:pPr>
            <w:r w:rsidRPr="004209A3">
              <w:rPr>
                <w:sz w:val="22"/>
                <w:szCs w:val="22"/>
              </w:rPr>
              <w:t>92,900</w:t>
            </w:r>
          </w:p>
        </w:tc>
        <w:tc>
          <w:tcPr>
            <w:tcW w:w="1417"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sz w:val="22"/>
                <w:szCs w:val="22"/>
              </w:rPr>
            </w:pPr>
            <w:r w:rsidRPr="004209A3">
              <w:rPr>
                <w:sz w:val="22"/>
                <w:szCs w:val="22"/>
              </w:rPr>
              <w:t>92,900</w:t>
            </w:r>
          </w:p>
        </w:tc>
      </w:tr>
      <w:tr w:rsidR="0096369C" w:rsidRPr="004B6820" w:rsidTr="00C67B36">
        <w:trPr>
          <w:trHeight w:val="20"/>
        </w:trPr>
        <w:tc>
          <w:tcPr>
            <w:tcW w:w="4849" w:type="dxa"/>
            <w:tcBorders>
              <w:top w:val="nil"/>
              <w:left w:val="single" w:sz="4" w:space="0" w:color="auto"/>
              <w:bottom w:val="single" w:sz="4" w:space="0" w:color="auto"/>
              <w:right w:val="single" w:sz="4" w:space="0" w:color="auto"/>
            </w:tcBorders>
            <w:shd w:val="clear" w:color="auto" w:fill="auto"/>
          </w:tcPr>
          <w:p w:rsidR="0096369C" w:rsidRPr="004209A3" w:rsidRDefault="0096369C" w:rsidP="0096369C">
            <w:pPr>
              <w:spacing w:line="240" w:lineRule="atLeast"/>
              <w:ind w:left="-57" w:right="-57"/>
            </w:pPr>
            <w:r w:rsidRPr="004209A3">
              <w:t xml:space="preserve">Участие во всероссийском юнармейском форуме </w:t>
            </w:r>
            <w:proofErr w:type="spellStart"/>
            <w:r w:rsidRPr="004209A3">
              <w:t>инновационно</w:t>
            </w:r>
            <w:proofErr w:type="spellEnd"/>
            <w:r w:rsidRPr="004209A3">
              <w:t>-технического творчества "ЮНТЕХ"</w:t>
            </w:r>
          </w:p>
        </w:tc>
        <w:tc>
          <w:tcPr>
            <w:tcW w:w="1417"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sz w:val="22"/>
                <w:szCs w:val="22"/>
              </w:rPr>
            </w:pPr>
            <w:r w:rsidRPr="004209A3">
              <w:rPr>
                <w:sz w:val="22"/>
                <w:szCs w:val="22"/>
              </w:rPr>
              <w:t>185,000</w:t>
            </w:r>
          </w:p>
        </w:tc>
        <w:tc>
          <w:tcPr>
            <w:tcW w:w="1418" w:type="dxa"/>
            <w:tcBorders>
              <w:top w:val="nil"/>
              <w:left w:val="nil"/>
              <w:bottom w:val="single" w:sz="4" w:space="0" w:color="auto"/>
              <w:right w:val="single" w:sz="4" w:space="0" w:color="auto"/>
            </w:tcBorders>
            <w:shd w:val="clear" w:color="auto" w:fill="auto"/>
            <w:vAlign w:val="center"/>
          </w:tcPr>
          <w:p w:rsidR="0096369C" w:rsidRPr="004209A3" w:rsidRDefault="0096369C" w:rsidP="0096369C">
            <w:pPr>
              <w:spacing w:line="240" w:lineRule="atLeast"/>
              <w:ind w:left="-57" w:right="-57"/>
              <w:jc w:val="center"/>
              <w:rPr>
                <w:sz w:val="22"/>
                <w:szCs w:val="22"/>
              </w:rPr>
            </w:pPr>
            <w:r w:rsidRPr="004209A3">
              <w:rPr>
                <w:sz w:val="22"/>
                <w:szCs w:val="22"/>
              </w:rPr>
              <w:t>185,000</w:t>
            </w:r>
          </w:p>
        </w:tc>
        <w:tc>
          <w:tcPr>
            <w:tcW w:w="1417" w:type="dxa"/>
            <w:tcBorders>
              <w:top w:val="nil"/>
              <w:left w:val="nil"/>
              <w:bottom w:val="single" w:sz="4" w:space="0" w:color="auto"/>
              <w:right w:val="single" w:sz="4" w:space="0" w:color="auto"/>
            </w:tcBorders>
            <w:shd w:val="clear" w:color="auto" w:fill="auto"/>
            <w:vAlign w:val="center"/>
          </w:tcPr>
          <w:p w:rsidR="0096369C" w:rsidRPr="0096369C" w:rsidRDefault="0096369C" w:rsidP="0096369C">
            <w:pPr>
              <w:spacing w:line="240" w:lineRule="atLeast"/>
              <w:ind w:left="-57" w:right="-57"/>
              <w:jc w:val="center"/>
              <w:rPr>
                <w:sz w:val="22"/>
                <w:szCs w:val="22"/>
              </w:rPr>
            </w:pPr>
            <w:r w:rsidRPr="004209A3">
              <w:rPr>
                <w:sz w:val="22"/>
                <w:szCs w:val="22"/>
              </w:rPr>
              <w:t>185,000</w:t>
            </w:r>
          </w:p>
        </w:tc>
      </w:tr>
    </w:tbl>
    <w:p w:rsidR="00D44835" w:rsidRPr="0096369C" w:rsidRDefault="00DA5892" w:rsidP="00D0343A">
      <w:pPr>
        <w:tabs>
          <w:tab w:val="left" w:pos="851"/>
          <w:tab w:val="left" w:pos="993"/>
        </w:tabs>
        <w:spacing w:before="120"/>
        <w:ind w:firstLine="709"/>
        <w:jc w:val="both"/>
      </w:pPr>
      <w:r w:rsidRPr="0096369C">
        <w:t>Ответственными исполнителями МП являются Администрация Александровского района Томской области, Отдел образования Администрации Александровского района Томской области, Образовательные учреждения, подведомственные муниципальному казенному учреждению Отдел образования Администрации Александровского района Томской области.</w:t>
      </w:r>
    </w:p>
    <w:p w:rsidR="00F62FD2" w:rsidRPr="0096369C" w:rsidRDefault="00F62FD2" w:rsidP="00214751">
      <w:pPr>
        <w:tabs>
          <w:tab w:val="left" w:pos="851"/>
          <w:tab w:val="left" w:pos="993"/>
        </w:tabs>
        <w:ind w:firstLine="709"/>
        <w:jc w:val="both"/>
      </w:pPr>
      <w:r w:rsidRPr="0096369C">
        <w:t xml:space="preserve">Общий объем расходов на реализацию </w:t>
      </w:r>
      <w:r w:rsidR="00DA5892" w:rsidRPr="0096369C">
        <w:t>МП</w:t>
      </w:r>
      <w:r w:rsidRPr="0096369C">
        <w:t xml:space="preserve"> в 202</w:t>
      </w:r>
      <w:r w:rsidR="0096369C" w:rsidRPr="0096369C">
        <w:t>5 году составляет</w:t>
      </w:r>
      <w:r w:rsidR="0096369C" w:rsidRPr="0096369C">
        <w:br/>
        <w:t xml:space="preserve">368 547,394 </w:t>
      </w:r>
      <w:r w:rsidRPr="0096369C">
        <w:t>тыс. рублей.</w:t>
      </w:r>
    </w:p>
    <w:p w:rsidR="00D80D46" w:rsidRPr="00AE0122" w:rsidRDefault="00785E9C" w:rsidP="00D0343A">
      <w:pPr>
        <w:shd w:val="clear" w:color="auto" w:fill="FFFFFF"/>
        <w:spacing w:before="120" w:line="0" w:lineRule="atLeast"/>
        <w:jc w:val="center"/>
        <w:rPr>
          <w:b/>
        </w:rPr>
      </w:pPr>
      <w:r w:rsidRPr="00AE0122">
        <w:rPr>
          <w:b/>
        </w:rPr>
        <w:t>1</w:t>
      </w:r>
      <w:r w:rsidR="001B718F" w:rsidRPr="00AE0122">
        <w:rPr>
          <w:b/>
        </w:rPr>
        <w:t>1</w:t>
      </w:r>
      <w:r w:rsidRPr="00AE0122">
        <w:rPr>
          <w:b/>
        </w:rPr>
        <w:t>.</w:t>
      </w:r>
      <w:r w:rsidR="001B718F" w:rsidRPr="00AE0122">
        <w:rPr>
          <w:b/>
        </w:rPr>
        <w:t> </w:t>
      </w:r>
      <w:r w:rsidR="00D80D46" w:rsidRPr="00AE0122">
        <w:rPr>
          <w:b/>
        </w:rPr>
        <w:t xml:space="preserve">Расходы на содержание муниципальной </w:t>
      </w:r>
      <w:proofErr w:type="gramStart"/>
      <w:r w:rsidR="00D80D46" w:rsidRPr="00AE0122">
        <w:rPr>
          <w:b/>
        </w:rPr>
        <w:t>программы</w:t>
      </w:r>
      <w:r w:rsidR="001B718F" w:rsidRPr="00AE0122">
        <w:rPr>
          <w:b/>
        </w:rPr>
        <w:br/>
      </w:r>
      <w:r w:rsidR="00ED35C0" w:rsidRPr="00AE0122">
        <w:rPr>
          <w:b/>
        </w:rPr>
        <w:t>«</w:t>
      </w:r>
      <w:proofErr w:type="gramEnd"/>
      <w:r w:rsidR="00835C35" w:rsidRPr="00AE0122">
        <w:rPr>
          <w:b/>
        </w:rPr>
        <w:t>Развитие культуры, спорта и молодёжной политики в Александровском районе на 2019-2025 годы</w:t>
      </w:r>
      <w:r w:rsidR="001B718F" w:rsidRPr="00AE0122">
        <w:rPr>
          <w:b/>
        </w:rPr>
        <w:t xml:space="preserve"> </w:t>
      </w:r>
      <w:r w:rsidR="00835C35" w:rsidRPr="00AE0122">
        <w:rPr>
          <w:b/>
        </w:rPr>
        <w:t>и на перспективу до 2028 года</w:t>
      </w:r>
      <w:r w:rsidR="00ED35C0" w:rsidRPr="00AE0122">
        <w:rPr>
          <w:b/>
        </w:rPr>
        <w:t>»</w:t>
      </w:r>
    </w:p>
    <w:p w:rsidR="00835C35" w:rsidRPr="00AE0122" w:rsidRDefault="00835C35" w:rsidP="00835C35">
      <w:pPr>
        <w:tabs>
          <w:tab w:val="left" w:pos="851"/>
          <w:tab w:val="left" w:pos="993"/>
        </w:tabs>
        <w:ind w:firstLine="709"/>
        <w:jc w:val="both"/>
      </w:pPr>
      <w:r w:rsidRPr="00AE0122">
        <w:rPr>
          <w:u w:val="single"/>
        </w:rPr>
        <w:t>Цель МП:</w:t>
      </w:r>
      <w:r w:rsidRPr="00AE0122">
        <w:t xml:space="preserve"> создание условий для улучшения качества жизни населения Александровского района путем реализации и развития его культурного и духовного потенциала, сохранение и развитие системы качественного дополнительного образования детей, развития физической культуры и массового спорта, создание условий для гражданского, духовно-нравственного, патриотического воспитания молодого поколения.</w:t>
      </w:r>
    </w:p>
    <w:p w:rsidR="00835C35" w:rsidRPr="00AE0122" w:rsidRDefault="00835C35" w:rsidP="00835C35">
      <w:pPr>
        <w:tabs>
          <w:tab w:val="left" w:pos="851"/>
          <w:tab w:val="left" w:pos="993"/>
        </w:tabs>
        <w:ind w:firstLine="709"/>
        <w:jc w:val="both"/>
        <w:rPr>
          <w:u w:val="single"/>
        </w:rPr>
      </w:pPr>
      <w:r w:rsidRPr="00AE0122">
        <w:rPr>
          <w:u w:val="single"/>
        </w:rPr>
        <w:t xml:space="preserve">Задачи МП </w:t>
      </w:r>
      <w:r w:rsidRPr="00AE0122">
        <w:rPr>
          <w:iCs/>
          <w:u w:val="single"/>
        </w:rPr>
        <w:t>в сфере культуры:</w:t>
      </w:r>
    </w:p>
    <w:p w:rsidR="00835C35" w:rsidRPr="00AE0122" w:rsidRDefault="00835C35" w:rsidP="00835C35">
      <w:pPr>
        <w:tabs>
          <w:tab w:val="left" w:pos="851"/>
          <w:tab w:val="left" w:pos="993"/>
        </w:tabs>
        <w:ind w:firstLine="709"/>
        <w:jc w:val="both"/>
      </w:pPr>
      <w:r w:rsidRPr="00AE0122">
        <w:t>- улучшение качества жизни населения Александровского района путём реализации и развития его культурного и духовного потенциала;</w:t>
      </w:r>
    </w:p>
    <w:p w:rsidR="00835C35" w:rsidRPr="00AE0122" w:rsidRDefault="00835C35" w:rsidP="00835C35">
      <w:pPr>
        <w:tabs>
          <w:tab w:val="left" w:pos="851"/>
          <w:tab w:val="left" w:pos="993"/>
        </w:tabs>
        <w:ind w:firstLine="709"/>
        <w:jc w:val="both"/>
      </w:pPr>
      <w:r w:rsidRPr="00AE0122">
        <w:t>- создание условий для организации досуга населения Александровского района. Организация и проведение культурно-массовых мероприятий;</w:t>
      </w:r>
    </w:p>
    <w:p w:rsidR="00835C35" w:rsidRPr="00AE0122" w:rsidRDefault="00835C35" w:rsidP="00835C35">
      <w:pPr>
        <w:tabs>
          <w:tab w:val="left" w:pos="851"/>
          <w:tab w:val="left" w:pos="993"/>
        </w:tabs>
        <w:ind w:firstLine="709"/>
        <w:jc w:val="both"/>
      </w:pPr>
      <w:r w:rsidRPr="00AE0122">
        <w:t>- создание условий для повышения качества и разнообразия услуг, предоставляемых в сфере культуры;</w:t>
      </w:r>
    </w:p>
    <w:p w:rsidR="00835C35" w:rsidRPr="00AE0122" w:rsidRDefault="00835C35" w:rsidP="00835C35">
      <w:pPr>
        <w:tabs>
          <w:tab w:val="left" w:pos="851"/>
          <w:tab w:val="left" w:pos="993"/>
        </w:tabs>
        <w:ind w:firstLine="709"/>
        <w:jc w:val="both"/>
      </w:pPr>
      <w:r w:rsidRPr="00AE0122">
        <w:t>- обеспечение максимальной доступности услуг в сфере культуры;</w:t>
      </w:r>
    </w:p>
    <w:p w:rsidR="00835C35" w:rsidRPr="00AE0122" w:rsidRDefault="00835C35" w:rsidP="00835C35">
      <w:pPr>
        <w:tabs>
          <w:tab w:val="left" w:pos="851"/>
          <w:tab w:val="left" w:pos="993"/>
        </w:tabs>
        <w:ind w:firstLine="709"/>
        <w:jc w:val="both"/>
      </w:pPr>
      <w:r w:rsidRPr="00AE0122">
        <w:t>- развитие инновационных форм культурно-досуговой деятельности</w:t>
      </w:r>
      <w:r w:rsidRPr="00AE0122">
        <w:br/>
        <w:t>и народного творчества;</w:t>
      </w:r>
    </w:p>
    <w:p w:rsidR="00835C35" w:rsidRPr="00AE0122" w:rsidRDefault="00835C35" w:rsidP="00835C35">
      <w:pPr>
        <w:tabs>
          <w:tab w:val="left" w:pos="851"/>
          <w:tab w:val="left" w:pos="993"/>
        </w:tabs>
        <w:ind w:firstLine="709"/>
        <w:jc w:val="both"/>
      </w:pPr>
      <w:r w:rsidRPr="00AE0122">
        <w:t>- формирование толерантного поведения и сознания населения, содействие гармонизации межэтнических отношений;</w:t>
      </w:r>
    </w:p>
    <w:p w:rsidR="00835C35" w:rsidRPr="00AE0122" w:rsidRDefault="00835C35" w:rsidP="00835C35">
      <w:pPr>
        <w:tabs>
          <w:tab w:val="left" w:pos="851"/>
          <w:tab w:val="left" w:pos="993"/>
        </w:tabs>
        <w:ind w:firstLine="709"/>
        <w:jc w:val="both"/>
      </w:pPr>
      <w:r w:rsidRPr="00AE0122">
        <w:t>- создание условий для библиотечного обслуживания населения Александровского района;</w:t>
      </w:r>
    </w:p>
    <w:p w:rsidR="00D84CE8" w:rsidRPr="00AE0122" w:rsidRDefault="00835C35" w:rsidP="00D84CE8">
      <w:pPr>
        <w:tabs>
          <w:tab w:val="left" w:pos="851"/>
          <w:tab w:val="left" w:pos="993"/>
        </w:tabs>
        <w:ind w:firstLine="709"/>
        <w:jc w:val="both"/>
        <w:rPr>
          <w:i/>
          <w:iCs/>
        </w:rPr>
      </w:pPr>
      <w:r w:rsidRPr="00AE0122">
        <w:t>- поддержка и совершенствование музейной деятельности. Сохранение и популяризация исторического и культурного наследия Александровского района.</w:t>
      </w:r>
    </w:p>
    <w:p w:rsidR="00835C35" w:rsidRPr="00AE0122" w:rsidRDefault="00835C35" w:rsidP="00D84CE8">
      <w:pPr>
        <w:tabs>
          <w:tab w:val="left" w:pos="851"/>
          <w:tab w:val="left" w:pos="993"/>
        </w:tabs>
        <w:ind w:firstLine="709"/>
        <w:jc w:val="both"/>
        <w:rPr>
          <w:i/>
          <w:iCs/>
        </w:rPr>
      </w:pPr>
      <w:r w:rsidRPr="00AE0122">
        <w:rPr>
          <w:u w:val="single"/>
        </w:rPr>
        <w:t xml:space="preserve">Задачи МП </w:t>
      </w:r>
      <w:r w:rsidRPr="00AE0122">
        <w:rPr>
          <w:iCs/>
          <w:u w:val="single"/>
        </w:rPr>
        <w:t>в сфере культуры:</w:t>
      </w:r>
    </w:p>
    <w:p w:rsidR="00835C35" w:rsidRPr="00AE0122" w:rsidRDefault="00D84CE8" w:rsidP="00D84CE8">
      <w:pPr>
        <w:tabs>
          <w:tab w:val="left" w:pos="851"/>
          <w:tab w:val="left" w:pos="993"/>
        </w:tabs>
        <w:ind w:firstLine="709"/>
        <w:jc w:val="both"/>
      </w:pPr>
      <w:r w:rsidRPr="00AE0122">
        <w:t>- с</w:t>
      </w:r>
      <w:r w:rsidR="00835C35" w:rsidRPr="00AE0122">
        <w:t xml:space="preserve">охранение и развитие системы качественного дополнительного </w:t>
      </w:r>
      <w:r w:rsidRPr="00AE0122">
        <w:t>образования детей;</w:t>
      </w:r>
    </w:p>
    <w:p w:rsidR="00835C35" w:rsidRPr="00AE0122" w:rsidRDefault="00D84CE8" w:rsidP="00D84CE8">
      <w:pPr>
        <w:tabs>
          <w:tab w:val="left" w:pos="851"/>
          <w:tab w:val="left" w:pos="993"/>
        </w:tabs>
        <w:ind w:firstLine="709"/>
        <w:jc w:val="both"/>
      </w:pPr>
      <w:r w:rsidRPr="00AE0122">
        <w:t>-</w:t>
      </w:r>
      <w:r w:rsidR="00835C35" w:rsidRPr="00AE0122">
        <w:t> </w:t>
      </w:r>
      <w:r w:rsidRPr="00AE0122">
        <w:t>с</w:t>
      </w:r>
      <w:r w:rsidR="00835C35" w:rsidRPr="00AE0122">
        <w:t>оздание условий для обеспечения деятельности учреждений до</w:t>
      </w:r>
      <w:r w:rsidRPr="00AE0122">
        <w:t>полнительного образования детей;</w:t>
      </w:r>
    </w:p>
    <w:p w:rsidR="00D84CE8" w:rsidRPr="00AE0122" w:rsidRDefault="00D84CE8" w:rsidP="00D84CE8">
      <w:pPr>
        <w:tabs>
          <w:tab w:val="left" w:pos="851"/>
          <w:tab w:val="left" w:pos="993"/>
        </w:tabs>
        <w:ind w:firstLine="709"/>
        <w:jc w:val="both"/>
      </w:pPr>
      <w:r w:rsidRPr="00AE0122">
        <w:t>-</w:t>
      </w:r>
      <w:r w:rsidR="00835C35" w:rsidRPr="00AE0122">
        <w:t> </w:t>
      </w:r>
      <w:r w:rsidRPr="00AE0122">
        <w:t>а</w:t>
      </w:r>
      <w:r w:rsidR="00835C35" w:rsidRPr="00AE0122">
        <w:t>ктивизация деятельности учреждений дополнительного образования детей по раннему выявлению и поддержке молодых дарований.</w:t>
      </w:r>
    </w:p>
    <w:p w:rsidR="00835C35" w:rsidRPr="00AE0122" w:rsidRDefault="00D84CE8" w:rsidP="00D84CE8">
      <w:pPr>
        <w:tabs>
          <w:tab w:val="left" w:pos="851"/>
          <w:tab w:val="left" w:pos="993"/>
        </w:tabs>
        <w:ind w:firstLine="709"/>
        <w:jc w:val="both"/>
      </w:pPr>
      <w:r w:rsidRPr="00AE0122">
        <w:rPr>
          <w:u w:val="single"/>
        </w:rPr>
        <w:t>Задачи МП</w:t>
      </w:r>
      <w:r w:rsidR="00835C35" w:rsidRPr="00AE0122">
        <w:rPr>
          <w:iCs/>
          <w:u w:val="single"/>
        </w:rPr>
        <w:t xml:space="preserve"> в развитии физической культуры и спорта:</w:t>
      </w:r>
    </w:p>
    <w:p w:rsidR="00835C35" w:rsidRPr="00AE0122" w:rsidRDefault="00D84CE8" w:rsidP="00D84CE8">
      <w:pPr>
        <w:tabs>
          <w:tab w:val="left" w:pos="851"/>
          <w:tab w:val="left" w:pos="993"/>
        </w:tabs>
        <w:ind w:firstLine="709"/>
        <w:jc w:val="both"/>
      </w:pPr>
      <w:r w:rsidRPr="00AE0122">
        <w:lastRenderedPageBreak/>
        <w:t>-</w:t>
      </w:r>
      <w:r w:rsidR="00835C35" w:rsidRPr="00AE0122">
        <w:t> </w:t>
      </w:r>
      <w:r w:rsidRPr="00AE0122">
        <w:t>с</w:t>
      </w:r>
      <w:r w:rsidR="00835C35" w:rsidRPr="00AE0122">
        <w:t>охранение и укрепление здоровья населения Александровского района, развитие физической культуры и спорта, приобщение</w:t>
      </w:r>
      <w:r w:rsidRPr="00AE0122">
        <w:t xml:space="preserve"> </w:t>
      </w:r>
      <w:r w:rsidR="00835C35" w:rsidRPr="00AE0122">
        <w:t>к здоров</w:t>
      </w:r>
      <w:r w:rsidRPr="00AE0122">
        <w:t>ому образу жизни жителей района;</w:t>
      </w:r>
    </w:p>
    <w:p w:rsidR="00835C35" w:rsidRPr="00AE0122" w:rsidRDefault="00D84CE8" w:rsidP="00D84CE8">
      <w:pPr>
        <w:tabs>
          <w:tab w:val="left" w:pos="851"/>
          <w:tab w:val="left" w:pos="993"/>
        </w:tabs>
        <w:ind w:firstLine="709"/>
        <w:jc w:val="both"/>
      </w:pPr>
      <w:r w:rsidRPr="00AE0122">
        <w:t>-</w:t>
      </w:r>
      <w:r w:rsidR="00835C35" w:rsidRPr="00AE0122">
        <w:t> </w:t>
      </w:r>
      <w:r w:rsidRPr="00AE0122">
        <w:t>о</w:t>
      </w:r>
      <w:r w:rsidR="00835C35" w:rsidRPr="00AE0122">
        <w:t>беспечение и защита прав граждан на равный доступ к занятиям физической культуры и спортом. Совершенствование системы физического воспитания с</w:t>
      </w:r>
      <w:r w:rsidRPr="00AE0122">
        <w:t>реди различных групп населения;</w:t>
      </w:r>
    </w:p>
    <w:p w:rsidR="00835C35" w:rsidRPr="00AE0122" w:rsidRDefault="00D84CE8" w:rsidP="00D84CE8">
      <w:pPr>
        <w:tabs>
          <w:tab w:val="left" w:pos="851"/>
          <w:tab w:val="left" w:pos="993"/>
        </w:tabs>
        <w:ind w:firstLine="709"/>
        <w:jc w:val="both"/>
      </w:pPr>
      <w:r w:rsidRPr="00AE0122">
        <w:t>-</w:t>
      </w:r>
      <w:r w:rsidR="00835C35" w:rsidRPr="00AE0122">
        <w:t> </w:t>
      </w:r>
      <w:r w:rsidRPr="00AE0122">
        <w:t>у</w:t>
      </w:r>
      <w:r w:rsidR="00835C35" w:rsidRPr="00AE0122">
        <w:t>крепление материально-технической базы отрас</w:t>
      </w:r>
      <w:r w:rsidRPr="00AE0122">
        <w:t>ли физической культуры и спорта;</w:t>
      </w:r>
    </w:p>
    <w:p w:rsidR="00835C35" w:rsidRPr="00AE0122" w:rsidRDefault="00D84CE8" w:rsidP="00D84CE8">
      <w:pPr>
        <w:tabs>
          <w:tab w:val="left" w:pos="851"/>
          <w:tab w:val="left" w:pos="993"/>
        </w:tabs>
        <w:ind w:firstLine="709"/>
        <w:jc w:val="both"/>
      </w:pPr>
      <w:r w:rsidRPr="00AE0122">
        <w:rPr>
          <w:u w:val="single"/>
        </w:rPr>
        <w:t xml:space="preserve">Задачи МП </w:t>
      </w:r>
      <w:r w:rsidR="00835C35" w:rsidRPr="00AE0122">
        <w:rPr>
          <w:u w:val="single"/>
        </w:rPr>
        <w:t>в молодёжной политике района:</w:t>
      </w:r>
    </w:p>
    <w:p w:rsidR="00835C35" w:rsidRPr="00AE0122" w:rsidRDefault="00D84CE8" w:rsidP="00D84CE8">
      <w:pPr>
        <w:tabs>
          <w:tab w:val="left" w:pos="851"/>
          <w:tab w:val="left" w:pos="993"/>
        </w:tabs>
        <w:ind w:firstLine="709"/>
        <w:jc w:val="both"/>
      </w:pPr>
      <w:r w:rsidRPr="00AE0122">
        <w:t>-</w:t>
      </w:r>
      <w:r w:rsidR="00835C35" w:rsidRPr="00AE0122">
        <w:t> </w:t>
      </w:r>
      <w:r w:rsidRPr="00AE0122">
        <w:t>с</w:t>
      </w:r>
      <w:r w:rsidR="00835C35" w:rsidRPr="00AE0122">
        <w:t>оздание условий для гражданского, духовно-нравственного, патриотическог</w:t>
      </w:r>
      <w:r w:rsidRPr="00AE0122">
        <w:t>о воспитания молодого поколения;</w:t>
      </w:r>
    </w:p>
    <w:p w:rsidR="00835C35" w:rsidRPr="00AE0122" w:rsidRDefault="00D84CE8" w:rsidP="00D84CE8">
      <w:pPr>
        <w:tabs>
          <w:tab w:val="left" w:pos="851"/>
          <w:tab w:val="left" w:pos="993"/>
        </w:tabs>
        <w:ind w:firstLine="709"/>
        <w:jc w:val="both"/>
      </w:pPr>
      <w:r w:rsidRPr="00AE0122">
        <w:t>-</w:t>
      </w:r>
      <w:r w:rsidR="00835C35" w:rsidRPr="00AE0122">
        <w:t> </w:t>
      </w:r>
      <w:r w:rsidRPr="00AE0122">
        <w:t>с</w:t>
      </w:r>
      <w:r w:rsidR="00835C35" w:rsidRPr="00AE0122">
        <w:t>оздание условий полноценного включения молодых граждан</w:t>
      </w:r>
      <w:r w:rsidRPr="00AE0122">
        <w:t xml:space="preserve"> </w:t>
      </w:r>
      <w:r w:rsidR="00835C35" w:rsidRPr="00AE0122">
        <w:t>в общественно-политическую и экономическу</w:t>
      </w:r>
      <w:r w:rsidRPr="00AE0122">
        <w:t>ю жизнь Александровского района;</w:t>
      </w:r>
    </w:p>
    <w:p w:rsidR="00D84CE8" w:rsidRPr="00AE0122" w:rsidRDefault="00D84CE8" w:rsidP="00D84CE8">
      <w:pPr>
        <w:tabs>
          <w:tab w:val="left" w:pos="851"/>
          <w:tab w:val="left" w:pos="993"/>
        </w:tabs>
        <w:ind w:firstLine="709"/>
        <w:jc w:val="both"/>
      </w:pPr>
      <w:r w:rsidRPr="00AE0122">
        <w:t>-</w:t>
      </w:r>
      <w:r w:rsidR="00835C35" w:rsidRPr="00AE0122">
        <w:t> </w:t>
      </w:r>
      <w:r w:rsidRPr="00AE0122">
        <w:t>п</w:t>
      </w:r>
      <w:r w:rsidR="00835C35" w:rsidRPr="00AE0122">
        <w:t>оддержка деятельности молодёжных общественных объединений,</w:t>
      </w:r>
      <w:r w:rsidRPr="00AE0122">
        <w:t xml:space="preserve"> их инициатив и проектов;</w:t>
      </w:r>
    </w:p>
    <w:p w:rsidR="00835C35" w:rsidRPr="00AE0122" w:rsidRDefault="00D84CE8" w:rsidP="00D84CE8">
      <w:pPr>
        <w:tabs>
          <w:tab w:val="left" w:pos="851"/>
          <w:tab w:val="left" w:pos="993"/>
        </w:tabs>
        <w:ind w:firstLine="709"/>
        <w:jc w:val="both"/>
      </w:pPr>
      <w:r w:rsidRPr="00AE0122">
        <w:t>-</w:t>
      </w:r>
      <w:r w:rsidR="00835C35" w:rsidRPr="00AE0122">
        <w:t> </w:t>
      </w:r>
      <w:r w:rsidRPr="00AE0122">
        <w:t>ф</w:t>
      </w:r>
      <w:r w:rsidR="00835C35" w:rsidRPr="00AE0122">
        <w:t>ормирование здорового образа жизни молодого поколения, профилактика безнадзор</w:t>
      </w:r>
      <w:r w:rsidRPr="00AE0122">
        <w:t>ности, наркомании и алкоголизма;</w:t>
      </w:r>
    </w:p>
    <w:p w:rsidR="00835C35" w:rsidRPr="00AE0122" w:rsidRDefault="00D84CE8" w:rsidP="00D84CE8">
      <w:pPr>
        <w:tabs>
          <w:tab w:val="left" w:pos="851"/>
          <w:tab w:val="left" w:pos="993"/>
        </w:tabs>
        <w:ind w:firstLine="709"/>
        <w:jc w:val="both"/>
      </w:pPr>
      <w:r w:rsidRPr="00AE0122">
        <w:t>-</w:t>
      </w:r>
      <w:r w:rsidR="00835C35" w:rsidRPr="00AE0122">
        <w:t> </w:t>
      </w:r>
      <w:r w:rsidRPr="00AE0122">
        <w:t>п</w:t>
      </w:r>
      <w:r w:rsidR="00835C35" w:rsidRPr="00AE0122">
        <w:t>редоставление возможности для интеллектуального и физического развития молодых людей</w:t>
      </w:r>
      <w:r w:rsidRPr="00AE0122">
        <w:t>, в</w:t>
      </w:r>
      <w:r w:rsidR="00835C35" w:rsidRPr="00AE0122">
        <w:t xml:space="preserve"> том числе развитие разнообразных форм художественного твор</w:t>
      </w:r>
      <w:r w:rsidRPr="00AE0122">
        <w:t>чества и массовых видов спорта;</w:t>
      </w:r>
    </w:p>
    <w:p w:rsidR="00835C35" w:rsidRPr="00AE0122" w:rsidRDefault="00D84CE8" w:rsidP="00835C35">
      <w:pPr>
        <w:tabs>
          <w:tab w:val="left" w:pos="851"/>
          <w:tab w:val="left" w:pos="993"/>
        </w:tabs>
        <w:ind w:firstLine="709"/>
        <w:jc w:val="both"/>
      </w:pPr>
      <w:r w:rsidRPr="00AE0122">
        <w:t>-</w:t>
      </w:r>
      <w:r w:rsidR="00835C35" w:rsidRPr="00AE0122">
        <w:t> </w:t>
      </w:r>
      <w:r w:rsidRPr="00AE0122">
        <w:t>у</w:t>
      </w:r>
      <w:r w:rsidR="00835C35" w:rsidRPr="00AE0122">
        <w:t>крепление института молодой семьи, содействие в решении социально-экономических проблем молодёжи, а именно вопросов трудовой занятости и жилищных проблем</w:t>
      </w:r>
      <w:r w:rsidRPr="00AE0122">
        <w:t>.</w:t>
      </w:r>
    </w:p>
    <w:p w:rsidR="00D80D46" w:rsidRPr="00AE0122" w:rsidRDefault="00D80D46" w:rsidP="00D80D46">
      <w:pPr>
        <w:tabs>
          <w:tab w:val="left" w:pos="851"/>
          <w:tab w:val="left" w:pos="993"/>
        </w:tabs>
        <w:ind w:firstLine="567"/>
        <w:jc w:val="both"/>
      </w:pPr>
      <w:r w:rsidRPr="00AE0122">
        <w:t xml:space="preserve">Объемы бюджетных ассигнований на реализацию </w:t>
      </w:r>
      <w:r w:rsidR="00835C35" w:rsidRPr="00AE0122">
        <w:t>МП</w:t>
      </w:r>
      <w:r w:rsidRPr="00AE0122">
        <w:t xml:space="preserve"> в </w:t>
      </w:r>
      <w:r w:rsidR="00DA5892" w:rsidRPr="00AE0122">
        <w:t>202</w:t>
      </w:r>
      <w:r w:rsidR="00AE0122" w:rsidRPr="00AE0122">
        <w:t>5 – 2027</w:t>
      </w:r>
      <w:r w:rsidR="00DA5892" w:rsidRPr="00AE0122">
        <w:t xml:space="preserve"> </w:t>
      </w:r>
      <w:r w:rsidRPr="00AE0122">
        <w:t>годах представлены в таблице:</w:t>
      </w:r>
    </w:p>
    <w:p w:rsidR="00EB4160" w:rsidRPr="00AE0122" w:rsidRDefault="00EB4160" w:rsidP="00EB4160">
      <w:pPr>
        <w:tabs>
          <w:tab w:val="left" w:pos="851"/>
          <w:tab w:val="left" w:pos="993"/>
        </w:tabs>
        <w:ind w:firstLine="567"/>
        <w:jc w:val="right"/>
        <w:rPr>
          <w:i/>
        </w:rPr>
      </w:pPr>
      <w:r w:rsidRPr="00AE0122">
        <w:rPr>
          <w:i/>
        </w:rPr>
        <w:t>тыс. рублей</w:t>
      </w:r>
    </w:p>
    <w:tbl>
      <w:tblPr>
        <w:tblW w:w="9425" w:type="dxa"/>
        <w:tblInd w:w="108" w:type="dxa"/>
        <w:tblLook w:val="04A0" w:firstRow="1" w:lastRow="0" w:firstColumn="1" w:lastColumn="0" w:noHBand="0" w:noVBand="1"/>
      </w:tblPr>
      <w:tblGrid>
        <w:gridCol w:w="5557"/>
        <w:gridCol w:w="1276"/>
        <w:gridCol w:w="1296"/>
        <w:gridCol w:w="1296"/>
      </w:tblGrid>
      <w:tr w:rsidR="00EB4160" w:rsidRPr="00681AE7" w:rsidTr="00681AE7">
        <w:trPr>
          <w:trHeight w:val="276"/>
          <w:tblHeader/>
        </w:trPr>
        <w:tc>
          <w:tcPr>
            <w:tcW w:w="55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160" w:rsidRPr="00681AE7" w:rsidRDefault="00EB4160" w:rsidP="00D85EFD">
            <w:pPr>
              <w:spacing w:line="240" w:lineRule="atLeast"/>
              <w:ind w:left="-57" w:right="-57"/>
              <w:jc w:val="center"/>
              <w:rPr>
                <w:bCs/>
              </w:rPr>
            </w:pPr>
            <w:r w:rsidRPr="00681AE7">
              <w:rPr>
                <w:bCs/>
              </w:rPr>
              <w:t xml:space="preserve">Наименование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160" w:rsidRPr="00681AE7" w:rsidRDefault="00EB4160" w:rsidP="00D85EFD">
            <w:pPr>
              <w:spacing w:line="240" w:lineRule="atLeast"/>
              <w:ind w:left="-57" w:right="-57"/>
              <w:jc w:val="center"/>
              <w:rPr>
                <w:rFonts w:eastAsia="Calibri"/>
              </w:rPr>
            </w:pPr>
            <w:r w:rsidRPr="00681AE7">
              <w:rPr>
                <w:rFonts w:eastAsia="Calibri"/>
              </w:rPr>
              <w:t>202</w:t>
            </w:r>
            <w:r w:rsidR="00AE0122" w:rsidRPr="00681AE7">
              <w:rPr>
                <w:rFonts w:eastAsia="Calibri"/>
              </w:rPr>
              <w:t>5</w:t>
            </w:r>
            <w:r w:rsidRPr="00681AE7">
              <w:rPr>
                <w:rFonts w:eastAsia="Calibri"/>
              </w:rPr>
              <w:t xml:space="preserve"> год</w:t>
            </w:r>
          </w:p>
          <w:p w:rsidR="00EB4160" w:rsidRPr="00681AE7" w:rsidRDefault="00EB4160" w:rsidP="00D85EFD">
            <w:pPr>
              <w:spacing w:line="240" w:lineRule="atLeast"/>
              <w:ind w:left="-57" w:right="-57"/>
              <w:jc w:val="center"/>
              <w:rPr>
                <w:rFonts w:eastAsia="Calibri"/>
              </w:rPr>
            </w:pPr>
            <w:r w:rsidRPr="00681AE7">
              <w:rPr>
                <w:rFonts w:eastAsia="Calibri"/>
              </w:rPr>
              <w:t>(проект)</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160" w:rsidRPr="00681AE7" w:rsidRDefault="00EB4160" w:rsidP="00D85EFD">
            <w:pPr>
              <w:spacing w:line="240" w:lineRule="atLeast"/>
              <w:ind w:left="-57" w:right="-57"/>
              <w:jc w:val="center"/>
              <w:rPr>
                <w:rFonts w:eastAsia="Calibri"/>
              </w:rPr>
            </w:pPr>
            <w:r w:rsidRPr="00681AE7">
              <w:rPr>
                <w:rFonts w:eastAsia="Calibri"/>
              </w:rPr>
              <w:t>202</w:t>
            </w:r>
            <w:r w:rsidR="00AE0122" w:rsidRPr="00681AE7">
              <w:rPr>
                <w:rFonts w:eastAsia="Calibri"/>
              </w:rPr>
              <w:t>6</w:t>
            </w:r>
            <w:r w:rsidRPr="00681AE7">
              <w:rPr>
                <w:rFonts w:eastAsia="Calibri"/>
              </w:rPr>
              <w:t xml:space="preserve"> год</w:t>
            </w:r>
          </w:p>
          <w:p w:rsidR="00EB4160" w:rsidRPr="00681AE7" w:rsidRDefault="00EB4160" w:rsidP="00D85EFD">
            <w:pPr>
              <w:spacing w:line="240" w:lineRule="atLeast"/>
              <w:ind w:left="-57" w:right="-57"/>
              <w:jc w:val="center"/>
              <w:rPr>
                <w:rFonts w:eastAsia="Calibri"/>
              </w:rPr>
            </w:pPr>
            <w:r w:rsidRPr="00681AE7">
              <w:rPr>
                <w:rFonts w:eastAsia="Calibri"/>
              </w:rPr>
              <w:t>(проект)</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160" w:rsidRPr="00681AE7" w:rsidRDefault="00EB4160" w:rsidP="00D85EFD">
            <w:pPr>
              <w:spacing w:line="240" w:lineRule="atLeast"/>
              <w:ind w:left="-57" w:right="-57"/>
              <w:jc w:val="center"/>
              <w:rPr>
                <w:rFonts w:eastAsia="Calibri"/>
              </w:rPr>
            </w:pPr>
            <w:r w:rsidRPr="00681AE7">
              <w:rPr>
                <w:rFonts w:eastAsia="Calibri"/>
              </w:rPr>
              <w:t>202</w:t>
            </w:r>
            <w:r w:rsidR="00AE0122" w:rsidRPr="00681AE7">
              <w:rPr>
                <w:rFonts w:eastAsia="Calibri"/>
              </w:rPr>
              <w:t>7</w:t>
            </w:r>
            <w:r w:rsidRPr="00681AE7">
              <w:rPr>
                <w:rFonts w:eastAsia="Calibri"/>
              </w:rPr>
              <w:t xml:space="preserve"> год</w:t>
            </w:r>
          </w:p>
          <w:p w:rsidR="00EB4160" w:rsidRPr="00681AE7" w:rsidRDefault="00EB4160" w:rsidP="00D85EFD">
            <w:pPr>
              <w:spacing w:line="240" w:lineRule="atLeast"/>
              <w:ind w:left="-57" w:right="-57"/>
              <w:jc w:val="center"/>
              <w:rPr>
                <w:rFonts w:eastAsia="Calibri"/>
              </w:rPr>
            </w:pPr>
            <w:r w:rsidRPr="00681AE7">
              <w:rPr>
                <w:rFonts w:eastAsia="Calibri"/>
              </w:rPr>
              <w:t xml:space="preserve">(проект) </w:t>
            </w:r>
          </w:p>
        </w:tc>
      </w:tr>
      <w:tr w:rsidR="00EB4160" w:rsidRPr="00681AE7" w:rsidTr="00681AE7">
        <w:trPr>
          <w:trHeight w:val="276"/>
          <w:tblHeader/>
        </w:trPr>
        <w:tc>
          <w:tcPr>
            <w:tcW w:w="5557" w:type="dxa"/>
            <w:vMerge/>
            <w:tcBorders>
              <w:top w:val="single" w:sz="4" w:space="0" w:color="auto"/>
              <w:left w:val="single" w:sz="4" w:space="0" w:color="auto"/>
              <w:bottom w:val="single" w:sz="4" w:space="0" w:color="000000"/>
              <w:right w:val="single" w:sz="4" w:space="0" w:color="auto"/>
            </w:tcBorders>
            <w:vAlign w:val="center"/>
            <w:hideMark/>
          </w:tcPr>
          <w:p w:rsidR="00EB4160" w:rsidRPr="00681AE7" w:rsidRDefault="00EB4160" w:rsidP="00D85EFD">
            <w:pPr>
              <w:spacing w:line="240" w:lineRule="atLeast"/>
              <w:ind w:left="-57" w:right="-57"/>
              <w:rPr>
                <w:b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B4160" w:rsidRPr="00681AE7" w:rsidRDefault="00EB4160" w:rsidP="00D85EFD">
            <w:pPr>
              <w:spacing w:line="240" w:lineRule="atLeast"/>
              <w:ind w:left="-57" w:right="-57"/>
              <w:rPr>
                <w:bCs/>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EB4160" w:rsidRPr="00681AE7" w:rsidRDefault="00EB4160" w:rsidP="00D85EFD">
            <w:pPr>
              <w:spacing w:line="240" w:lineRule="atLeast"/>
              <w:ind w:left="-57" w:right="-57"/>
              <w:rPr>
                <w:bCs/>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EB4160" w:rsidRPr="00681AE7" w:rsidRDefault="00EB4160" w:rsidP="00D85EFD">
            <w:pPr>
              <w:spacing w:line="240" w:lineRule="atLeast"/>
              <w:ind w:left="-57" w:right="-57"/>
              <w:rPr>
                <w:bCs/>
              </w:rPr>
            </w:pPr>
          </w:p>
        </w:tc>
      </w:tr>
      <w:tr w:rsidR="00EB4160" w:rsidRPr="00681AE7" w:rsidTr="00681AE7">
        <w:trPr>
          <w:trHeight w:val="20"/>
          <w:tblHeader/>
        </w:trPr>
        <w:tc>
          <w:tcPr>
            <w:tcW w:w="5557" w:type="dxa"/>
            <w:tcBorders>
              <w:top w:val="nil"/>
              <w:left w:val="single" w:sz="4" w:space="0" w:color="auto"/>
              <w:bottom w:val="single" w:sz="4" w:space="0" w:color="auto"/>
              <w:right w:val="single" w:sz="4" w:space="0" w:color="auto"/>
            </w:tcBorders>
            <w:shd w:val="clear" w:color="auto" w:fill="auto"/>
            <w:noWrap/>
            <w:vAlign w:val="center"/>
            <w:hideMark/>
          </w:tcPr>
          <w:p w:rsidR="00EB4160" w:rsidRPr="00681AE7" w:rsidRDefault="00EB4160" w:rsidP="00D85EFD">
            <w:pPr>
              <w:spacing w:line="240" w:lineRule="atLeast"/>
              <w:ind w:left="-57" w:right="-57"/>
              <w:jc w:val="center"/>
              <w:rPr>
                <w:bCs/>
              </w:rPr>
            </w:pPr>
            <w:r w:rsidRPr="00681AE7">
              <w:rPr>
                <w:bCs/>
              </w:rPr>
              <w:t>1</w:t>
            </w:r>
          </w:p>
        </w:tc>
        <w:tc>
          <w:tcPr>
            <w:tcW w:w="1276" w:type="dxa"/>
            <w:tcBorders>
              <w:top w:val="nil"/>
              <w:left w:val="nil"/>
              <w:bottom w:val="single" w:sz="4" w:space="0" w:color="auto"/>
              <w:right w:val="single" w:sz="4" w:space="0" w:color="auto"/>
            </w:tcBorders>
            <w:shd w:val="clear" w:color="auto" w:fill="auto"/>
            <w:noWrap/>
            <w:vAlign w:val="center"/>
            <w:hideMark/>
          </w:tcPr>
          <w:p w:rsidR="00EB4160" w:rsidRPr="00681AE7" w:rsidRDefault="00EB4160" w:rsidP="00D85EFD">
            <w:pPr>
              <w:spacing w:line="240" w:lineRule="atLeast"/>
              <w:ind w:left="-57" w:right="-57"/>
              <w:jc w:val="center"/>
              <w:rPr>
                <w:bCs/>
              </w:rPr>
            </w:pPr>
            <w:r w:rsidRPr="00681AE7">
              <w:rPr>
                <w:bCs/>
              </w:rPr>
              <w:t>2</w:t>
            </w:r>
          </w:p>
        </w:tc>
        <w:tc>
          <w:tcPr>
            <w:tcW w:w="1296" w:type="dxa"/>
            <w:tcBorders>
              <w:top w:val="nil"/>
              <w:left w:val="nil"/>
              <w:bottom w:val="single" w:sz="4" w:space="0" w:color="auto"/>
              <w:right w:val="single" w:sz="4" w:space="0" w:color="auto"/>
            </w:tcBorders>
            <w:shd w:val="clear" w:color="auto" w:fill="auto"/>
            <w:noWrap/>
            <w:vAlign w:val="center"/>
            <w:hideMark/>
          </w:tcPr>
          <w:p w:rsidR="00EB4160" w:rsidRPr="00681AE7" w:rsidRDefault="00EB4160" w:rsidP="00D85EFD">
            <w:pPr>
              <w:spacing w:line="240" w:lineRule="atLeast"/>
              <w:ind w:left="-57" w:right="-57"/>
              <w:jc w:val="center"/>
              <w:rPr>
                <w:bCs/>
              </w:rPr>
            </w:pPr>
            <w:r w:rsidRPr="00681AE7">
              <w:rPr>
                <w:bCs/>
              </w:rPr>
              <w:t>3</w:t>
            </w:r>
          </w:p>
        </w:tc>
        <w:tc>
          <w:tcPr>
            <w:tcW w:w="1296" w:type="dxa"/>
            <w:tcBorders>
              <w:top w:val="nil"/>
              <w:left w:val="nil"/>
              <w:bottom w:val="single" w:sz="4" w:space="0" w:color="auto"/>
              <w:right w:val="single" w:sz="4" w:space="0" w:color="auto"/>
            </w:tcBorders>
            <w:shd w:val="clear" w:color="auto" w:fill="auto"/>
            <w:noWrap/>
            <w:vAlign w:val="center"/>
            <w:hideMark/>
          </w:tcPr>
          <w:p w:rsidR="00EB4160" w:rsidRPr="00681AE7" w:rsidRDefault="00EB4160" w:rsidP="00D85EFD">
            <w:pPr>
              <w:spacing w:line="240" w:lineRule="atLeast"/>
              <w:ind w:left="-57" w:right="-57"/>
              <w:jc w:val="center"/>
              <w:rPr>
                <w:bCs/>
              </w:rPr>
            </w:pPr>
            <w:r w:rsidRPr="00681AE7">
              <w:rPr>
                <w:bCs/>
              </w:rPr>
              <w:t>4</w:t>
            </w:r>
          </w:p>
        </w:tc>
      </w:tr>
      <w:tr w:rsidR="005867EA" w:rsidRPr="00681AE7" w:rsidTr="00681AE7">
        <w:trPr>
          <w:trHeight w:val="20"/>
        </w:trPr>
        <w:tc>
          <w:tcPr>
            <w:tcW w:w="5557" w:type="dxa"/>
            <w:tcBorders>
              <w:top w:val="nil"/>
              <w:left w:val="single" w:sz="4" w:space="0" w:color="auto"/>
              <w:bottom w:val="single" w:sz="4" w:space="0" w:color="auto"/>
              <w:right w:val="single" w:sz="4" w:space="0" w:color="auto"/>
            </w:tcBorders>
            <w:shd w:val="clear" w:color="auto" w:fill="auto"/>
            <w:noWrap/>
            <w:vAlign w:val="bottom"/>
            <w:hideMark/>
          </w:tcPr>
          <w:p w:rsidR="005867EA" w:rsidRPr="00681AE7" w:rsidRDefault="005867EA" w:rsidP="005867EA">
            <w:pPr>
              <w:spacing w:line="240" w:lineRule="atLeast"/>
              <w:ind w:left="-57" w:right="-57"/>
              <w:rPr>
                <w:b/>
                <w:bCs/>
              </w:rPr>
            </w:pPr>
            <w:r w:rsidRPr="00681AE7">
              <w:rPr>
                <w:b/>
                <w:bCs/>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5867EA" w:rsidRPr="00681AE7" w:rsidRDefault="00AE0122" w:rsidP="005867EA">
            <w:pPr>
              <w:spacing w:line="240" w:lineRule="atLeast"/>
              <w:ind w:left="-57" w:right="-57"/>
              <w:jc w:val="center"/>
              <w:rPr>
                <w:b/>
                <w:bCs/>
                <w:sz w:val="22"/>
                <w:szCs w:val="22"/>
              </w:rPr>
            </w:pPr>
            <w:r w:rsidRPr="00681AE7">
              <w:rPr>
                <w:b/>
                <w:sz w:val="22"/>
                <w:szCs w:val="22"/>
              </w:rPr>
              <w:t>56 969,591</w:t>
            </w:r>
          </w:p>
        </w:tc>
        <w:tc>
          <w:tcPr>
            <w:tcW w:w="1296" w:type="dxa"/>
            <w:tcBorders>
              <w:top w:val="nil"/>
              <w:left w:val="nil"/>
              <w:bottom w:val="single" w:sz="4" w:space="0" w:color="auto"/>
              <w:right w:val="single" w:sz="4" w:space="0" w:color="auto"/>
            </w:tcBorders>
            <w:shd w:val="clear" w:color="auto" w:fill="auto"/>
            <w:noWrap/>
            <w:vAlign w:val="center"/>
            <w:hideMark/>
          </w:tcPr>
          <w:p w:rsidR="005867EA" w:rsidRPr="00681AE7" w:rsidRDefault="00681AE7" w:rsidP="00681AE7">
            <w:pPr>
              <w:spacing w:line="240" w:lineRule="atLeast"/>
              <w:ind w:left="-57" w:right="-57"/>
              <w:jc w:val="center"/>
              <w:rPr>
                <w:b/>
                <w:sz w:val="22"/>
                <w:szCs w:val="22"/>
              </w:rPr>
            </w:pPr>
            <w:r w:rsidRPr="00681AE7">
              <w:rPr>
                <w:b/>
                <w:sz w:val="22"/>
                <w:szCs w:val="22"/>
              </w:rPr>
              <w:t>52 192,657</w:t>
            </w:r>
          </w:p>
        </w:tc>
        <w:tc>
          <w:tcPr>
            <w:tcW w:w="1296" w:type="dxa"/>
            <w:tcBorders>
              <w:top w:val="nil"/>
              <w:left w:val="nil"/>
              <w:bottom w:val="single" w:sz="4" w:space="0" w:color="auto"/>
              <w:right w:val="single" w:sz="4" w:space="0" w:color="auto"/>
            </w:tcBorders>
            <w:shd w:val="clear" w:color="auto" w:fill="auto"/>
            <w:noWrap/>
            <w:vAlign w:val="center"/>
            <w:hideMark/>
          </w:tcPr>
          <w:p w:rsidR="005867EA" w:rsidRPr="00681AE7" w:rsidRDefault="00681AE7" w:rsidP="00681AE7">
            <w:pPr>
              <w:spacing w:line="240" w:lineRule="atLeast"/>
              <w:ind w:left="-57" w:right="-57"/>
              <w:jc w:val="center"/>
              <w:rPr>
                <w:b/>
                <w:sz w:val="22"/>
                <w:szCs w:val="22"/>
              </w:rPr>
            </w:pPr>
            <w:r w:rsidRPr="00681AE7">
              <w:rPr>
                <w:b/>
                <w:sz w:val="22"/>
                <w:szCs w:val="22"/>
              </w:rPr>
              <w:t>51 880,807</w:t>
            </w:r>
          </w:p>
        </w:tc>
      </w:tr>
      <w:tr w:rsidR="00681AE7" w:rsidRPr="00681AE7" w:rsidTr="00681AE7">
        <w:trPr>
          <w:trHeight w:val="20"/>
        </w:trPr>
        <w:tc>
          <w:tcPr>
            <w:tcW w:w="5557" w:type="dxa"/>
            <w:tcBorders>
              <w:top w:val="nil"/>
              <w:left w:val="single" w:sz="4" w:space="0" w:color="auto"/>
              <w:bottom w:val="single" w:sz="4" w:space="0" w:color="auto"/>
              <w:right w:val="single" w:sz="4" w:space="0" w:color="auto"/>
            </w:tcBorders>
            <w:shd w:val="clear" w:color="auto" w:fill="auto"/>
            <w:hideMark/>
          </w:tcPr>
          <w:p w:rsidR="00681AE7" w:rsidRPr="00681AE7" w:rsidRDefault="00681AE7" w:rsidP="00681AE7">
            <w:pPr>
              <w:spacing w:line="240" w:lineRule="atLeast"/>
              <w:ind w:left="-57" w:right="-57"/>
              <w:rPr>
                <w:b/>
                <w:bCs/>
                <w:i/>
                <w:iCs/>
              </w:rPr>
            </w:pPr>
            <w:r w:rsidRPr="00681AE7">
              <w:rPr>
                <w:b/>
                <w:bCs/>
                <w:i/>
                <w:iCs/>
              </w:rPr>
              <w:t>ОМ «Мероприятия, направленные на предоставление услуг в сфере культуры»</w:t>
            </w:r>
          </w:p>
        </w:tc>
        <w:tc>
          <w:tcPr>
            <w:tcW w:w="1276" w:type="dxa"/>
            <w:tcBorders>
              <w:top w:val="nil"/>
              <w:left w:val="nil"/>
              <w:bottom w:val="single" w:sz="4" w:space="0" w:color="auto"/>
              <w:right w:val="single" w:sz="4" w:space="0" w:color="auto"/>
            </w:tcBorders>
            <w:shd w:val="clear" w:color="auto" w:fill="auto"/>
            <w:vAlign w:val="center"/>
            <w:hideMark/>
          </w:tcPr>
          <w:p w:rsidR="00681AE7" w:rsidRPr="00681AE7" w:rsidRDefault="00681AE7" w:rsidP="00681AE7">
            <w:pPr>
              <w:spacing w:line="240" w:lineRule="atLeast"/>
              <w:ind w:left="-57" w:right="-57"/>
              <w:jc w:val="center"/>
              <w:rPr>
                <w:b/>
                <w:bCs/>
                <w:i/>
                <w:iCs/>
                <w:sz w:val="22"/>
                <w:szCs w:val="22"/>
              </w:rPr>
            </w:pPr>
            <w:r w:rsidRPr="00681AE7">
              <w:rPr>
                <w:b/>
                <w:i/>
                <w:sz w:val="22"/>
                <w:szCs w:val="22"/>
              </w:rPr>
              <w:t>11 169,661</w:t>
            </w:r>
          </w:p>
        </w:tc>
        <w:tc>
          <w:tcPr>
            <w:tcW w:w="1296" w:type="dxa"/>
            <w:tcBorders>
              <w:top w:val="nil"/>
              <w:left w:val="nil"/>
              <w:bottom w:val="single" w:sz="4" w:space="0" w:color="auto"/>
              <w:right w:val="single" w:sz="4" w:space="0" w:color="auto"/>
            </w:tcBorders>
            <w:shd w:val="clear" w:color="auto" w:fill="auto"/>
            <w:vAlign w:val="center"/>
            <w:hideMark/>
          </w:tcPr>
          <w:p w:rsidR="00681AE7" w:rsidRPr="00681AE7" w:rsidRDefault="00681AE7" w:rsidP="00681AE7">
            <w:pPr>
              <w:spacing w:line="240" w:lineRule="atLeast"/>
              <w:ind w:left="-57" w:right="-57"/>
              <w:jc w:val="center"/>
              <w:rPr>
                <w:b/>
                <w:bCs/>
                <w:i/>
                <w:iCs/>
                <w:sz w:val="22"/>
                <w:szCs w:val="22"/>
              </w:rPr>
            </w:pPr>
            <w:r w:rsidRPr="00681AE7">
              <w:rPr>
                <w:b/>
                <w:i/>
                <w:sz w:val="22"/>
                <w:szCs w:val="22"/>
              </w:rPr>
              <w:t>11 169,661</w:t>
            </w:r>
          </w:p>
        </w:tc>
        <w:tc>
          <w:tcPr>
            <w:tcW w:w="1296" w:type="dxa"/>
            <w:tcBorders>
              <w:top w:val="nil"/>
              <w:left w:val="nil"/>
              <w:bottom w:val="single" w:sz="4" w:space="0" w:color="auto"/>
              <w:right w:val="single" w:sz="4" w:space="0" w:color="auto"/>
            </w:tcBorders>
            <w:shd w:val="clear" w:color="auto" w:fill="auto"/>
            <w:vAlign w:val="center"/>
            <w:hideMark/>
          </w:tcPr>
          <w:p w:rsidR="00681AE7" w:rsidRPr="00681AE7" w:rsidRDefault="00681AE7" w:rsidP="00681AE7">
            <w:pPr>
              <w:spacing w:line="240" w:lineRule="atLeast"/>
              <w:ind w:left="-57" w:right="-57"/>
              <w:jc w:val="center"/>
              <w:rPr>
                <w:b/>
                <w:bCs/>
                <w:i/>
                <w:iCs/>
                <w:sz w:val="22"/>
                <w:szCs w:val="22"/>
              </w:rPr>
            </w:pPr>
            <w:r w:rsidRPr="00681AE7">
              <w:rPr>
                <w:b/>
                <w:i/>
                <w:sz w:val="22"/>
                <w:szCs w:val="22"/>
              </w:rPr>
              <w:t>11 169,661</w:t>
            </w:r>
          </w:p>
        </w:tc>
      </w:tr>
      <w:tr w:rsidR="00681AE7" w:rsidRPr="00681AE7" w:rsidTr="00681AE7">
        <w:trPr>
          <w:trHeight w:val="20"/>
        </w:trPr>
        <w:tc>
          <w:tcPr>
            <w:tcW w:w="5557" w:type="dxa"/>
            <w:tcBorders>
              <w:top w:val="nil"/>
              <w:left w:val="single" w:sz="4" w:space="0" w:color="auto"/>
              <w:bottom w:val="single" w:sz="4" w:space="0" w:color="auto"/>
              <w:right w:val="single" w:sz="4" w:space="0" w:color="auto"/>
            </w:tcBorders>
            <w:shd w:val="clear" w:color="auto" w:fill="auto"/>
            <w:hideMark/>
          </w:tcPr>
          <w:p w:rsidR="00681AE7" w:rsidRPr="00681AE7" w:rsidRDefault="00681AE7" w:rsidP="00681AE7">
            <w:pPr>
              <w:spacing w:line="240" w:lineRule="atLeast"/>
              <w:ind w:left="-57" w:right="-57"/>
            </w:pPr>
            <w:r w:rsidRPr="00681AE7">
              <w:t>Финансовое обеспечение деятельности отдела культуры, спорта и молодежной политики</w:t>
            </w:r>
          </w:p>
        </w:tc>
        <w:tc>
          <w:tcPr>
            <w:tcW w:w="1276" w:type="dxa"/>
            <w:tcBorders>
              <w:top w:val="nil"/>
              <w:left w:val="nil"/>
              <w:bottom w:val="single" w:sz="4" w:space="0" w:color="auto"/>
              <w:right w:val="single" w:sz="4" w:space="0" w:color="auto"/>
            </w:tcBorders>
            <w:shd w:val="clear" w:color="auto" w:fill="auto"/>
            <w:vAlign w:val="center"/>
            <w:hideMark/>
          </w:tcPr>
          <w:p w:rsidR="00681AE7" w:rsidRPr="00681AE7" w:rsidRDefault="00681AE7" w:rsidP="00681AE7">
            <w:pPr>
              <w:spacing w:line="240" w:lineRule="atLeast"/>
              <w:ind w:left="-57" w:right="-57"/>
              <w:jc w:val="center"/>
              <w:rPr>
                <w:sz w:val="22"/>
                <w:szCs w:val="22"/>
              </w:rPr>
            </w:pPr>
            <w:r w:rsidRPr="00681AE7">
              <w:rPr>
                <w:sz w:val="22"/>
                <w:szCs w:val="22"/>
              </w:rPr>
              <w:t>9 329,335</w:t>
            </w:r>
          </w:p>
        </w:tc>
        <w:tc>
          <w:tcPr>
            <w:tcW w:w="1296" w:type="dxa"/>
            <w:tcBorders>
              <w:top w:val="nil"/>
              <w:left w:val="nil"/>
              <w:bottom w:val="single" w:sz="4" w:space="0" w:color="auto"/>
              <w:right w:val="single" w:sz="4" w:space="0" w:color="auto"/>
            </w:tcBorders>
            <w:shd w:val="clear" w:color="auto" w:fill="auto"/>
            <w:vAlign w:val="center"/>
            <w:hideMark/>
          </w:tcPr>
          <w:p w:rsidR="00681AE7" w:rsidRPr="00681AE7" w:rsidRDefault="00681AE7" w:rsidP="00681AE7">
            <w:pPr>
              <w:spacing w:line="240" w:lineRule="atLeast"/>
              <w:ind w:left="-57" w:right="-57"/>
              <w:jc w:val="center"/>
              <w:rPr>
                <w:sz w:val="22"/>
                <w:szCs w:val="22"/>
              </w:rPr>
            </w:pPr>
            <w:r w:rsidRPr="00681AE7">
              <w:rPr>
                <w:sz w:val="22"/>
                <w:szCs w:val="22"/>
              </w:rPr>
              <w:t>9 329,335</w:t>
            </w:r>
          </w:p>
        </w:tc>
        <w:tc>
          <w:tcPr>
            <w:tcW w:w="1296" w:type="dxa"/>
            <w:tcBorders>
              <w:top w:val="nil"/>
              <w:left w:val="nil"/>
              <w:bottom w:val="single" w:sz="4" w:space="0" w:color="auto"/>
              <w:right w:val="single" w:sz="4" w:space="0" w:color="auto"/>
            </w:tcBorders>
            <w:shd w:val="clear" w:color="auto" w:fill="auto"/>
            <w:vAlign w:val="center"/>
            <w:hideMark/>
          </w:tcPr>
          <w:p w:rsidR="00681AE7" w:rsidRPr="00681AE7" w:rsidRDefault="00681AE7" w:rsidP="00681AE7">
            <w:pPr>
              <w:spacing w:line="240" w:lineRule="atLeast"/>
              <w:ind w:left="-57" w:right="-57"/>
              <w:jc w:val="center"/>
              <w:rPr>
                <w:sz w:val="22"/>
                <w:szCs w:val="22"/>
              </w:rPr>
            </w:pPr>
            <w:r w:rsidRPr="00681AE7">
              <w:rPr>
                <w:sz w:val="22"/>
                <w:szCs w:val="22"/>
              </w:rPr>
              <w:t>9 329,335</w:t>
            </w:r>
          </w:p>
        </w:tc>
      </w:tr>
      <w:tr w:rsidR="00681AE7" w:rsidRPr="00681AE7" w:rsidTr="00681AE7">
        <w:trPr>
          <w:trHeight w:val="20"/>
        </w:trPr>
        <w:tc>
          <w:tcPr>
            <w:tcW w:w="5557" w:type="dxa"/>
            <w:tcBorders>
              <w:top w:val="nil"/>
              <w:left w:val="single" w:sz="4" w:space="0" w:color="auto"/>
              <w:bottom w:val="single" w:sz="4" w:space="0" w:color="auto"/>
              <w:right w:val="single" w:sz="4" w:space="0" w:color="auto"/>
            </w:tcBorders>
            <w:shd w:val="clear" w:color="auto" w:fill="auto"/>
          </w:tcPr>
          <w:p w:rsidR="00681AE7" w:rsidRPr="00681AE7" w:rsidRDefault="00681AE7" w:rsidP="00681AE7">
            <w:pPr>
              <w:spacing w:line="240" w:lineRule="atLeast"/>
              <w:ind w:left="-57" w:right="-57"/>
            </w:pPr>
            <w:r w:rsidRPr="00681AE7">
              <w:t>Денежное содержание муниципальных служащих</w:t>
            </w:r>
          </w:p>
        </w:tc>
        <w:tc>
          <w:tcPr>
            <w:tcW w:w="127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bCs/>
                <w:iCs/>
                <w:sz w:val="22"/>
                <w:szCs w:val="22"/>
              </w:rPr>
            </w:pPr>
            <w:r w:rsidRPr="00681AE7">
              <w:rPr>
                <w:sz w:val="22"/>
                <w:szCs w:val="22"/>
              </w:rPr>
              <w:t>1 840,326</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bCs/>
                <w:iCs/>
                <w:sz w:val="22"/>
                <w:szCs w:val="22"/>
              </w:rPr>
            </w:pPr>
            <w:r w:rsidRPr="00681AE7">
              <w:rPr>
                <w:sz w:val="22"/>
                <w:szCs w:val="22"/>
              </w:rPr>
              <w:t>1 840,326</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bCs/>
                <w:iCs/>
                <w:sz w:val="22"/>
                <w:szCs w:val="22"/>
              </w:rPr>
            </w:pPr>
            <w:r w:rsidRPr="00681AE7">
              <w:rPr>
                <w:sz w:val="22"/>
                <w:szCs w:val="22"/>
              </w:rPr>
              <w:t>1 840,326</w:t>
            </w:r>
          </w:p>
        </w:tc>
      </w:tr>
      <w:tr w:rsidR="00681AE7" w:rsidRPr="00681AE7" w:rsidTr="00681AE7">
        <w:trPr>
          <w:trHeight w:val="20"/>
        </w:trPr>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681AE7" w:rsidRPr="00681AE7" w:rsidRDefault="00681AE7" w:rsidP="00681AE7">
            <w:pPr>
              <w:spacing w:line="240" w:lineRule="atLeast"/>
              <w:ind w:left="-57" w:right="-57"/>
              <w:rPr>
                <w:b/>
                <w:bCs/>
                <w:i/>
                <w:iCs/>
              </w:rPr>
            </w:pPr>
            <w:r w:rsidRPr="00681AE7">
              <w:rPr>
                <w:b/>
                <w:bCs/>
                <w:i/>
                <w:iCs/>
              </w:rPr>
              <w:t>ОМ «Мероприятия, направленные на предоставление культурно-досуговых услуг населению»</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AE7" w:rsidRPr="00681AE7" w:rsidRDefault="00681AE7" w:rsidP="00681AE7">
            <w:pPr>
              <w:spacing w:line="240" w:lineRule="atLeast"/>
              <w:ind w:left="-57" w:right="-57"/>
              <w:jc w:val="center"/>
              <w:rPr>
                <w:b/>
                <w:bCs/>
                <w:i/>
                <w:iCs/>
                <w:sz w:val="22"/>
                <w:szCs w:val="22"/>
              </w:rPr>
            </w:pPr>
            <w:r w:rsidRPr="00681AE7">
              <w:rPr>
                <w:b/>
                <w:i/>
                <w:sz w:val="22"/>
                <w:szCs w:val="22"/>
              </w:rPr>
              <w:t>25 842,194</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681AE7" w:rsidRPr="00681AE7" w:rsidRDefault="00681AE7" w:rsidP="00681AE7">
            <w:pPr>
              <w:spacing w:line="240" w:lineRule="atLeast"/>
              <w:ind w:left="-57" w:right="-57"/>
              <w:jc w:val="center"/>
              <w:rPr>
                <w:b/>
                <w:i/>
                <w:sz w:val="22"/>
                <w:szCs w:val="22"/>
              </w:rPr>
            </w:pPr>
            <w:r w:rsidRPr="00681AE7">
              <w:rPr>
                <w:b/>
                <w:i/>
                <w:sz w:val="22"/>
                <w:szCs w:val="22"/>
              </w:rPr>
              <w:t>21 070,460</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681AE7" w:rsidRPr="00681AE7" w:rsidRDefault="00681AE7" w:rsidP="00681AE7">
            <w:pPr>
              <w:spacing w:line="240" w:lineRule="atLeast"/>
              <w:ind w:left="-57" w:right="-57"/>
              <w:jc w:val="center"/>
              <w:rPr>
                <w:b/>
                <w:i/>
                <w:sz w:val="22"/>
                <w:szCs w:val="22"/>
              </w:rPr>
            </w:pPr>
            <w:r w:rsidRPr="00681AE7">
              <w:rPr>
                <w:b/>
                <w:i/>
                <w:sz w:val="22"/>
                <w:szCs w:val="22"/>
              </w:rPr>
              <w:t>20 758,610</w:t>
            </w:r>
          </w:p>
        </w:tc>
      </w:tr>
      <w:tr w:rsidR="005867EA" w:rsidRPr="00681AE7" w:rsidTr="00681AE7">
        <w:trPr>
          <w:trHeight w:val="20"/>
        </w:trPr>
        <w:tc>
          <w:tcPr>
            <w:tcW w:w="5557" w:type="dxa"/>
            <w:tcBorders>
              <w:top w:val="nil"/>
              <w:left w:val="single" w:sz="4" w:space="0" w:color="auto"/>
              <w:bottom w:val="single" w:sz="4" w:space="0" w:color="auto"/>
              <w:right w:val="single" w:sz="4" w:space="0" w:color="auto"/>
            </w:tcBorders>
            <w:shd w:val="clear" w:color="auto" w:fill="auto"/>
            <w:hideMark/>
          </w:tcPr>
          <w:p w:rsidR="005867EA" w:rsidRPr="00681AE7" w:rsidRDefault="005867EA" w:rsidP="005867EA">
            <w:pPr>
              <w:spacing w:line="240" w:lineRule="atLeast"/>
              <w:ind w:left="-57" w:right="-57"/>
            </w:pPr>
            <w:r w:rsidRPr="00681AE7">
              <w:t>Налог на имущество</w:t>
            </w:r>
          </w:p>
        </w:tc>
        <w:tc>
          <w:tcPr>
            <w:tcW w:w="1276" w:type="dxa"/>
            <w:tcBorders>
              <w:top w:val="nil"/>
              <w:left w:val="nil"/>
              <w:bottom w:val="single" w:sz="4" w:space="0" w:color="auto"/>
              <w:right w:val="single" w:sz="4" w:space="0" w:color="auto"/>
            </w:tcBorders>
            <w:shd w:val="clear" w:color="auto" w:fill="auto"/>
            <w:vAlign w:val="center"/>
            <w:hideMark/>
          </w:tcPr>
          <w:p w:rsidR="005867EA" w:rsidRPr="00681AE7" w:rsidRDefault="00AE0122" w:rsidP="005867EA">
            <w:pPr>
              <w:spacing w:line="240" w:lineRule="atLeast"/>
              <w:ind w:left="-57" w:right="-57"/>
              <w:jc w:val="center"/>
              <w:rPr>
                <w:sz w:val="22"/>
                <w:szCs w:val="22"/>
              </w:rPr>
            </w:pPr>
            <w:r w:rsidRPr="00681AE7">
              <w:rPr>
                <w:sz w:val="22"/>
                <w:szCs w:val="22"/>
              </w:rPr>
              <w:t>250,000</w:t>
            </w:r>
          </w:p>
        </w:tc>
        <w:tc>
          <w:tcPr>
            <w:tcW w:w="1296" w:type="dxa"/>
            <w:tcBorders>
              <w:top w:val="nil"/>
              <w:left w:val="nil"/>
              <w:bottom w:val="single" w:sz="4" w:space="0" w:color="auto"/>
              <w:right w:val="single" w:sz="4" w:space="0" w:color="auto"/>
            </w:tcBorders>
            <w:shd w:val="clear" w:color="auto" w:fill="auto"/>
            <w:vAlign w:val="center"/>
            <w:hideMark/>
          </w:tcPr>
          <w:p w:rsidR="005867EA" w:rsidRPr="00681AE7" w:rsidRDefault="00681AE7" w:rsidP="005867EA">
            <w:pPr>
              <w:spacing w:line="240" w:lineRule="atLeast"/>
              <w:ind w:left="-57" w:right="-57"/>
              <w:jc w:val="center"/>
              <w:rPr>
                <w:sz w:val="22"/>
                <w:szCs w:val="22"/>
              </w:rPr>
            </w:pPr>
            <w:r w:rsidRPr="00681AE7">
              <w:rPr>
                <w:sz w:val="22"/>
                <w:szCs w:val="22"/>
              </w:rPr>
              <w:t>250,000</w:t>
            </w:r>
          </w:p>
        </w:tc>
        <w:tc>
          <w:tcPr>
            <w:tcW w:w="1296" w:type="dxa"/>
            <w:tcBorders>
              <w:top w:val="nil"/>
              <w:left w:val="nil"/>
              <w:bottom w:val="single" w:sz="4" w:space="0" w:color="auto"/>
              <w:right w:val="single" w:sz="4" w:space="0" w:color="auto"/>
            </w:tcBorders>
            <w:shd w:val="clear" w:color="auto" w:fill="auto"/>
            <w:vAlign w:val="center"/>
            <w:hideMark/>
          </w:tcPr>
          <w:p w:rsidR="005867EA" w:rsidRPr="00681AE7" w:rsidRDefault="00681AE7" w:rsidP="005867EA">
            <w:pPr>
              <w:spacing w:line="240" w:lineRule="atLeast"/>
              <w:ind w:left="-57" w:right="-57"/>
              <w:jc w:val="center"/>
              <w:rPr>
                <w:sz w:val="22"/>
                <w:szCs w:val="22"/>
              </w:rPr>
            </w:pPr>
            <w:r w:rsidRPr="00681AE7">
              <w:rPr>
                <w:sz w:val="22"/>
                <w:szCs w:val="22"/>
              </w:rPr>
              <w:t>250,000</w:t>
            </w:r>
          </w:p>
        </w:tc>
      </w:tr>
      <w:tr w:rsidR="00AE0122" w:rsidRPr="00681AE7" w:rsidTr="00681AE7">
        <w:trPr>
          <w:trHeight w:val="20"/>
        </w:trPr>
        <w:tc>
          <w:tcPr>
            <w:tcW w:w="5557" w:type="dxa"/>
            <w:tcBorders>
              <w:top w:val="nil"/>
              <w:left w:val="single" w:sz="4" w:space="0" w:color="auto"/>
              <w:bottom w:val="single" w:sz="4" w:space="0" w:color="auto"/>
              <w:right w:val="single" w:sz="4" w:space="0" w:color="auto"/>
            </w:tcBorders>
            <w:shd w:val="clear" w:color="auto" w:fill="auto"/>
          </w:tcPr>
          <w:p w:rsidR="00AE0122" w:rsidRPr="00681AE7" w:rsidRDefault="00AE0122" w:rsidP="005867EA">
            <w:pPr>
              <w:spacing w:line="240" w:lineRule="atLeast"/>
              <w:ind w:left="-57" w:right="-57"/>
            </w:pPr>
            <w:r w:rsidRPr="00681AE7">
              <w:t>Укрепление материально-технической базы центра досуга и народного творчества Александровского района Томской области</w:t>
            </w:r>
          </w:p>
        </w:tc>
        <w:tc>
          <w:tcPr>
            <w:tcW w:w="1276" w:type="dxa"/>
            <w:tcBorders>
              <w:top w:val="nil"/>
              <w:left w:val="nil"/>
              <w:bottom w:val="single" w:sz="4" w:space="0" w:color="auto"/>
              <w:right w:val="single" w:sz="4" w:space="0" w:color="auto"/>
            </w:tcBorders>
            <w:shd w:val="clear" w:color="auto" w:fill="auto"/>
            <w:vAlign w:val="center"/>
          </w:tcPr>
          <w:p w:rsidR="00AE0122" w:rsidRPr="00681AE7" w:rsidRDefault="00AE0122" w:rsidP="005867EA">
            <w:pPr>
              <w:spacing w:line="240" w:lineRule="atLeast"/>
              <w:ind w:left="-57" w:right="-57"/>
              <w:jc w:val="center"/>
              <w:rPr>
                <w:sz w:val="22"/>
                <w:szCs w:val="22"/>
              </w:rPr>
            </w:pPr>
            <w:r w:rsidRPr="00681AE7">
              <w:rPr>
                <w:sz w:val="22"/>
                <w:szCs w:val="22"/>
              </w:rPr>
              <w:t>100,000</w:t>
            </w:r>
          </w:p>
        </w:tc>
        <w:tc>
          <w:tcPr>
            <w:tcW w:w="1296" w:type="dxa"/>
            <w:tcBorders>
              <w:top w:val="nil"/>
              <w:left w:val="nil"/>
              <w:bottom w:val="single" w:sz="4" w:space="0" w:color="auto"/>
              <w:right w:val="single" w:sz="4" w:space="0" w:color="auto"/>
            </w:tcBorders>
            <w:shd w:val="clear" w:color="auto" w:fill="auto"/>
            <w:vAlign w:val="center"/>
          </w:tcPr>
          <w:p w:rsidR="00AE0122" w:rsidRPr="00681AE7" w:rsidRDefault="00681AE7" w:rsidP="005867EA">
            <w:pPr>
              <w:spacing w:line="240" w:lineRule="atLeast"/>
              <w:ind w:left="-57" w:right="-57"/>
              <w:jc w:val="center"/>
              <w:rPr>
                <w:sz w:val="22"/>
                <w:szCs w:val="22"/>
              </w:rPr>
            </w:pPr>
            <w:r w:rsidRPr="00681AE7">
              <w:rPr>
                <w:sz w:val="22"/>
                <w:szCs w:val="22"/>
              </w:rPr>
              <w:t>0,000</w:t>
            </w:r>
          </w:p>
        </w:tc>
        <w:tc>
          <w:tcPr>
            <w:tcW w:w="1296" w:type="dxa"/>
            <w:tcBorders>
              <w:top w:val="nil"/>
              <w:left w:val="nil"/>
              <w:bottom w:val="single" w:sz="4" w:space="0" w:color="auto"/>
              <w:right w:val="single" w:sz="4" w:space="0" w:color="auto"/>
            </w:tcBorders>
            <w:shd w:val="clear" w:color="auto" w:fill="auto"/>
            <w:vAlign w:val="center"/>
          </w:tcPr>
          <w:p w:rsidR="00AE0122" w:rsidRPr="00681AE7" w:rsidRDefault="00681AE7" w:rsidP="005867EA">
            <w:pPr>
              <w:spacing w:line="240" w:lineRule="atLeast"/>
              <w:ind w:left="-57" w:right="-57"/>
              <w:jc w:val="center"/>
              <w:rPr>
                <w:sz w:val="22"/>
                <w:szCs w:val="22"/>
              </w:rPr>
            </w:pPr>
            <w:r w:rsidRPr="00681AE7">
              <w:rPr>
                <w:sz w:val="22"/>
                <w:szCs w:val="22"/>
              </w:rPr>
              <w:t>0,000</w:t>
            </w:r>
          </w:p>
        </w:tc>
      </w:tr>
      <w:tr w:rsidR="005867EA" w:rsidRPr="00681AE7" w:rsidTr="00681AE7">
        <w:trPr>
          <w:trHeight w:val="20"/>
        </w:trPr>
        <w:tc>
          <w:tcPr>
            <w:tcW w:w="5557" w:type="dxa"/>
            <w:tcBorders>
              <w:top w:val="nil"/>
              <w:left w:val="single" w:sz="4" w:space="0" w:color="auto"/>
              <w:bottom w:val="single" w:sz="4" w:space="0" w:color="auto"/>
              <w:right w:val="single" w:sz="4" w:space="0" w:color="auto"/>
            </w:tcBorders>
            <w:shd w:val="clear" w:color="auto" w:fill="auto"/>
            <w:hideMark/>
          </w:tcPr>
          <w:p w:rsidR="005867EA" w:rsidRPr="00681AE7" w:rsidRDefault="005867EA" w:rsidP="005867EA">
            <w:pPr>
              <w:spacing w:line="240" w:lineRule="atLeast"/>
              <w:ind w:left="-57" w:right="-57"/>
            </w:pPr>
            <w:r w:rsidRPr="00681AE7">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276" w:type="dxa"/>
            <w:tcBorders>
              <w:top w:val="nil"/>
              <w:left w:val="nil"/>
              <w:bottom w:val="single" w:sz="4" w:space="0" w:color="auto"/>
              <w:right w:val="single" w:sz="4" w:space="0" w:color="auto"/>
            </w:tcBorders>
            <w:shd w:val="clear" w:color="auto" w:fill="auto"/>
            <w:vAlign w:val="center"/>
            <w:hideMark/>
          </w:tcPr>
          <w:p w:rsidR="005867EA" w:rsidRPr="00681AE7" w:rsidRDefault="005867EA" w:rsidP="005867EA">
            <w:pPr>
              <w:spacing w:line="240" w:lineRule="atLeast"/>
              <w:ind w:left="-57" w:right="-57"/>
              <w:jc w:val="center"/>
              <w:rPr>
                <w:sz w:val="22"/>
                <w:szCs w:val="22"/>
              </w:rPr>
            </w:pPr>
            <w:r w:rsidRPr="00681AE7">
              <w:rPr>
                <w:sz w:val="22"/>
                <w:szCs w:val="22"/>
              </w:rPr>
              <w:t>1 164,4</w:t>
            </w:r>
            <w:r w:rsidR="00AE0122" w:rsidRPr="00681AE7">
              <w:rPr>
                <w:sz w:val="22"/>
                <w:szCs w:val="22"/>
              </w:rPr>
              <w:t>00</w:t>
            </w:r>
          </w:p>
        </w:tc>
        <w:tc>
          <w:tcPr>
            <w:tcW w:w="1296" w:type="dxa"/>
            <w:tcBorders>
              <w:top w:val="nil"/>
              <w:left w:val="nil"/>
              <w:bottom w:val="single" w:sz="4" w:space="0" w:color="auto"/>
              <w:right w:val="single" w:sz="4" w:space="0" w:color="auto"/>
            </w:tcBorders>
            <w:shd w:val="clear" w:color="auto" w:fill="auto"/>
            <w:vAlign w:val="center"/>
            <w:hideMark/>
          </w:tcPr>
          <w:p w:rsidR="005867EA" w:rsidRPr="00681AE7" w:rsidRDefault="005867EA" w:rsidP="002F3BE4">
            <w:pPr>
              <w:spacing w:line="240" w:lineRule="atLeast"/>
              <w:ind w:left="-57" w:right="-57"/>
              <w:jc w:val="center"/>
              <w:rPr>
                <w:sz w:val="22"/>
                <w:szCs w:val="22"/>
              </w:rPr>
            </w:pPr>
            <w:r w:rsidRPr="00681AE7">
              <w:rPr>
                <w:sz w:val="22"/>
                <w:szCs w:val="22"/>
              </w:rPr>
              <w:t>1</w:t>
            </w:r>
            <w:r w:rsidR="002F3BE4">
              <w:rPr>
                <w:sz w:val="22"/>
                <w:szCs w:val="22"/>
              </w:rPr>
              <w:t> </w:t>
            </w:r>
            <w:r w:rsidRPr="00681AE7">
              <w:rPr>
                <w:sz w:val="22"/>
                <w:szCs w:val="22"/>
              </w:rPr>
              <w:t>164,4</w:t>
            </w:r>
            <w:r w:rsidR="00681AE7" w:rsidRPr="00681AE7">
              <w:rPr>
                <w:sz w:val="22"/>
                <w:szCs w:val="22"/>
              </w:rPr>
              <w:t>00</w:t>
            </w:r>
          </w:p>
        </w:tc>
        <w:tc>
          <w:tcPr>
            <w:tcW w:w="1296" w:type="dxa"/>
            <w:tcBorders>
              <w:top w:val="nil"/>
              <w:left w:val="nil"/>
              <w:bottom w:val="single" w:sz="4" w:space="0" w:color="auto"/>
              <w:right w:val="single" w:sz="4" w:space="0" w:color="auto"/>
            </w:tcBorders>
            <w:shd w:val="clear" w:color="auto" w:fill="auto"/>
            <w:vAlign w:val="center"/>
            <w:hideMark/>
          </w:tcPr>
          <w:p w:rsidR="005867EA" w:rsidRPr="00681AE7" w:rsidRDefault="005867EA" w:rsidP="002F3BE4">
            <w:pPr>
              <w:spacing w:line="240" w:lineRule="atLeast"/>
              <w:ind w:left="-57" w:right="-57"/>
              <w:jc w:val="center"/>
              <w:rPr>
                <w:sz w:val="22"/>
                <w:szCs w:val="22"/>
              </w:rPr>
            </w:pPr>
            <w:r w:rsidRPr="00681AE7">
              <w:rPr>
                <w:sz w:val="22"/>
                <w:szCs w:val="22"/>
              </w:rPr>
              <w:t>1</w:t>
            </w:r>
            <w:r w:rsidR="002F3BE4">
              <w:rPr>
                <w:sz w:val="22"/>
                <w:szCs w:val="22"/>
              </w:rPr>
              <w:t> </w:t>
            </w:r>
            <w:r w:rsidRPr="00681AE7">
              <w:rPr>
                <w:sz w:val="22"/>
                <w:szCs w:val="22"/>
              </w:rPr>
              <w:t>164,4</w:t>
            </w:r>
            <w:r w:rsidR="00681AE7" w:rsidRPr="00681AE7">
              <w:rPr>
                <w:sz w:val="22"/>
                <w:szCs w:val="22"/>
              </w:rPr>
              <w:t>00</w:t>
            </w:r>
          </w:p>
        </w:tc>
      </w:tr>
      <w:tr w:rsidR="00681AE7" w:rsidRPr="00681AE7" w:rsidTr="00681AE7">
        <w:trPr>
          <w:trHeight w:val="20"/>
        </w:trPr>
        <w:tc>
          <w:tcPr>
            <w:tcW w:w="5557" w:type="dxa"/>
            <w:tcBorders>
              <w:top w:val="nil"/>
              <w:left w:val="single" w:sz="4" w:space="0" w:color="auto"/>
              <w:bottom w:val="single" w:sz="4" w:space="0" w:color="auto"/>
              <w:right w:val="single" w:sz="4" w:space="0" w:color="auto"/>
            </w:tcBorders>
            <w:shd w:val="clear" w:color="auto" w:fill="auto"/>
          </w:tcPr>
          <w:p w:rsidR="00681AE7" w:rsidRPr="00681AE7" w:rsidRDefault="00681AE7" w:rsidP="00681AE7">
            <w:pPr>
              <w:spacing w:line="240" w:lineRule="atLeast"/>
              <w:ind w:left="-57" w:right="-57"/>
            </w:pPr>
            <w:r w:rsidRPr="00681AE7">
              <w:t>Предоставление культурно-досуговых услуг на территории Александровского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sz w:val="22"/>
                <w:szCs w:val="22"/>
              </w:rPr>
            </w:pPr>
            <w:r w:rsidRPr="00681AE7">
              <w:rPr>
                <w:sz w:val="22"/>
                <w:szCs w:val="22"/>
              </w:rPr>
              <w:t>19 047,194</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jc w:val="center"/>
              <w:rPr>
                <w:sz w:val="22"/>
                <w:szCs w:val="22"/>
              </w:rPr>
            </w:pPr>
            <w:r w:rsidRPr="00681AE7">
              <w:rPr>
                <w:sz w:val="22"/>
                <w:szCs w:val="22"/>
              </w:rPr>
              <w:t>14 345,460</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jc w:val="center"/>
              <w:rPr>
                <w:sz w:val="22"/>
                <w:szCs w:val="22"/>
              </w:rPr>
            </w:pPr>
            <w:r w:rsidRPr="00681AE7">
              <w:rPr>
                <w:sz w:val="22"/>
                <w:szCs w:val="22"/>
              </w:rPr>
              <w:t>14 033,610</w:t>
            </w:r>
          </w:p>
        </w:tc>
      </w:tr>
      <w:tr w:rsidR="00681AE7" w:rsidRPr="00681AE7" w:rsidTr="00681AE7">
        <w:trPr>
          <w:trHeight w:val="20"/>
        </w:trPr>
        <w:tc>
          <w:tcPr>
            <w:tcW w:w="5557" w:type="dxa"/>
            <w:tcBorders>
              <w:top w:val="nil"/>
              <w:left w:val="single" w:sz="4" w:space="0" w:color="auto"/>
              <w:bottom w:val="single" w:sz="4" w:space="0" w:color="auto"/>
              <w:right w:val="single" w:sz="4" w:space="0" w:color="auto"/>
            </w:tcBorders>
            <w:shd w:val="clear" w:color="auto" w:fill="auto"/>
          </w:tcPr>
          <w:p w:rsidR="00681AE7" w:rsidRPr="00681AE7" w:rsidRDefault="00681AE7" w:rsidP="00681AE7">
            <w:pPr>
              <w:spacing w:line="240" w:lineRule="atLeast"/>
              <w:ind w:left="-57" w:right="-57"/>
            </w:pPr>
            <w:r w:rsidRPr="00681AE7">
              <w:t>Предоставление культурно-досуговых услуг на территории Александровского района</w:t>
            </w:r>
          </w:p>
        </w:tc>
        <w:tc>
          <w:tcPr>
            <w:tcW w:w="127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sz w:val="22"/>
                <w:szCs w:val="22"/>
              </w:rPr>
            </w:pPr>
            <w:r w:rsidRPr="00681AE7">
              <w:rPr>
                <w:sz w:val="22"/>
                <w:szCs w:val="22"/>
              </w:rPr>
              <w:t>5 280,600</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jc w:val="center"/>
              <w:rPr>
                <w:sz w:val="22"/>
                <w:szCs w:val="22"/>
              </w:rPr>
            </w:pPr>
            <w:r w:rsidRPr="00681AE7">
              <w:rPr>
                <w:sz w:val="22"/>
                <w:szCs w:val="22"/>
              </w:rPr>
              <w:t>5 310,600</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jc w:val="center"/>
              <w:rPr>
                <w:sz w:val="22"/>
                <w:szCs w:val="22"/>
              </w:rPr>
            </w:pPr>
            <w:r w:rsidRPr="00681AE7">
              <w:rPr>
                <w:sz w:val="22"/>
                <w:szCs w:val="22"/>
              </w:rPr>
              <w:t>5 310,600</w:t>
            </w:r>
          </w:p>
        </w:tc>
      </w:tr>
      <w:tr w:rsidR="00681AE7" w:rsidRPr="00681AE7" w:rsidTr="00681AE7">
        <w:trPr>
          <w:trHeight w:val="20"/>
        </w:trPr>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681AE7" w:rsidRPr="00681AE7" w:rsidRDefault="00681AE7" w:rsidP="00681AE7">
            <w:pPr>
              <w:spacing w:line="240" w:lineRule="atLeast"/>
              <w:ind w:left="-57" w:right="-57"/>
              <w:rPr>
                <w:b/>
                <w:bCs/>
                <w:i/>
                <w:iCs/>
              </w:rPr>
            </w:pPr>
            <w:r w:rsidRPr="00681AE7">
              <w:rPr>
                <w:b/>
                <w:bCs/>
                <w:i/>
                <w:iCs/>
              </w:rPr>
              <w:lastRenderedPageBreak/>
              <w:t>ОМ «Мероприятия, направленные на предоставление услуг в сфере библиотечного обслуживания населения»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AE7" w:rsidRPr="00681AE7" w:rsidRDefault="00681AE7" w:rsidP="00681AE7">
            <w:pPr>
              <w:spacing w:line="240" w:lineRule="atLeast"/>
              <w:ind w:left="-57" w:right="-57"/>
              <w:jc w:val="center"/>
              <w:rPr>
                <w:b/>
                <w:bCs/>
                <w:i/>
                <w:iCs/>
                <w:sz w:val="22"/>
                <w:szCs w:val="22"/>
              </w:rPr>
            </w:pPr>
            <w:r w:rsidRPr="00681AE7">
              <w:rPr>
                <w:b/>
                <w:i/>
                <w:sz w:val="22"/>
                <w:szCs w:val="22"/>
              </w:rPr>
              <w:t>8 107,996</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681AE7" w:rsidRPr="00681AE7" w:rsidRDefault="00681AE7" w:rsidP="00681AE7">
            <w:pPr>
              <w:spacing w:line="240" w:lineRule="atLeast"/>
              <w:ind w:left="-57" w:right="-57"/>
              <w:jc w:val="center"/>
              <w:rPr>
                <w:b/>
                <w:i/>
                <w:sz w:val="22"/>
                <w:szCs w:val="22"/>
              </w:rPr>
            </w:pPr>
            <w:r w:rsidRPr="00681AE7">
              <w:rPr>
                <w:b/>
                <w:i/>
                <w:sz w:val="22"/>
                <w:szCs w:val="22"/>
              </w:rPr>
              <w:t>8 102,796</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681AE7" w:rsidRPr="00681AE7" w:rsidRDefault="00681AE7" w:rsidP="00681AE7">
            <w:pPr>
              <w:spacing w:line="240" w:lineRule="atLeast"/>
              <w:ind w:left="-57" w:right="-57"/>
              <w:jc w:val="center"/>
              <w:rPr>
                <w:b/>
                <w:i/>
                <w:sz w:val="22"/>
                <w:szCs w:val="22"/>
              </w:rPr>
            </w:pPr>
            <w:r w:rsidRPr="00681AE7">
              <w:rPr>
                <w:b/>
                <w:i/>
                <w:sz w:val="22"/>
                <w:szCs w:val="22"/>
              </w:rPr>
              <w:t>8 102,796</w:t>
            </w:r>
          </w:p>
        </w:tc>
      </w:tr>
      <w:tr w:rsidR="005867EA" w:rsidRPr="00681AE7" w:rsidTr="00681AE7">
        <w:trPr>
          <w:trHeight w:val="20"/>
        </w:trPr>
        <w:tc>
          <w:tcPr>
            <w:tcW w:w="5557" w:type="dxa"/>
            <w:tcBorders>
              <w:top w:val="nil"/>
              <w:left w:val="single" w:sz="4" w:space="0" w:color="auto"/>
              <w:bottom w:val="single" w:sz="4" w:space="0" w:color="auto"/>
              <w:right w:val="single" w:sz="4" w:space="0" w:color="auto"/>
            </w:tcBorders>
            <w:shd w:val="clear" w:color="auto" w:fill="auto"/>
            <w:hideMark/>
          </w:tcPr>
          <w:p w:rsidR="005867EA" w:rsidRPr="00681AE7" w:rsidRDefault="005867EA" w:rsidP="005867EA">
            <w:pPr>
              <w:spacing w:line="240" w:lineRule="atLeast"/>
              <w:ind w:left="-57" w:right="-57"/>
            </w:pPr>
            <w:r w:rsidRPr="00681AE7">
              <w:t>Обеспечение деятельности библиотечного комплекса</w:t>
            </w:r>
          </w:p>
        </w:tc>
        <w:tc>
          <w:tcPr>
            <w:tcW w:w="1276" w:type="dxa"/>
            <w:tcBorders>
              <w:top w:val="nil"/>
              <w:left w:val="nil"/>
              <w:bottom w:val="single" w:sz="4" w:space="0" w:color="auto"/>
              <w:right w:val="single" w:sz="4" w:space="0" w:color="auto"/>
            </w:tcBorders>
            <w:shd w:val="clear" w:color="auto" w:fill="auto"/>
            <w:vAlign w:val="center"/>
            <w:hideMark/>
          </w:tcPr>
          <w:p w:rsidR="005867EA" w:rsidRPr="00681AE7" w:rsidRDefault="00AE0122" w:rsidP="005867EA">
            <w:pPr>
              <w:spacing w:line="240" w:lineRule="atLeast"/>
              <w:ind w:left="-57" w:right="-57"/>
              <w:jc w:val="center"/>
              <w:rPr>
                <w:sz w:val="22"/>
                <w:szCs w:val="22"/>
              </w:rPr>
            </w:pPr>
            <w:r w:rsidRPr="00681AE7">
              <w:rPr>
                <w:sz w:val="22"/>
                <w:szCs w:val="22"/>
              </w:rPr>
              <w:t>7 948,496</w:t>
            </w:r>
          </w:p>
        </w:tc>
        <w:tc>
          <w:tcPr>
            <w:tcW w:w="1296" w:type="dxa"/>
            <w:tcBorders>
              <w:top w:val="nil"/>
              <w:left w:val="nil"/>
              <w:bottom w:val="single" w:sz="4" w:space="0" w:color="auto"/>
              <w:right w:val="single" w:sz="4" w:space="0" w:color="auto"/>
            </w:tcBorders>
            <w:shd w:val="clear" w:color="auto" w:fill="auto"/>
            <w:vAlign w:val="center"/>
            <w:hideMark/>
          </w:tcPr>
          <w:p w:rsidR="005867EA" w:rsidRPr="00681AE7" w:rsidRDefault="00681AE7" w:rsidP="005867EA">
            <w:pPr>
              <w:spacing w:line="240" w:lineRule="atLeast"/>
              <w:ind w:left="-57" w:right="-57"/>
              <w:jc w:val="center"/>
              <w:rPr>
                <w:sz w:val="22"/>
                <w:szCs w:val="22"/>
              </w:rPr>
            </w:pPr>
            <w:r w:rsidRPr="00681AE7">
              <w:rPr>
                <w:sz w:val="22"/>
                <w:szCs w:val="22"/>
              </w:rPr>
              <w:t>7 948,496</w:t>
            </w:r>
          </w:p>
        </w:tc>
        <w:tc>
          <w:tcPr>
            <w:tcW w:w="1296" w:type="dxa"/>
            <w:tcBorders>
              <w:top w:val="nil"/>
              <w:left w:val="nil"/>
              <w:bottom w:val="single" w:sz="4" w:space="0" w:color="auto"/>
              <w:right w:val="single" w:sz="4" w:space="0" w:color="auto"/>
            </w:tcBorders>
            <w:shd w:val="clear" w:color="auto" w:fill="auto"/>
            <w:vAlign w:val="center"/>
            <w:hideMark/>
          </w:tcPr>
          <w:p w:rsidR="005867EA" w:rsidRPr="00681AE7" w:rsidRDefault="00681AE7" w:rsidP="005867EA">
            <w:pPr>
              <w:spacing w:line="240" w:lineRule="atLeast"/>
              <w:ind w:left="-57" w:right="-57"/>
              <w:jc w:val="center"/>
              <w:rPr>
                <w:sz w:val="22"/>
                <w:szCs w:val="22"/>
              </w:rPr>
            </w:pPr>
            <w:r w:rsidRPr="00681AE7">
              <w:rPr>
                <w:sz w:val="22"/>
                <w:szCs w:val="22"/>
              </w:rPr>
              <w:t>7 948,496</w:t>
            </w:r>
          </w:p>
        </w:tc>
      </w:tr>
      <w:tr w:rsidR="005867EA" w:rsidRPr="00681AE7" w:rsidTr="00681AE7">
        <w:trPr>
          <w:trHeight w:val="20"/>
        </w:trPr>
        <w:tc>
          <w:tcPr>
            <w:tcW w:w="5557" w:type="dxa"/>
            <w:tcBorders>
              <w:top w:val="nil"/>
              <w:left w:val="single" w:sz="4" w:space="0" w:color="auto"/>
              <w:bottom w:val="single" w:sz="4" w:space="0" w:color="auto"/>
              <w:right w:val="single" w:sz="4" w:space="0" w:color="auto"/>
            </w:tcBorders>
            <w:shd w:val="clear" w:color="auto" w:fill="auto"/>
            <w:hideMark/>
          </w:tcPr>
          <w:p w:rsidR="005867EA" w:rsidRPr="00681AE7" w:rsidRDefault="005867EA" w:rsidP="005867EA">
            <w:pPr>
              <w:spacing w:line="240" w:lineRule="atLeast"/>
              <w:ind w:left="-57" w:right="-57"/>
            </w:pPr>
            <w:r w:rsidRPr="00681AE7">
              <w:t>Создание и оснащение учебно-материальной базы и учебно-консультационного пункта</w:t>
            </w:r>
          </w:p>
        </w:tc>
        <w:tc>
          <w:tcPr>
            <w:tcW w:w="1276" w:type="dxa"/>
            <w:tcBorders>
              <w:top w:val="nil"/>
              <w:left w:val="nil"/>
              <w:bottom w:val="single" w:sz="4" w:space="0" w:color="auto"/>
              <w:right w:val="single" w:sz="4" w:space="0" w:color="auto"/>
            </w:tcBorders>
            <w:shd w:val="clear" w:color="auto" w:fill="auto"/>
            <w:vAlign w:val="center"/>
            <w:hideMark/>
          </w:tcPr>
          <w:p w:rsidR="005867EA" w:rsidRPr="00681AE7" w:rsidRDefault="005867EA" w:rsidP="005867EA">
            <w:pPr>
              <w:spacing w:line="240" w:lineRule="atLeast"/>
              <w:ind w:left="-57" w:right="-57"/>
              <w:jc w:val="center"/>
              <w:rPr>
                <w:sz w:val="22"/>
                <w:szCs w:val="22"/>
              </w:rPr>
            </w:pPr>
            <w:r w:rsidRPr="00681AE7">
              <w:rPr>
                <w:sz w:val="22"/>
                <w:szCs w:val="22"/>
              </w:rPr>
              <w:t>150,0</w:t>
            </w:r>
            <w:r w:rsidR="00AE0122" w:rsidRPr="00681AE7">
              <w:rPr>
                <w:sz w:val="22"/>
                <w:szCs w:val="22"/>
              </w:rPr>
              <w:t>00</w:t>
            </w:r>
          </w:p>
        </w:tc>
        <w:tc>
          <w:tcPr>
            <w:tcW w:w="1296" w:type="dxa"/>
            <w:tcBorders>
              <w:top w:val="nil"/>
              <w:left w:val="nil"/>
              <w:bottom w:val="single" w:sz="4" w:space="0" w:color="auto"/>
              <w:right w:val="single" w:sz="4" w:space="0" w:color="auto"/>
            </w:tcBorders>
            <w:shd w:val="clear" w:color="auto" w:fill="auto"/>
            <w:vAlign w:val="center"/>
            <w:hideMark/>
          </w:tcPr>
          <w:p w:rsidR="005867EA" w:rsidRPr="00681AE7" w:rsidRDefault="005867EA" w:rsidP="005867EA">
            <w:pPr>
              <w:spacing w:line="240" w:lineRule="atLeast"/>
              <w:ind w:left="-57" w:right="-57"/>
              <w:jc w:val="center"/>
              <w:rPr>
                <w:sz w:val="22"/>
                <w:szCs w:val="22"/>
              </w:rPr>
            </w:pPr>
            <w:r w:rsidRPr="00681AE7">
              <w:rPr>
                <w:sz w:val="22"/>
                <w:szCs w:val="22"/>
              </w:rPr>
              <w:t>1</w:t>
            </w:r>
            <w:r w:rsidRPr="00681AE7">
              <w:rPr>
                <w:sz w:val="22"/>
                <w:szCs w:val="22"/>
                <w:lang w:val="en-US"/>
              </w:rPr>
              <w:t>5</w:t>
            </w:r>
            <w:r w:rsidRPr="00681AE7">
              <w:rPr>
                <w:sz w:val="22"/>
                <w:szCs w:val="22"/>
              </w:rPr>
              <w:t>0,0</w:t>
            </w:r>
            <w:r w:rsidR="00681AE7" w:rsidRPr="00681AE7">
              <w:rPr>
                <w:sz w:val="22"/>
                <w:szCs w:val="22"/>
              </w:rPr>
              <w:t>00</w:t>
            </w:r>
          </w:p>
        </w:tc>
        <w:tc>
          <w:tcPr>
            <w:tcW w:w="1296" w:type="dxa"/>
            <w:tcBorders>
              <w:top w:val="nil"/>
              <w:left w:val="nil"/>
              <w:bottom w:val="single" w:sz="4" w:space="0" w:color="auto"/>
              <w:right w:val="single" w:sz="4" w:space="0" w:color="auto"/>
            </w:tcBorders>
            <w:shd w:val="clear" w:color="auto" w:fill="auto"/>
            <w:vAlign w:val="center"/>
            <w:hideMark/>
          </w:tcPr>
          <w:p w:rsidR="005867EA" w:rsidRPr="00681AE7" w:rsidRDefault="005867EA" w:rsidP="005867EA">
            <w:pPr>
              <w:spacing w:line="240" w:lineRule="atLeast"/>
              <w:ind w:left="-57" w:right="-57"/>
              <w:jc w:val="center"/>
              <w:rPr>
                <w:sz w:val="22"/>
                <w:szCs w:val="22"/>
              </w:rPr>
            </w:pPr>
            <w:r w:rsidRPr="00681AE7">
              <w:rPr>
                <w:sz w:val="22"/>
                <w:szCs w:val="22"/>
              </w:rPr>
              <w:t>1</w:t>
            </w:r>
            <w:r w:rsidRPr="00681AE7">
              <w:rPr>
                <w:sz w:val="22"/>
                <w:szCs w:val="22"/>
                <w:lang w:val="en-US"/>
              </w:rPr>
              <w:t>5</w:t>
            </w:r>
            <w:r w:rsidRPr="00681AE7">
              <w:rPr>
                <w:sz w:val="22"/>
                <w:szCs w:val="22"/>
              </w:rPr>
              <w:t>0,0</w:t>
            </w:r>
            <w:r w:rsidR="00681AE7" w:rsidRPr="00681AE7">
              <w:rPr>
                <w:sz w:val="22"/>
                <w:szCs w:val="22"/>
              </w:rPr>
              <w:t>00</w:t>
            </w:r>
          </w:p>
        </w:tc>
      </w:tr>
      <w:tr w:rsidR="005867EA" w:rsidRPr="00681AE7" w:rsidTr="00681AE7">
        <w:trPr>
          <w:trHeight w:val="20"/>
        </w:trPr>
        <w:tc>
          <w:tcPr>
            <w:tcW w:w="5557" w:type="dxa"/>
            <w:tcBorders>
              <w:top w:val="nil"/>
              <w:left w:val="single" w:sz="4" w:space="0" w:color="auto"/>
              <w:bottom w:val="single" w:sz="4" w:space="0" w:color="auto"/>
              <w:right w:val="single" w:sz="4" w:space="0" w:color="auto"/>
            </w:tcBorders>
            <w:shd w:val="clear" w:color="auto" w:fill="auto"/>
            <w:hideMark/>
          </w:tcPr>
          <w:p w:rsidR="005867EA" w:rsidRPr="00681AE7" w:rsidRDefault="005867EA" w:rsidP="005867EA">
            <w:pPr>
              <w:spacing w:line="240" w:lineRule="atLeast"/>
              <w:ind w:left="-57" w:right="-57"/>
            </w:pPr>
            <w:r w:rsidRPr="00681AE7">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5867EA" w:rsidRPr="00681AE7" w:rsidRDefault="00AE0122" w:rsidP="005867EA">
            <w:pPr>
              <w:spacing w:line="240" w:lineRule="atLeast"/>
              <w:ind w:left="-57" w:right="-57"/>
              <w:jc w:val="center"/>
              <w:rPr>
                <w:sz w:val="22"/>
                <w:szCs w:val="22"/>
              </w:rPr>
            </w:pPr>
            <w:r w:rsidRPr="00681AE7">
              <w:rPr>
                <w:sz w:val="22"/>
                <w:szCs w:val="22"/>
              </w:rPr>
              <w:t>9,500</w:t>
            </w:r>
          </w:p>
        </w:tc>
        <w:tc>
          <w:tcPr>
            <w:tcW w:w="1296" w:type="dxa"/>
            <w:tcBorders>
              <w:top w:val="nil"/>
              <w:left w:val="nil"/>
              <w:bottom w:val="single" w:sz="4" w:space="0" w:color="auto"/>
              <w:right w:val="single" w:sz="4" w:space="0" w:color="auto"/>
            </w:tcBorders>
            <w:shd w:val="clear" w:color="auto" w:fill="auto"/>
            <w:vAlign w:val="center"/>
            <w:hideMark/>
          </w:tcPr>
          <w:p w:rsidR="005867EA" w:rsidRPr="00681AE7" w:rsidRDefault="00681AE7" w:rsidP="005867EA">
            <w:pPr>
              <w:spacing w:line="240" w:lineRule="atLeast"/>
              <w:ind w:left="-57" w:right="-57"/>
              <w:jc w:val="center"/>
              <w:rPr>
                <w:sz w:val="22"/>
                <w:szCs w:val="22"/>
              </w:rPr>
            </w:pPr>
            <w:r w:rsidRPr="00681AE7">
              <w:rPr>
                <w:sz w:val="22"/>
                <w:szCs w:val="22"/>
              </w:rPr>
              <w:t>4,300</w:t>
            </w:r>
          </w:p>
        </w:tc>
        <w:tc>
          <w:tcPr>
            <w:tcW w:w="1296" w:type="dxa"/>
            <w:tcBorders>
              <w:top w:val="nil"/>
              <w:left w:val="nil"/>
              <w:bottom w:val="single" w:sz="4" w:space="0" w:color="auto"/>
              <w:right w:val="single" w:sz="4" w:space="0" w:color="auto"/>
            </w:tcBorders>
            <w:shd w:val="clear" w:color="auto" w:fill="auto"/>
            <w:vAlign w:val="center"/>
            <w:hideMark/>
          </w:tcPr>
          <w:p w:rsidR="005867EA" w:rsidRPr="00681AE7" w:rsidRDefault="00681AE7" w:rsidP="005867EA">
            <w:pPr>
              <w:spacing w:line="240" w:lineRule="atLeast"/>
              <w:ind w:left="-57" w:right="-57"/>
              <w:jc w:val="center"/>
              <w:rPr>
                <w:sz w:val="22"/>
                <w:szCs w:val="22"/>
              </w:rPr>
            </w:pPr>
            <w:r w:rsidRPr="00681AE7">
              <w:rPr>
                <w:sz w:val="22"/>
                <w:szCs w:val="22"/>
              </w:rPr>
              <w:t>4,300</w:t>
            </w:r>
          </w:p>
        </w:tc>
      </w:tr>
      <w:tr w:rsidR="00681AE7" w:rsidRPr="00681AE7" w:rsidTr="00681AE7">
        <w:trPr>
          <w:trHeight w:val="20"/>
        </w:trPr>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681AE7" w:rsidRPr="00681AE7" w:rsidRDefault="00681AE7" w:rsidP="00681AE7">
            <w:pPr>
              <w:spacing w:line="240" w:lineRule="atLeast"/>
              <w:ind w:left="-57" w:right="-57"/>
              <w:rPr>
                <w:b/>
                <w:bCs/>
                <w:i/>
                <w:iCs/>
              </w:rPr>
            </w:pPr>
            <w:r w:rsidRPr="00681AE7">
              <w:rPr>
                <w:b/>
                <w:bCs/>
                <w:i/>
                <w:iCs/>
              </w:rPr>
              <w:t>ОМ «Мероприятия, направленные на обслуживание населения в сфере дополнительного образования в культуре»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AE7" w:rsidRPr="00681AE7" w:rsidRDefault="00681AE7" w:rsidP="00681AE7">
            <w:pPr>
              <w:spacing w:line="240" w:lineRule="atLeast"/>
              <w:ind w:left="-57" w:right="-57"/>
              <w:jc w:val="center"/>
              <w:rPr>
                <w:b/>
                <w:bCs/>
                <w:i/>
                <w:iCs/>
                <w:sz w:val="22"/>
                <w:szCs w:val="22"/>
              </w:rPr>
            </w:pPr>
            <w:r w:rsidRPr="00681AE7">
              <w:rPr>
                <w:b/>
                <w:i/>
                <w:sz w:val="22"/>
                <w:szCs w:val="22"/>
              </w:rPr>
              <w:t>7 655,600</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681AE7" w:rsidRPr="00681AE7" w:rsidRDefault="00681AE7" w:rsidP="00681AE7">
            <w:pPr>
              <w:spacing w:line="240" w:lineRule="atLeast"/>
              <w:ind w:left="-57" w:right="-57"/>
              <w:jc w:val="center"/>
              <w:rPr>
                <w:b/>
                <w:bCs/>
                <w:i/>
                <w:iCs/>
                <w:sz w:val="22"/>
                <w:szCs w:val="22"/>
              </w:rPr>
            </w:pPr>
            <w:r w:rsidRPr="00681AE7">
              <w:rPr>
                <w:b/>
                <w:i/>
                <w:sz w:val="22"/>
                <w:szCs w:val="22"/>
              </w:rPr>
              <w:t>7 655,600</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681AE7" w:rsidRPr="00681AE7" w:rsidRDefault="00681AE7" w:rsidP="00681AE7">
            <w:pPr>
              <w:spacing w:line="240" w:lineRule="atLeast"/>
              <w:ind w:left="-57" w:right="-57"/>
              <w:jc w:val="center"/>
              <w:rPr>
                <w:b/>
                <w:bCs/>
                <w:i/>
                <w:iCs/>
                <w:sz w:val="22"/>
                <w:szCs w:val="22"/>
              </w:rPr>
            </w:pPr>
            <w:r w:rsidRPr="00681AE7">
              <w:rPr>
                <w:b/>
                <w:i/>
                <w:sz w:val="22"/>
                <w:szCs w:val="22"/>
              </w:rPr>
              <w:t>7 655,600</w:t>
            </w:r>
          </w:p>
        </w:tc>
      </w:tr>
      <w:tr w:rsidR="00681AE7" w:rsidRPr="00681AE7" w:rsidTr="00681AE7">
        <w:trPr>
          <w:trHeight w:val="20"/>
        </w:trPr>
        <w:tc>
          <w:tcPr>
            <w:tcW w:w="5557" w:type="dxa"/>
            <w:tcBorders>
              <w:top w:val="nil"/>
              <w:left w:val="single" w:sz="4" w:space="0" w:color="auto"/>
              <w:bottom w:val="single" w:sz="4" w:space="0" w:color="auto"/>
              <w:right w:val="single" w:sz="4" w:space="0" w:color="auto"/>
            </w:tcBorders>
            <w:shd w:val="clear" w:color="auto" w:fill="auto"/>
            <w:hideMark/>
          </w:tcPr>
          <w:p w:rsidR="00681AE7" w:rsidRPr="00681AE7" w:rsidRDefault="00681AE7" w:rsidP="00681AE7">
            <w:pPr>
              <w:spacing w:line="240" w:lineRule="atLeast"/>
              <w:ind w:left="-57" w:right="-57"/>
            </w:pPr>
            <w:r w:rsidRPr="00681AE7">
              <w:t>Обеспечение деятельности учреждений дополнительного образования в сфере культуры</w:t>
            </w:r>
          </w:p>
        </w:tc>
        <w:tc>
          <w:tcPr>
            <w:tcW w:w="1276" w:type="dxa"/>
            <w:tcBorders>
              <w:top w:val="nil"/>
              <w:left w:val="nil"/>
              <w:bottom w:val="single" w:sz="4" w:space="0" w:color="auto"/>
              <w:right w:val="single" w:sz="4" w:space="0" w:color="auto"/>
            </w:tcBorders>
            <w:shd w:val="clear" w:color="auto" w:fill="auto"/>
            <w:vAlign w:val="center"/>
            <w:hideMark/>
          </w:tcPr>
          <w:p w:rsidR="00681AE7" w:rsidRPr="00681AE7" w:rsidRDefault="00681AE7" w:rsidP="00681AE7">
            <w:pPr>
              <w:spacing w:line="240" w:lineRule="atLeast"/>
              <w:ind w:left="-57" w:right="-57"/>
              <w:jc w:val="center"/>
              <w:rPr>
                <w:sz w:val="22"/>
                <w:szCs w:val="22"/>
              </w:rPr>
            </w:pPr>
            <w:r w:rsidRPr="00681AE7">
              <w:rPr>
                <w:sz w:val="22"/>
                <w:szCs w:val="22"/>
              </w:rPr>
              <w:t>7 605,600</w:t>
            </w:r>
          </w:p>
        </w:tc>
        <w:tc>
          <w:tcPr>
            <w:tcW w:w="1296" w:type="dxa"/>
            <w:tcBorders>
              <w:top w:val="nil"/>
              <w:left w:val="nil"/>
              <w:bottom w:val="single" w:sz="4" w:space="0" w:color="auto"/>
              <w:right w:val="single" w:sz="4" w:space="0" w:color="auto"/>
            </w:tcBorders>
            <w:shd w:val="clear" w:color="auto" w:fill="auto"/>
            <w:vAlign w:val="center"/>
            <w:hideMark/>
          </w:tcPr>
          <w:p w:rsidR="00681AE7" w:rsidRPr="00681AE7" w:rsidRDefault="00681AE7" w:rsidP="00681AE7">
            <w:pPr>
              <w:spacing w:line="240" w:lineRule="atLeast"/>
              <w:ind w:left="-57" w:right="-57"/>
              <w:jc w:val="center"/>
              <w:rPr>
                <w:sz w:val="22"/>
                <w:szCs w:val="22"/>
              </w:rPr>
            </w:pPr>
            <w:r w:rsidRPr="00681AE7">
              <w:rPr>
                <w:sz w:val="22"/>
                <w:szCs w:val="22"/>
              </w:rPr>
              <w:t>7 605,600</w:t>
            </w:r>
          </w:p>
        </w:tc>
        <w:tc>
          <w:tcPr>
            <w:tcW w:w="1296" w:type="dxa"/>
            <w:tcBorders>
              <w:top w:val="nil"/>
              <w:left w:val="nil"/>
              <w:bottom w:val="single" w:sz="4" w:space="0" w:color="auto"/>
              <w:right w:val="single" w:sz="4" w:space="0" w:color="auto"/>
            </w:tcBorders>
            <w:shd w:val="clear" w:color="auto" w:fill="auto"/>
            <w:vAlign w:val="center"/>
            <w:hideMark/>
          </w:tcPr>
          <w:p w:rsidR="00681AE7" w:rsidRPr="00681AE7" w:rsidRDefault="00681AE7" w:rsidP="00681AE7">
            <w:pPr>
              <w:spacing w:line="240" w:lineRule="atLeast"/>
              <w:ind w:left="-57" w:right="-57"/>
              <w:jc w:val="center"/>
              <w:rPr>
                <w:sz w:val="22"/>
                <w:szCs w:val="22"/>
              </w:rPr>
            </w:pPr>
            <w:r w:rsidRPr="00681AE7">
              <w:rPr>
                <w:sz w:val="22"/>
                <w:szCs w:val="22"/>
              </w:rPr>
              <w:t>7 605,600</w:t>
            </w:r>
          </w:p>
        </w:tc>
      </w:tr>
      <w:tr w:rsidR="005867EA" w:rsidRPr="00681AE7" w:rsidTr="00681AE7">
        <w:trPr>
          <w:trHeight w:val="649"/>
        </w:trPr>
        <w:tc>
          <w:tcPr>
            <w:tcW w:w="5557" w:type="dxa"/>
            <w:tcBorders>
              <w:top w:val="nil"/>
              <w:left w:val="single" w:sz="4" w:space="0" w:color="auto"/>
              <w:bottom w:val="single" w:sz="4" w:space="0" w:color="auto"/>
              <w:right w:val="single" w:sz="4" w:space="0" w:color="auto"/>
            </w:tcBorders>
            <w:shd w:val="clear" w:color="auto" w:fill="auto"/>
          </w:tcPr>
          <w:p w:rsidR="005867EA" w:rsidRPr="00681AE7" w:rsidRDefault="005867EA" w:rsidP="005867EA">
            <w:pPr>
              <w:spacing w:line="240" w:lineRule="atLeast"/>
              <w:ind w:left="-57" w:right="-57"/>
            </w:pPr>
            <w:r w:rsidRPr="00681AE7">
              <w:t>Участие учащихся детской школы искусств в областных конкурсных мероприятиях</w:t>
            </w:r>
          </w:p>
        </w:tc>
        <w:tc>
          <w:tcPr>
            <w:tcW w:w="1276" w:type="dxa"/>
            <w:tcBorders>
              <w:top w:val="nil"/>
              <w:left w:val="nil"/>
              <w:bottom w:val="single" w:sz="4" w:space="0" w:color="auto"/>
              <w:right w:val="single" w:sz="4" w:space="0" w:color="auto"/>
            </w:tcBorders>
            <w:shd w:val="clear" w:color="auto" w:fill="auto"/>
            <w:vAlign w:val="center"/>
          </w:tcPr>
          <w:p w:rsidR="005867EA" w:rsidRPr="00681AE7" w:rsidRDefault="00AE0122" w:rsidP="005867EA">
            <w:pPr>
              <w:spacing w:line="240" w:lineRule="atLeast"/>
              <w:ind w:left="-57" w:right="-57"/>
              <w:jc w:val="center"/>
              <w:rPr>
                <w:sz w:val="22"/>
                <w:szCs w:val="22"/>
              </w:rPr>
            </w:pPr>
            <w:r w:rsidRPr="00681AE7">
              <w:rPr>
                <w:sz w:val="22"/>
                <w:szCs w:val="22"/>
              </w:rPr>
              <w:t>50,000</w:t>
            </w:r>
          </w:p>
        </w:tc>
        <w:tc>
          <w:tcPr>
            <w:tcW w:w="1296" w:type="dxa"/>
            <w:tcBorders>
              <w:top w:val="nil"/>
              <w:left w:val="nil"/>
              <w:bottom w:val="single" w:sz="4" w:space="0" w:color="auto"/>
              <w:right w:val="single" w:sz="4" w:space="0" w:color="auto"/>
            </w:tcBorders>
            <w:shd w:val="clear" w:color="auto" w:fill="auto"/>
            <w:vAlign w:val="center"/>
          </w:tcPr>
          <w:p w:rsidR="005867EA" w:rsidRPr="00681AE7" w:rsidRDefault="00681AE7" w:rsidP="005867EA">
            <w:pPr>
              <w:spacing w:line="240" w:lineRule="atLeast"/>
              <w:ind w:left="-57" w:right="-57"/>
              <w:jc w:val="center"/>
              <w:rPr>
                <w:sz w:val="22"/>
                <w:szCs w:val="22"/>
              </w:rPr>
            </w:pPr>
            <w:r w:rsidRPr="00681AE7">
              <w:rPr>
                <w:sz w:val="22"/>
                <w:szCs w:val="22"/>
              </w:rPr>
              <w:t>50,000</w:t>
            </w:r>
          </w:p>
        </w:tc>
        <w:tc>
          <w:tcPr>
            <w:tcW w:w="1296" w:type="dxa"/>
            <w:tcBorders>
              <w:top w:val="nil"/>
              <w:left w:val="nil"/>
              <w:bottom w:val="single" w:sz="4" w:space="0" w:color="auto"/>
              <w:right w:val="single" w:sz="4" w:space="0" w:color="auto"/>
            </w:tcBorders>
            <w:shd w:val="clear" w:color="auto" w:fill="auto"/>
            <w:vAlign w:val="center"/>
          </w:tcPr>
          <w:p w:rsidR="005867EA" w:rsidRPr="00681AE7" w:rsidRDefault="00681AE7" w:rsidP="005867EA">
            <w:pPr>
              <w:spacing w:line="240" w:lineRule="atLeast"/>
              <w:ind w:left="-57" w:right="-57"/>
              <w:jc w:val="center"/>
              <w:rPr>
                <w:sz w:val="22"/>
                <w:szCs w:val="22"/>
              </w:rPr>
            </w:pPr>
            <w:r w:rsidRPr="00681AE7">
              <w:rPr>
                <w:sz w:val="22"/>
                <w:szCs w:val="22"/>
              </w:rPr>
              <w:t>50,000</w:t>
            </w:r>
          </w:p>
        </w:tc>
      </w:tr>
      <w:tr w:rsidR="00681AE7" w:rsidRPr="00681AE7" w:rsidTr="00681AE7">
        <w:trPr>
          <w:trHeight w:val="649"/>
        </w:trPr>
        <w:tc>
          <w:tcPr>
            <w:tcW w:w="5557" w:type="dxa"/>
            <w:tcBorders>
              <w:top w:val="nil"/>
              <w:left w:val="single" w:sz="4" w:space="0" w:color="auto"/>
              <w:bottom w:val="single" w:sz="4" w:space="0" w:color="auto"/>
              <w:right w:val="single" w:sz="4" w:space="0" w:color="auto"/>
            </w:tcBorders>
            <w:shd w:val="clear" w:color="auto" w:fill="auto"/>
          </w:tcPr>
          <w:p w:rsidR="00681AE7" w:rsidRPr="00681AE7" w:rsidRDefault="00681AE7" w:rsidP="00681AE7">
            <w:pPr>
              <w:spacing w:line="240" w:lineRule="atLeast"/>
              <w:ind w:left="-57" w:right="-57"/>
              <w:rPr>
                <w:b/>
                <w:i/>
              </w:rPr>
            </w:pPr>
            <w:r w:rsidRPr="00681AE7">
              <w:rPr>
                <w:b/>
                <w:i/>
              </w:rPr>
              <w:t>ОМ «Мероприятия, направленные на предоставление услуг в сфере музейного обслуживания населения»</w:t>
            </w:r>
          </w:p>
        </w:tc>
        <w:tc>
          <w:tcPr>
            <w:tcW w:w="127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b/>
                <w:i/>
                <w:sz w:val="22"/>
                <w:szCs w:val="22"/>
              </w:rPr>
            </w:pPr>
            <w:r w:rsidRPr="00681AE7">
              <w:rPr>
                <w:b/>
                <w:i/>
                <w:sz w:val="22"/>
                <w:szCs w:val="22"/>
              </w:rPr>
              <w:t>1 886,820</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b/>
                <w:i/>
                <w:sz w:val="22"/>
                <w:szCs w:val="22"/>
              </w:rPr>
            </w:pPr>
            <w:r w:rsidRPr="00681AE7">
              <w:rPr>
                <w:b/>
                <w:i/>
                <w:sz w:val="22"/>
                <w:szCs w:val="22"/>
              </w:rPr>
              <w:t>1 886,820</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b/>
                <w:i/>
                <w:sz w:val="22"/>
                <w:szCs w:val="22"/>
              </w:rPr>
            </w:pPr>
            <w:r w:rsidRPr="00681AE7">
              <w:rPr>
                <w:b/>
                <w:i/>
                <w:sz w:val="22"/>
                <w:szCs w:val="22"/>
              </w:rPr>
              <w:t>1 886,820</w:t>
            </w:r>
          </w:p>
        </w:tc>
      </w:tr>
      <w:tr w:rsidR="00681AE7" w:rsidRPr="00681AE7" w:rsidTr="00681AE7">
        <w:trPr>
          <w:trHeight w:val="649"/>
        </w:trPr>
        <w:tc>
          <w:tcPr>
            <w:tcW w:w="5557" w:type="dxa"/>
            <w:tcBorders>
              <w:top w:val="nil"/>
              <w:left w:val="single" w:sz="4" w:space="0" w:color="auto"/>
              <w:bottom w:val="single" w:sz="4" w:space="0" w:color="auto"/>
              <w:right w:val="single" w:sz="4" w:space="0" w:color="auto"/>
            </w:tcBorders>
            <w:shd w:val="clear" w:color="auto" w:fill="auto"/>
          </w:tcPr>
          <w:p w:rsidR="00681AE7" w:rsidRPr="00681AE7" w:rsidRDefault="00681AE7" w:rsidP="00681AE7">
            <w:pPr>
              <w:spacing w:line="240" w:lineRule="atLeast"/>
              <w:ind w:left="-57" w:right="-57"/>
            </w:pPr>
            <w:r w:rsidRPr="00681AE7">
              <w:t>Обеспечение деятельности музея истории и культуры</w:t>
            </w:r>
          </w:p>
        </w:tc>
        <w:tc>
          <w:tcPr>
            <w:tcW w:w="127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sz w:val="22"/>
                <w:szCs w:val="22"/>
              </w:rPr>
            </w:pPr>
            <w:r w:rsidRPr="00681AE7">
              <w:rPr>
                <w:sz w:val="22"/>
                <w:szCs w:val="22"/>
              </w:rPr>
              <w:t>1 886,820</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sz w:val="22"/>
                <w:szCs w:val="22"/>
              </w:rPr>
            </w:pPr>
            <w:r w:rsidRPr="00681AE7">
              <w:rPr>
                <w:sz w:val="22"/>
                <w:szCs w:val="22"/>
              </w:rPr>
              <w:t>1 886,820</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sz w:val="22"/>
                <w:szCs w:val="22"/>
              </w:rPr>
            </w:pPr>
            <w:r w:rsidRPr="00681AE7">
              <w:rPr>
                <w:sz w:val="22"/>
                <w:szCs w:val="22"/>
              </w:rPr>
              <w:t>1 886,820</w:t>
            </w:r>
          </w:p>
        </w:tc>
      </w:tr>
      <w:tr w:rsidR="00681AE7" w:rsidRPr="00681AE7" w:rsidTr="00681AE7">
        <w:trPr>
          <w:trHeight w:val="649"/>
        </w:trPr>
        <w:tc>
          <w:tcPr>
            <w:tcW w:w="5557" w:type="dxa"/>
            <w:tcBorders>
              <w:top w:val="nil"/>
              <w:left w:val="single" w:sz="4" w:space="0" w:color="auto"/>
              <w:bottom w:val="single" w:sz="4" w:space="0" w:color="auto"/>
              <w:right w:val="single" w:sz="4" w:space="0" w:color="auto"/>
            </w:tcBorders>
            <w:shd w:val="clear" w:color="auto" w:fill="auto"/>
          </w:tcPr>
          <w:p w:rsidR="00681AE7" w:rsidRPr="00681AE7" w:rsidRDefault="00681AE7" w:rsidP="00681AE7">
            <w:pPr>
              <w:spacing w:line="240" w:lineRule="atLeast"/>
              <w:ind w:left="-57" w:right="-57"/>
              <w:rPr>
                <w:b/>
                <w:i/>
              </w:rPr>
            </w:pPr>
            <w:r w:rsidRPr="00681AE7">
              <w:rPr>
                <w:b/>
                <w:i/>
              </w:rPr>
              <w:t>ОМ «Мероприятия, направленные на обслуживание населения в сфере молодежной политики»</w:t>
            </w:r>
          </w:p>
        </w:tc>
        <w:tc>
          <w:tcPr>
            <w:tcW w:w="127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b/>
                <w:i/>
                <w:sz w:val="22"/>
                <w:szCs w:val="22"/>
              </w:rPr>
            </w:pPr>
            <w:r w:rsidRPr="00681AE7">
              <w:rPr>
                <w:b/>
                <w:i/>
                <w:sz w:val="22"/>
                <w:szCs w:val="22"/>
              </w:rPr>
              <w:t>1 140,520</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b/>
                <w:i/>
                <w:sz w:val="22"/>
                <w:szCs w:val="22"/>
              </w:rPr>
            </w:pPr>
            <w:r w:rsidRPr="00681AE7">
              <w:rPr>
                <w:b/>
                <w:i/>
                <w:sz w:val="22"/>
                <w:szCs w:val="22"/>
              </w:rPr>
              <w:t>1 140,520</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b/>
                <w:i/>
                <w:sz w:val="22"/>
                <w:szCs w:val="22"/>
              </w:rPr>
            </w:pPr>
            <w:r w:rsidRPr="00681AE7">
              <w:rPr>
                <w:b/>
                <w:i/>
                <w:sz w:val="22"/>
                <w:szCs w:val="22"/>
              </w:rPr>
              <w:t>1 140,520</w:t>
            </w:r>
          </w:p>
        </w:tc>
      </w:tr>
      <w:tr w:rsidR="00681AE7" w:rsidRPr="00681AE7" w:rsidTr="00681AE7">
        <w:trPr>
          <w:trHeight w:val="649"/>
        </w:trPr>
        <w:tc>
          <w:tcPr>
            <w:tcW w:w="5557" w:type="dxa"/>
            <w:tcBorders>
              <w:top w:val="nil"/>
              <w:left w:val="single" w:sz="4" w:space="0" w:color="auto"/>
              <w:bottom w:val="single" w:sz="4" w:space="0" w:color="auto"/>
              <w:right w:val="single" w:sz="4" w:space="0" w:color="auto"/>
            </w:tcBorders>
            <w:shd w:val="clear" w:color="auto" w:fill="auto"/>
          </w:tcPr>
          <w:p w:rsidR="00681AE7" w:rsidRPr="00681AE7" w:rsidRDefault="00681AE7" w:rsidP="00681AE7">
            <w:pPr>
              <w:spacing w:line="240" w:lineRule="atLeast"/>
              <w:ind w:left="-57" w:right="-57"/>
            </w:pPr>
            <w:r w:rsidRPr="00681AE7">
              <w:t>Обеспечение деятельности молодежной политики</w:t>
            </w:r>
          </w:p>
        </w:tc>
        <w:tc>
          <w:tcPr>
            <w:tcW w:w="127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sz w:val="22"/>
                <w:szCs w:val="22"/>
              </w:rPr>
            </w:pPr>
            <w:r w:rsidRPr="00681AE7">
              <w:rPr>
                <w:sz w:val="22"/>
                <w:szCs w:val="22"/>
              </w:rPr>
              <w:t>1 140,520</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sz w:val="22"/>
                <w:szCs w:val="22"/>
              </w:rPr>
            </w:pPr>
            <w:r w:rsidRPr="00681AE7">
              <w:rPr>
                <w:sz w:val="22"/>
                <w:szCs w:val="22"/>
              </w:rPr>
              <w:t>1 140,520</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sz w:val="22"/>
                <w:szCs w:val="22"/>
              </w:rPr>
            </w:pPr>
            <w:r w:rsidRPr="00681AE7">
              <w:rPr>
                <w:sz w:val="22"/>
                <w:szCs w:val="22"/>
              </w:rPr>
              <w:t>1 140,520</w:t>
            </w:r>
          </w:p>
        </w:tc>
      </w:tr>
      <w:tr w:rsidR="00681AE7" w:rsidRPr="00681AE7" w:rsidTr="00681AE7">
        <w:trPr>
          <w:trHeight w:val="649"/>
        </w:trPr>
        <w:tc>
          <w:tcPr>
            <w:tcW w:w="5557" w:type="dxa"/>
            <w:tcBorders>
              <w:top w:val="nil"/>
              <w:left w:val="single" w:sz="4" w:space="0" w:color="auto"/>
              <w:bottom w:val="single" w:sz="4" w:space="0" w:color="auto"/>
              <w:right w:val="single" w:sz="4" w:space="0" w:color="auto"/>
            </w:tcBorders>
            <w:shd w:val="clear" w:color="auto" w:fill="auto"/>
          </w:tcPr>
          <w:p w:rsidR="00681AE7" w:rsidRPr="002F3BE4" w:rsidRDefault="00681AE7" w:rsidP="00681AE7">
            <w:pPr>
              <w:spacing w:line="240" w:lineRule="atLeast"/>
              <w:ind w:left="-57" w:right="-57"/>
              <w:rPr>
                <w:b/>
                <w:i/>
              </w:rPr>
            </w:pPr>
            <w:r w:rsidRPr="002F3BE4">
              <w:rPr>
                <w:b/>
                <w:i/>
              </w:rPr>
              <w:t>ОМ «Мероприятия, направленные на патриотическое воспитание молодых граждан на территории Александровского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681AE7" w:rsidRPr="002F3BE4" w:rsidRDefault="00681AE7" w:rsidP="00681AE7">
            <w:pPr>
              <w:spacing w:line="240" w:lineRule="atLeast"/>
              <w:ind w:left="-57" w:right="-57"/>
              <w:jc w:val="center"/>
              <w:rPr>
                <w:b/>
                <w:i/>
                <w:sz w:val="22"/>
                <w:szCs w:val="22"/>
              </w:rPr>
            </w:pPr>
            <w:r w:rsidRPr="002F3BE4">
              <w:rPr>
                <w:b/>
                <w:i/>
                <w:sz w:val="22"/>
                <w:szCs w:val="22"/>
              </w:rPr>
              <w:t>150,000</w:t>
            </w:r>
          </w:p>
        </w:tc>
        <w:tc>
          <w:tcPr>
            <w:tcW w:w="1296" w:type="dxa"/>
            <w:tcBorders>
              <w:top w:val="nil"/>
              <w:left w:val="nil"/>
              <w:bottom w:val="single" w:sz="4" w:space="0" w:color="auto"/>
              <w:right w:val="single" w:sz="4" w:space="0" w:color="auto"/>
            </w:tcBorders>
            <w:shd w:val="clear" w:color="auto" w:fill="auto"/>
            <w:vAlign w:val="center"/>
          </w:tcPr>
          <w:p w:rsidR="00681AE7" w:rsidRPr="002F3BE4" w:rsidRDefault="00681AE7" w:rsidP="00681AE7">
            <w:pPr>
              <w:spacing w:line="240" w:lineRule="atLeast"/>
              <w:ind w:left="-57" w:right="-57"/>
              <w:jc w:val="center"/>
              <w:rPr>
                <w:b/>
                <w:i/>
                <w:sz w:val="22"/>
                <w:szCs w:val="22"/>
              </w:rPr>
            </w:pPr>
            <w:r w:rsidRPr="002F3BE4">
              <w:rPr>
                <w:b/>
                <w:i/>
                <w:sz w:val="22"/>
                <w:szCs w:val="22"/>
              </w:rPr>
              <w:t>150,000</w:t>
            </w:r>
          </w:p>
        </w:tc>
        <w:tc>
          <w:tcPr>
            <w:tcW w:w="1296" w:type="dxa"/>
            <w:tcBorders>
              <w:top w:val="nil"/>
              <w:left w:val="nil"/>
              <w:bottom w:val="single" w:sz="4" w:space="0" w:color="auto"/>
              <w:right w:val="single" w:sz="4" w:space="0" w:color="auto"/>
            </w:tcBorders>
            <w:shd w:val="clear" w:color="auto" w:fill="auto"/>
            <w:vAlign w:val="center"/>
          </w:tcPr>
          <w:p w:rsidR="00681AE7" w:rsidRPr="002F3BE4" w:rsidRDefault="00681AE7" w:rsidP="00681AE7">
            <w:pPr>
              <w:spacing w:line="240" w:lineRule="atLeast"/>
              <w:ind w:left="-57" w:right="-57"/>
              <w:jc w:val="center"/>
              <w:rPr>
                <w:b/>
                <w:i/>
                <w:sz w:val="22"/>
                <w:szCs w:val="22"/>
              </w:rPr>
            </w:pPr>
            <w:r w:rsidRPr="002F3BE4">
              <w:rPr>
                <w:b/>
                <w:i/>
                <w:sz w:val="22"/>
                <w:szCs w:val="22"/>
              </w:rPr>
              <w:t>150,000</w:t>
            </w:r>
          </w:p>
        </w:tc>
      </w:tr>
      <w:tr w:rsidR="00681AE7" w:rsidRPr="00681AE7" w:rsidTr="00681AE7">
        <w:trPr>
          <w:trHeight w:val="649"/>
        </w:trPr>
        <w:tc>
          <w:tcPr>
            <w:tcW w:w="5557" w:type="dxa"/>
            <w:tcBorders>
              <w:top w:val="nil"/>
              <w:left w:val="single" w:sz="4" w:space="0" w:color="auto"/>
              <w:bottom w:val="single" w:sz="4" w:space="0" w:color="auto"/>
              <w:right w:val="single" w:sz="4" w:space="0" w:color="auto"/>
            </w:tcBorders>
            <w:shd w:val="clear" w:color="auto" w:fill="auto"/>
          </w:tcPr>
          <w:p w:rsidR="00681AE7" w:rsidRPr="00681AE7" w:rsidRDefault="00681AE7" w:rsidP="00681AE7">
            <w:pPr>
              <w:spacing w:line="240" w:lineRule="atLeast"/>
              <w:ind w:left="-57" w:right="-57"/>
            </w:pPr>
            <w:r w:rsidRPr="00681AE7">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127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sz w:val="22"/>
                <w:szCs w:val="22"/>
              </w:rPr>
            </w:pPr>
            <w:r w:rsidRPr="00681AE7">
              <w:rPr>
                <w:sz w:val="22"/>
                <w:szCs w:val="22"/>
              </w:rPr>
              <w:t>150,000</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sz w:val="22"/>
                <w:szCs w:val="22"/>
              </w:rPr>
            </w:pPr>
            <w:r w:rsidRPr="00681AE7">
              <w:rPr>
                <w:sz w:val="22"/>
                <w:szCs w:val="22"/>
              </w:rPr>
              <w:t>150,000</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sz w:val="22"/>
                <w:szCs w:val="22"/>
              </w:rPr>
            </w:pPr>
            <w:r w:rsidRPr="00681AE7">
              <w:rPr>
                <w:sz w:val="22"/>
                <w:szCs w:val="22"/>
              </w:rPr>
              <w:t>150,000</w:t>
            </w:r>
          </w:p>
        </w:tc>
      </w:tr>
      <w:tr w:rsidR="00681AE7" w:rsidRPr="00681AE7" w:rsidTr="00681AE7">
        <w:trPr>
          <w:trHeight w:val="20"/>
        </w:trPr>
        <w:tc>
          <w:tcPr>
            <w:tcW w:w="5557" w:type="dxa"/>
            <w:tcBorders>
              <w:top w:val="nil"/>
              <w:left w:val="single" w:sz="4" w:space="0" w:color="auto"/>
              <w:bottom w:val="single" w:sz="4" w:space="0" w:color="auto"/>
              <w:right w:val="single" w:sz="4" w:space="0" w:color="auto"/>
            </w:tcBorders>
            <w:shd w:val="clear" w:color="auto" w:fill="auto"/>
          </w:tcPr>
          <w:p w:rsidR="00681AE7" w:rsidRPr="00681AE7" w:rsidRDefault="00681AE7" w:rsidP="00681AE7">
            <w:pPr>
              <w:spacing w:line="240" w:lineRule="atLeast"/>
              <w:ind w:left="-57" w:right="-57"/>
            </w:pPr>
            <w:r w:rsidRPr="00681AE7">
              <w:rPr>
                <w:b/>
                <w:bCs/>
                <w:i/>
                <w:iCs/>
              </w:rPr>
              <w:t>ОМ «Мероприятия, направленные на предоставление услуг по показу кинофильмов»</w:t>
            </w:r>
          </w:p>
        </w:tc>
        <w:tc>
          <w:tcPr>
            <w:tcW w:w="127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b/>
                <w:bCs/>
                <w:i/>
                <w:iCs/>
                <w:sz w:val="22"/>
                <w:szCs w:val="22"/>
              </w:rPr>
            </w:pPr>
            <w:r w:rsidRPr="00681AE7">
              <w:rPr>
                <w:b/>
                <w:i/>
                <w:sz w:val="22"/>
                <w:szCs w:val="22"/>
              </w:rPr>
              <w:t>1 016,800</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b/>
                <w:bCs/>
                <w:i/>
                <w:iCs/>
                <w:sz w:val="22"/>
                <w:szCs w:val="22"/>
              </w:rPr>
            </w:pPr>
            <w:r w:rsidRPr="00681AE7">
              <w:rPr>
                <w:b/>
                <w:i/>
                <w:sz w:val="22"/>
                <w:szCs w:val="22"/>
              </w:rPr>
              <w:t>1 016,800</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b/>
                <w:bCs/>
                <w:i/>
                <w:iCs/>
                <w:sz w:val="22"/>
                <w:szCs w:val="22"/>
              </w:rPr>
            </w:pPr>
            <w:r w:rsidRPr="00681AE7">
              <w:rPr>
                <w:b/>
                <w:i/>
                <w:sz w:val="22"/>
                <w:szCs w:val="22"/>
              </w:rPr>
              <w:t>1 016,800</w:t>
            </w:r>
          </w:p>
        </w:tc>
      </w:tr>
      <w:tr w:rsidR="00681AE7" w:rsidRPr="004B6820" w:rsidTr="00681AE7">
        <w:trPr>
          <w:trHeight w:val="20"/>
        </w:trPr>
        <w:tc>
          <w:tcPr>
            <w:tcW w:w="5557" w:type="dxa"/>
            <w:tcBorders>
              <w:top w:val="nil"/>
              <w:left w:val="single" w:sz="4" w:space="0" w:color="auto"/>
              <w:bottom w:val="single" w:sz="4" w:space="0" w:color="auto"/>
              <w:right w:val="single" w:sz="4" w:space="0" w:color="auto"/>
            </w:tcBorders>
            <w:shd w:val="clear" w:color="auto" w:fill="auto"/>
          </w:tcPr>
          <w:p w:rsidR="00681AE7" w:rsidRPr="00681AE7" w:rsidRDefault="00681AE7" w:rsidP="00681AE7">
            <w:pPr>
              <w:spacing w:line="240" w:lineRule="atLeast"/>
              <w:ind w:left="-57" w:right="-57"/>
            </w:pPr>
            <w:r w:rsidRPr="00681AE7">
              <w:t>Обеспечение деятельности по показу кинофильмов</w:t>
            </w:r>
          </w:p>
        </w:tc>
        <w:tc>
          <w:tcPr>
            <w:tcW w:w="127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sz w:val="22"/>
                <w:szCs w:val="22"/>
              </w:rPr>
            </w:pPr>
            <w:r w:rsidRPr="00681AE7">
              <w:rPr>
                <w:sz w:val="22"/>
                <w:szCs w:val="22"/>
              </w:rPr>
              <w:t>1 016,800</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sz w:val="22"/>
                <w:szCs w:val="22"/>
              </w:rPr>
            </w:pPr>
            <w:r w:rsidRPr="00681AE7">
              <w:rPr>
                <w:sz w:val="22"/>
                <w:szCs w:val="22"/>
              </w:rPr>
              <w:t>1 016,800</w:t>
            </w:r>
          </w:p>
        </w:tc>
        <w:tc>
          <w:tcPr>
            <w:tcW w:w="1296" w:type="dxa"/>
            <w:tcBorders>
              <w:top w:val="nil"/>
              <w:left w:val="nil"/>
              <w:bottom w:val="single" w:sz="4" w:space="0" w:color="auto"/>
              <w:right w:val="single" w:sz="4" w:space="0" w:color="auto"/>
            </w:tcBorders>
            <w:shd w:val="clear" w:color="auto" w:fill="auto"/>
            <w:vAlign w:val="center"/>
          </w:tcPr>
          <w:p w:rsidR="00681AE7" w:rsidRPr="00681AE7" w:rsidRDefault="00681AE7" w:rsidP="00681AE7">
            <w:pPr>
              <w:spacing w:line="240" w:lineRule="atLeast"/>
              <w:ind w:left="-57" w:right="-57"/>
              <w:jc w:val="center"/>
              <w:rPr>
                <w:sz w:val="22"/>
                <w:szCs w:val="22"/>
              </w:rPr>
            </w:pPr>
            <w:r w:rsidRPr="00681AE7">
              <w:rPr>
                <w:sz w:val="22"/>
                <w:szCs w:val="22"/>
              </w:rPr>
              <w:t>1 016,800</w:t>
            </w:r>
          </w:p>
        </w:tc>
      </w:tr>
    </w:tbl>
    <w:p w:rsidR="005867EA" w:rsidRPr="00F95A11" w:rsidRDefault="00D84CE8" w:rsidP="00D0343A">
      <w:pPr>
        <w:autoSpaceDE w:val="0"/>
        <w:autoSpaceDN w:val="0"/>
        <w:adjustRightInd w:val="0"/>
        <w:spacing w:before="120"/>
        <w:ind w:firstLine="709"/>
        <w:jc w:val="both"/>
      </w:pPr>
      <w:r w:rsidRPr="00F95A11">
        <w:t>Ответственным исполнителем МП является Отдел культуры, спорта и молодежной политики.</w:t>
      </w:r>
    </w:p>
    <w:p w:rsidR="005867EA" w:rsidRPr="00F95A11" w:rsidRDefault="00D84CE8" w:rsidP="005867EA">
      <w:pPr>
        <w:autoSpaceDE w:val="0"/>
        <w:autoSpaceDN w:val="0"/>
        <w:adjustRightInd w:val="0"/>
        <w:ind w:firstLine="709"/>
        <w:jc w:val="both"/>
        <w:rPr>
          <w:color w:val="000000"/>
        </w:rPr>
      </w:pPr>
      <w:r w:rsidRPr="00F95A11">
        <w:t xml:space="preserve">Соисполнителями МП являются </w:t>
      </w:r>
      <w:r w:rsidRPr="00F95A11">
        <w:rPr>
          <w:color w:val="000000"/>
        </w:rPr>
        <w:t xml:space="preserve">Администрация Александровского района Томской области, Сельские поселения Александровского района Томской </w:t>
      </w:r>
      <w:proofErr w:type="gramStart"/>
      <w:r w:rsidRPr="00F95A11">
        <w:rPr>
          <w:color w:val="000000"/>
        </w:rPr>
        <w:t>области</w:t>
      </w:r>
      <w:r w:rsidRPr="00F95A11">
        <w:rPr>
          <w:color w:val="000000"/>
        </w:rPr>
        <w:br/>
        <w:t>(</w:t>
      </w:r>
      <w:proofErr w:type="gramEnd"/>
      <w:r w:rsidRPr="00F95A11">
        <w:rPr>
          <w:color w:val="000000"/>
        </w:rPr>
        <w:t>по согласованию).</w:t>
      </w:r>
    </w:p>
    <w:p w:rsidR="00BC6FE6" w:rsidRPr="00F95A11" w:rsidRDefault="00BC6FE6" w:rsidP="005867EA">
      <w:pPr>
        <w:autoSpaceDE w:val="0"/>
        <w:autoSpaceDN w:val="0"/>
        <w:adjustRightInd w:val="0"/>
        <w:ind w:firstLine="709"/>
        <w:jc w:val="both"/>
        <w:rPr>
          <w:color w:val="000000"/>
        </w:rPr>
      </w:pPr>
      <w:r w:rsidRPr="00F95A11">
        <w:rPr>
          <w:color w:val="000000"/>
        </w:rPr>
        <w:lastRenderedPageBreak/>
        <w:t xml:space="preserve">Общий объем расходов на реализацию </w:t>
      </w:r>
      <w:r w:rsidR="00B82C59" w:rsidRPr="00F95A11">
        <w:rPr>
          <w:color w:val="000000"/>
        </w:rPr>
        <w:t>МП</w:t>
      </w:r>
      <w:r w:rsidRPr="00F95A11">
        <w:rPr>
          <w:color w:val="000000"/>
        </w:rPr>
        <w:t xml:space="preserve"> в 202</w:t>
      </w:r>
      <w:r w:rsidR="00F95A11" w:rsidRPr="00F95A11">
        <w:rPr>
          <w:color w:val="000000"/>
        </w:rPr>
        <w:t>5 году составляет</w:t>
      </w:r>
      <w:r w:rsidR="00F95A11" w:rsidRPr="00F95A11">
        <w:rPr>
          <w:color w:val="000000"/>
        </w:rPr>
        <w:br/>
        <w:t>56 969,591</w:t>
      </w:r>
      <w:r w:rsidRPr="00F95A11">
        <w:rPr>
          <w:color w:val="000000"/>
        </w:rPr>
        <w:t>тыс. рублей.</w:t>
      </w:r>
    </w:p>
    <w:p w:rsidR="00D0343A" w:rsidRPr="004B6820" w:rsidRDefault="00D0343A" w:rsidP="005867EA">
      <w:pPr>
        <w:autoSpaceDE w:val="0"/>
        <w:autoSpaceDN w:val="0"/>
        <w:adjustRightInd w:val="0"/>
        <w:ind w:firstLine="709"/>
        <w:jc w:val="both"/>
        <w:rPr>
          <w:color w:val="000000"/>
          <w:highlight w:val="yellow"/>
        </w:rPr>
      </w:pPr>
    </w:p>
    <w:p w:rsidR="003711B4" w:rsidRPr="002F3BE4" w:rsidRDefault="003711B4" w:rsidP="00D0343A">
      <w:pPr>
        <w:shd w:val="clear" w:color="auto" w:fill="FFFFFF"/>
        <w:spacing w:before="120" w:line="0" w:lineRule="atLeast"/>
        <w:jc w:val="center"/>
        <w:rPr>
          <w:b/>
        </w:rPr>
      </w:pPr>
      <w:r w:rsidRPr="002F3BE4">
        <w:rPr>
          <w:b/>
        </w:rPr>
        <w:t>1</w:t>
      </w:r>
      <w:r w:rsidR="001B718F" w:rsidRPr="002F3BE4">
        <w:rPr>
          <w:b/>
        </w:rPr>
        <w:t>2</w:t>
      </w:r>
      <w:r w:rsidRPr="002F3BE4">
        <w:rPr>
          <w:b/>
        </w:rPr>
        <w:t>.</w:t>
      </w:r>
      <w:r w:rsidR="001B718F" w:rsidRPr="002F3BE4">
        <w:rPr>
          <w:b/>
        </w:rPr>
        <w:t> </w:t>
      </w:r>
      <w:r w:rsidRPr="002F3BE4">
        <w:rPr>
          <w:b/>
        </w:rPr>
        <w:t xml:space="preserve">Расходы на содержание муниципальной </w:t>
      </w:r>
      <w:proofErr w:type="gramStart"/>
      <w:r w:rsidRPr="002F3BE4">
        <w:rPr>
          <w:b/>
        </w:rPr>
        <w:t>программы</w:t>
      </w:r>
      <w:r w:rsidR="001B718F" w:rsidRPr="002F3BE4">
        <w:rPr>
          <w:b/>
        </w:rPr>
        <w:br/>
      </w:r>
      <w:r w:rsidRPr="002F3BE4">
        <w:rPr>
          <w:b/>
        </w:rPr>
        <w:t>«</w:t>
      </w:r>
      <w:proofErr w:type="gramEnd"/>
      <w:r w:rsidR="005B6FFB" w:rsidRPr="002F3BE4">
        <w:rPr>
          <w:b/>
        </w:rPr>
        <w:t>Формирование современной городской среды на территории Александровского района на 2018-2027 годы</w:t>
      </w:r>
      <w:r w:rsidRPr="002F3BE4">
        <w:rPr>
          <w:b/>
        </w:rPr>
        <w:t>»</w:t>
      </w:r>
    </w:p>
    <w:p w:rsidR="003711B4" w:rsidRPr="002F3BE4" w:rsidRDefault="003711B4" w:rsidP="003711B4">
      <w:pPr>
        <w:tabs>
          <w:tab w:val="left" w:pos="851"/>
          <w:tab w:val="left" w:pos="993"/>
        </w:tabs>
        <w:ind w:firstLine="709"/>
        <w:jc w:val="both"/>
      </w:pPr>
      <w:r w:rsidRPr="002F3BE4">
        <w:rPr>
          <w:u w:val="single"/>
        </w:rPr>
        <w:t>Цель МП:</w:t>
      </w:r>
      <w:r w:rsidRPr="002F3BE4">
        <w:t xml:space="preserve"> повышение уровня благоустройства на территории сельских поселений Александровского района.</w:t>
      </w:r>
    </w:p>
    <w:p w:rsidR="003711B4" w:rsidRPr="002F3BE4" w:rsidRDefault="003711B4" w:rsidP="003711B4">
      <w:pPr>
        <w:tabs>
          <w:tab w:val="left" w:pos="851"/>
          <w:tab w:val="left" w:pos="993"/>
        </w:tabs>
        <w:ind w:firstLine="709"/>
        <w:jc w:val="both"/>
        <w:rPr>
          <w:u w:val="single"/>
        </w:rPr>
      </w:pPr>
      <w:r w:rsidRPr="002F3BE4">
        <w:rPr>
          <w:u w:val="single"/>
        </w:rPr>
        <w:t>Задачи МП:</w:t>
      </w:r>
    </w:p>
    <w:p w:rsidR="003711B4" w:rsidRPr="002F3BE4" w:rsidRDefault="003711B4" w:rsidP="003711B4">
      <w:pPr>
        <w:tabs>
          <w:tab w:val="left" w:pos="851"/>
          <w:tab w:val="left" w:pos="993"/>
        </w:tabs>
        <w:ind w:firstLine="709"/>
        <w:jc w:val="both"/>
      </w:pPr>
      <w:r w:rsidRPr="002F3BE4">
        <w:t>- обеспечение формирования единого облика муниципального образования;</w:t>
      </w:r>
    </w:p>
    <w:p w:rsidR="003711B4" w:rsidRPr="002F3BE4" w:rsidRDefault="003711B4" w:rsidP="003711B4">
      <w:pPr>
        <w:tabs>
          <w:tab w:val="left" w:pos="851"/>
          <w:tab w:val="left" w:pos="993"/>
        </w:tabs>
        <w:ind w:firstLine="709"/>
        <w:jc w:val="both"/>
      </w:pPr>
      <w:r w:rsidRPr="002F3BE4">
        <w:t>- обеспечение создания, содержания и развития объектов благоустройства</w:t>
      </w:r>
      <w:r w:rsidRPr="002F3BE4">
        <w:br/>
        <w:t>на территории муниципального образования, включая объекты, находящиеся в частной собственности и прилегающие к ним территории;</w:t>
      </w:r>
    </w:p>
    <w:p w:rsidR="003711B4" w:rsidRPr="002F3BE4" w:rsidRDefault="003711B4" w:rsidP="003711B4">
      <w:pPr>
        <w:tabs>
          <w:tab w:val="left" w:pos="851"/>
          <w:tab w:val="left" w:pos="993"/>
        </w:tabs>
        <w:ind w:firstLine="709"/>
        <w:jc w:val="both"/>
      </w:pPr>
      <w:r w:rsidRPr="002F3BE4">
        <w:t>- повышение уровня вовлеченности заинтересованных граждан, организаций</w:t>
      </w:r>
      <w:r w:rsidRPr="002F3BE4">
        <w:br/>
        <w:t>в реализацию мероприятий по благоустройству территории муниципального образования.</w:t>
      </w:r>
    </w:p>
    <w:p w:rsidR="003711B4" w:rsidRPr="002F3BE4" w:rsidRDefault="003711B4" w:rsidP="003711B4">
      <w:pPr>
        <w:tabs>
          <w:tab w:val="left" w:pos="851"/>
          <w:tab w:val="left" w:pos="993"/>
        </w:tabs>
        <w:ind w:firstLine="709"/>
        <w:jc w:val="both"/>
      </w:pPr>
      <w:r w:rsidRPr="002F3BE4">
        <w:t>Объемы бюджетных ассигнований на реализацию МП в 202</w:t>
      </w:r>
      <w:r w:rsidR="002F3BE4" w:rsidRPr="002F3BE4">
        <w:t>5</w:t>
      </w:r>
      <w:r w:rsidRPr="002F3BE4">
        <w:t xml:space="preserve"> – 202</w:t>
      </w:r>
      <w:r w:rsidR="002F3BE4" w:rsidRPr="002F3BE4">
        <w:t>7</w:t>
      </w:r>
      <w:r w:rsidRPr="002F3BE4">
        <w:t xml:space="preserve"> годах представлены в таблице:</w:t>
      </w:r>
    </w:p>
    <w:p w:rsidR="003711B4" w:rsidRPr="002F3BE4" w:rsidRDefault="003711B4" w:rsidP="003711B4">
      <w:pPr>
        <w:tabs>
          <w:tab w:val="left" w:pos="851"/>
          <w:tab w:val="left" w:pos="993"/>
        </w:tabs>
        <w:ind w:firstLine="567"/>
        <w:jc w:val="right"/>
        <w:rPr>
          <w:i/>
        </w:rPr>
      </w:pPr>
      <w:r w:rsidRPr="002F3BE4">
        <w:rPr>
          <w:i/>
        </w:rPr>
        <w:t>тыс. рублей</w:t>
      </w:r>
    </w:p>
    <w:tbl>
      <w:tblPr>
        <w:tblW w:w="9101" w:type="dxa"/>
        <w:tblInd w:w="108" w:type="dxa"/>
        <w:tblLook w:val="04A0" w:firstRow="1" w:lastRow="0" w:firstColumn="1" w:lastColumn="0" w:noHBand="0" w:noVBand="1"/>
      </w:tblPr>
      <w:tblGrid>
        <w:gridCol w:w="5557"/>
        <w:gridCol w:w="1252"/>
        <w:gridCol w:w="1134"/>
        <w:gridCol w:w="1158"/>
      </w:tblGrid>
      <w:tr w:rsidR="003711B4" w:rsidRPr="004B6820" w:rsidTr="00F26519">
        <w:trPr>
          <w:trHeight w:val="276"/>
        </w:trPr>
        <w:tc>
          <w:tcPr>
            <w:tcW w:w="55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11B4" w:rsidRPr="002F3BE4" w:rsidRDefault="003711B4" w:rsidP="00573ED0">
            <w:pPr>
              <w:spacing w:line="240" w:lineRule="atLeast"/>
              <w:ind w:left="-57" w:right="-57"/>
              <w:jc w:val="center"/>
              <w:rPr>
                <w:bCs/>
              </w:rPr>
            </w:pPr>
            <w:r w:rsidRPr="002F3BE4">
              <w:rPr>
                <w:bCs/>
              </w:rPr>
              <w:t>Наименование показателя</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1B4" w:rsidRPr="002F3BE4" w:rsidRDefault="003711B4" w:rsidP="00573ED0">
            <w:pPr>
              <w:spacing w:line="240" w:lineRule="atLeast"/>
              <w:ind w:left="-57" w:right="-57"/>
              <w:jc w:val="center"/>
              <w:rPr>
                <w:rFonts w:eastAsia="Calibri"/>
              </w:rPr>
            </w:pPr>
            <w:r w:rsidRPr="002F3BE4">
              <w:rPr>
                <w:rFonts w:eastAsia="Calibri"/>
              </w:rPr>
              <w:t>202</w:t>
            </w:r>
            <w:r w:rsidR="002F3BE4" w:rsidRPr="002F3BE4">
              <w:rPr>
                <w:rFonts w:eastAsia="Calibri"/>
              </w:rPr>
              <w:t>5</w:t>
            </w:r>
            <w:r w:rsidRPr="002F3BE4">
              <w:rPr>
                <w:rFonts w:eastAsia="Calibri"/>
              </w:rPr>
              <w:t xml:space="preserve"> год</w:t>
            </w:r>
          </w:p>
          <w:p w:rsidR="003711B4" w:rsidRPr="002F3BE4" w:rsidRDefault="003711B4" w:rsidP="00573ED0">
            <w:pPr>
              <w:spacing w:line="240" w:lineRule="atLeast"/>
              <w:ind w:left="-57" w:right="-57"/>
              <w:jc w:val="center"/>
              <w:rPr>
                <w:rFonts w:eastAsia="Calibri"/>
              </w:rPr>
            </w:pPr>
            <w:r w:rsidRPr="002F3BE4">
              <w:rPr>
                <w:rFonts w:eastAsia="Calibri"/>
              </w:rPr>
              <w:t>(проект)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1B4" w:rsidRPr="002F3BE4" w:rsidRDefault="003711B4" w:rsidP="00573ED0">
            <w:pPr>
              <w:spacing w:line="240" w:lineRule="atLeast"/>
              <w:ind w:left="-57" w:right="-57"/>
              <w:jc w:val="center"/>
              <w:rPr>
                <w:rFonts w:eastAsia="Calibri"/>
              </w:rPr>
            </w:pPr>
            <w:r w:rsidRPr="002F3BE4">
              <w:rPr>
                <w:rFonts w:eastAsia="Calibri"/>
              </w:rPr>
              <w:t>202</w:t>
            </w:r>
            <w:r w:rsidR="002F3BE4" w:rsidRPr="002F3BE4">
              <w:rPr>
                <w:rFonts w:eastAsia="Calibri"/>
              </w:rPr>
              <w:t>6</w:t>
            </w:r>
            <w:r w:rsidRPr="002F3BE4">
              <w:rPr>
                <w:rFonts w:eastAsia="Calibri"/>
              </w:rPr>
              <w:t xml:space="preserve"> год</w:t>
            </w:r>
          </w:p>
          <w:p w:rsidR="003711B4" w:rsidRPr="002F3BE4" w:rsidRDefault="003711B4" w:rsidP="00573ED0">
            <w:pPr>
              <w:spacing w:line="240" w:lineRule="atLeast"/>
              <w:ind w:left="-57" w:right="-57"/>
              <w:jc w:val="center"/>
              <w:rPr>
                <w:rFonts w:eastAsia="Calibri"/>
              </w:rPr>
            </w:pPr>
            <w:r w:rsidRPr="002F3BE4">
              <w:rPr>
                <w:rFonts w:eastAsia="Calibri"/>
              </w:rPr>
              <w:t>(проект)</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1B4" w:rsidRPr="002F3BE4" w:rsidRDefault="003711B4" w:rsidP="00573ED0">
            <w:pPr>
              <w:spacing w:line="240" w:lineRule="atLeast"/>
              <w:ind w:left="-57" w:right="-57"/>
              <w:jc w:val="center"/>
              <w:rPr>
                <w:rFonts w:eastAsia="Calibri"/>
              </w:rPr>
            </w:pPr>
            <w:r w:rsidRPr="002F3BE4">
              <w:rPr>
                <w:rFonts w:eastAsia="Calibri"/>
              </w:rPr>
              <w:t>202</w:t>
            </w:r>
            <w:r w:rsidR="002F3BE4" w:rsidRPr="002F3BE4">
              <w:rPr>
                <w:rFonts w:eastAsia="Calibri"/>
              </w:rPr>
              <w:t>7</w:t>
            </w:r>
            <w:r w:rsidRPr="002F3BE4">
              <w:rPr>
                <w:rFonts w:eastAsia="Calibri"/>
              </w:rPr>
              <w:t xml:space="preserve"> год</w:t>
            </w:r>
          </w:p>
          <w:p w:rsidR="003711B4" w:rsidRPr="002F3BE4" w:rsidRDefault="003711B4" w:rsidP="00573ED0">
            <w:pPr>
              <w:spacing w:line="240" w:lineRule="atLeast"/>
              <w:ind w:left="-57" w:right="-57"/>
              <w:jc w:val="center"/>
              <w:rPr>
                <w:rFonts w:eastAsia="Calibri"/>
              </w:rPr>
            </w:pPr>
            <w:r w:rsidRPr="002F3BE4">
              <w:rPr>
                <w:rFonts w:eastAsia="Calibri"/>
              </w:rPr>
              <w:t xml:space="preserve">(проект) </w:t>
            </w:r>
          </w:p>
        </w:tc>
      </w:tr>
      <w:tr w:rsidR="003711B4" w:rsidRPr="004B6820" w:rsidTr="00F26519">
        <w:trPr>
          <w:trHeight w:val="276"/>
        </w:trPr>
        <w:tc>
          <w:tcPr>
            <w:tcW w:w="5557" w:type="dxa"/>
            <w:vMerge/>
            <w:tcBorders>
              <w:top w:val="single" w:sz="4" w:space="0" w:color="auto"/>
              <w:left w:val="single" w:sz="4" w:space="0" w:color="auto"/>
              <w:bottom w:val="single" w:sz="4" w:space="0" w:color="000000"/>
              <w:right w:val="single" w:sz="4" w:space="0" w:color="auto"/>
            </w:tcBorders>
            <w:vAlign w:val="center"/>
            <w:hideMark/>
          </w:tcPr>
          <w:p w:rsidR="003711B4" w:rsidRPr="002F3BE4" w:rsidRDefault="003711B4" w:rsidP="00573ED0">
            <w:pPr>
              <w:spacing w:line="240" w:lineRule="atLeast"/>
              <w:ind w:left="-57" w:right="-57"/>
              <w:rPr>
                <w:bCs/>
              </w:rPr>
            </w:pPr>
          </w:p>
        </w:tc>
        <w:tc>
          <w:tcPr>
            <w:tcW w:w="1252" w:type="dxa"/>
            <w:vMerge/>
            <w:tcBorders>
              <w:top w:val="single" w:sz="4" w:space="0" w:color="auto"/>
              <w:left w:val="single" w:sz="4" w:space="0" w:color="auto"/>
              <w:bottom w:val="single" w:sz="4" w:space="0" w:color="000000"/>
              <w:right w:val="single" w:sz="4" w:space="0" w:color="auto"/>
            </w:tcBorders>
            <w:vAlign w:val="center"/>
            <w:hideMark/>
          </w:tcPr>
          <w:p w:rsidR="003711B4" w:rsidRPr="002F3BE4" w:rsidRDefault="003711B4" w:rsidP="00573ED0">
            <w:pPr>
              <w:spacing w:line="240" w:lineRule="atLeast"/>
              <w:ind w:left="-57" w:right="-57"/>
              <w:rPr>
                <w:b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711B4" w:rsidRPr="002F3BE4" w:rsidRDefault="003711B4" w:rsidP="00573ED0">
            <w:pPr>
              <w:spacing w:line="240" w:lineRule="atLeast"/>
              <w:ind w:left="-57" w:right="-57"/>
              <w:rPr>
                <w:bCs/>
              </w:rPr>
            </w:pPr>
          </w:p>
        </w:tc>
        <w:tc>
          <w:tcPr>
            <w:tcW w:w="1158" w:type="dxa"/>
            <w:vMerge/>
            <w:tcBorders>
              <w:top w:val="single" w:sz="4" w:space="0" w:color="auto"/>
              <w:left w:val="single" w:sz="4" w:space="0" w:color="auto"/>
              <w:bottom w:val="single" w:sz="4" w:space="0" w:color="000000"/>
              <w:right w:val="single" w:sz="4" w:space="0" w:color="auto"/>
            </w:tcBorders>
            <w:vAlign w:val="center"/>
            <w:hideMark/>
          </w:tcPr>
          <w:p w:rsidR="003711B4" w:rsidRPr="002F3BE4" w:rsidRDefault="003711B4" w:rsidP="00573ED0">
            <w:pPr>
              <w:spacing w:line="240" w:lineRule="atLeast"/>
              <w:ind w:left="-57" w:right="-57"/>
              <w:rPr>
                <w:bCs/>
              </w:rPr>
            </w:pPr>
          </w:p>
        </w:tc>
      </w:tr>
      <w:tr w:rsidR="003711B4" w:rsidRPr="004B6820" w:rsidTr="00F26519">
        <w:trPr>
          <w:trHeight w:val="255"/>
        </w:trPr>
        <w:tc>
          <w:tcPr>
            <w:tcW w:w="5557" w:type="dxa"/>
            <w:tcBorders>
              <w:top w:val="nil"/>
              <w:left w:val="single" w:sz="4" w:space="0" w:color="auto"/>
              <w:bottom w:val="single" w:sz="4" w:space="0" w:color="auto"/>
              <w:right w:val="single" w:sz="4" w:space="0" w:color="auto"/>
            </w:tcBorders>
            <w:shd w:val="clear" w:color="auto" w:fill="auto"/>
            <w:noWrap/>
            <w:vAlign w:val="center"/>
            <w:hideMark/>
          </w:tcPr>
          <w:p w:rsidR="003711B4" w:rsidRPr="002F3BE4" w:rsidRDefault="003711B4" w:rsidP="00573ED0">
            <w:pPr>
              <w:spacing w:line="240" w:lineRule="atLeast"/>
              <w:ind w:left="-57" w:right="-57"/>
              <w:jc w:val="center"/>
              <w:rPr>
                <w:bCs/>
              </w:rPr>
            </w:pPr>
            <w:r w:rsidRPr="002F3BE4">
              <w:rPr>
                <w:bCs/>
              </w:rPr>
              <w:t>1</w:t>
            </w:r>
          </w:p>
        </w:tc>
        <w:tc>
          <w:tcPr>
            <w:tcW w:w="1252" w:type="dxa"/>
            <w:tcBorders>
              <w:top w:val="nil"/>
              <w:left w:val="nil"/>
              <w:bottom w:val="single" w:sz="4" w:space="0" w:color="auto"/>
              <w:right w:val="single" w:sz="4" w:space="0" w:color="auto"/>
            </w:tcBorders>
            <w:shd w:val="clear" w:color="auto" w:fill="auto"/>
            <w:noWrap/>
            <w:vAlign w:val="center"/>
          </w:tcPr>
          <w:p w:rsidR="003711B4" w:rsidRPr="002F3BE4" w:rsidRDefault="003711B4" w:rsidP="00573ED0">
            <w:pPr>
              <w:spacing w:line="240" w:lineRule="atLeast"/>
              <w:ind w:left="-57" w:right="-57"/>
              <w:jc w:val="center"/>
              <w:rPr>
                <w:bCs/>
              </w:rPr>
            </w:pPr>
            <w:r w:rsidRPr="002F3BE4">
              <w:rPr>
                <w:bCs/>
              </w:rPr>
              <w:t>2</w:t>
            </w:r>
          </w:p>
        </w:tc>
        <w:tc>
          <w:tcPr>
            <w:tcW w:w="1134" w:type="dxa"/>
            <w:tcBorders>
              <w:top w:val="nil"/>
              <w:left w:val="nil"/>
              <w:bottom w:val="single" w:sz="4" w:space="0" w:color="auto"/>
              <w:right w:val="single" w:sz="4" w:space="0" w:color="auto"/>
            </w:tcBorders>
            <w:shd w:val="clear" w:color="auto" w:fill="auto"/>
            <w:noWrap/>
            <w:vAlign w:val="center"/>
          </w:tcPr>
          <w:p w:rsidR="003711B4" w:rsidRPr="002F3BE4" w:rsidRDefault="003711B4" w:rsidP="00573ED0">
            <w:pPr>
              <w:spacing w:line="240" w:lineRule="atLeast"/>
              <w:ind w:left="-57" w:right="-57"/>
              <w:jc w:val="center"/>
              <w:rPr>
                <w:bCs/>
              </w:rPr>
            </w:pPr>
            <w:r w:rsidRPr="002F3BE4">
              <w:rPr>
                <w:bCs/>
              </w:rPr>
              <w:t>3</w:t>
            </w:r>
          </w:p>
        </w:tc>
        <w:tc>
          <w:tcPr>
            <w:tcW w:w="1158" w:type="dxa"/>
            <w:tcBorders>
              <w:top w:val="nil"/>
              <w:left w:val="nil"/>
              <w:bottom w:val="single" w:sz="4" w:space="0" w:color="auto"/>
              <w:right w:val="single" w:sz="4" w:space="0" w:color="auto"/>
            </w:tcBorders>
            <w:shd w:val="clear" w:color="auto" w:fill="auto"/>
            <w:noWrap/>
            <w:vAlign w:val="center"/>
          </w:tcPr>
          <w:p w:rsidR="003711B4" w:rsidRPr="002F3BE4" w:rsidRDefault="003711B4" w:rsidP="00573ED0">
            <w:pPr>
              <w:spacing w:line="240" w:lineRule="atLeast"/>
              <w:ind w:left="-57" w:right="-57"/>
              <w:jc w:val="center"/>
              <w:rPr>
                <w:bCs/>
              </w:rPr>
            </w:pPr>
            <w:r w:rsidRPr="002F3BE4">
              <w:rPr>
                <w:bCs/>
              </w:rPr>
              <w:t>4</w:t>
            </w:r>
          </w:p>
        </w:tc>
      </w:tr>
      <w:tr w:rsidR="003711B4" w:rsidRPr="004B6820" w:rsidTr="00F26519">
        <w:trPr>
          <w:trHeight w:val="255"/>
        </w:trPr>
        <w:tc>
          <w:tcPr>
            <w:tcW w:w="5557" w:type="dxa"/>
            <w:tcBorders>
              <w:top w:val="nil"/>
              <w:left w:val="single" w:sz="4" w:space="0" w:color="auto"/>
              <w:bottom w:val="single" w:sz="4" w:space="0" w:color="auto"/>
              <w:right w:val="single" w:sz="4" w:space="0" w:color="auto"/>
            </w:tcBorders>
            <w:shd w:val="clear" w:color="auto" w:fill="auto"/>
            <w:noWrap/>
            <w:vAlign w:val="bottom"/>
            <w:hideMark/>
          </w:tcPr>
          <w:p w:rsidR="003711B4" w:rsidRPr="002F3BE4" w:rsidRDefault="003711B4" w:rsidP="00573ED0">
            <w:pPr>
              <w:spacing w:line="240" w:lineRule="atLeast"/>
              <w:ind w:left="-57" w:right="-57"/>
              <w:rPr>
                <w:b/>
                <w:bCs/>
              </w:rPr>
            </w:pPr>
            <w:r w:rsidRPr="002F3BE4">
              <w:rPr>
                <w:b/>
                <w:bCs/>
              </w:rPr>
              <w:t>ВСЕГО:</w:t>
            </w:r>
          </w:p>
        </w:tc>
        <w:tc>
          <w:tcPr>
            <w:tcW w:w="1252" w:type="dxa"/>
            <w:tcBorders>
              <w:top w:val="nil"/>
              <w:left w:val="nil"/>
              <w:bottom w:val="single" w:sz="4" w:space="0" w:color="auto"/>
              <w:right w:val="single" w:sz="4" w:space="0" w:color="auto"/>
            </w:tcBorders>
            <w:shd w:val="clear" w:color="auto" w:fill="auto"/>
            <w:noWrap/>
            <w:vAlign w:val="bottom"/>
            <w:hideMark/>
          </w:tcPr>
          <w:p w:rsidR="003711B4" w:rsidRPr="002F3BE4" w:rsidRDefault="002F3BE4" w:rsidP="005867EA">
            <w:pPr>
              <w:spacing w:line="240" w:lineRule="atLeast"/>
              <w:ind w:left="-57" w:right="-57"/>
              <w:jc w:val="center"/>
              <w:rPr>
                <w:b/>
                <w:bCs/>
              </w:rPr>
            </w:pPr>
            <w:r w:rsidRPr="002F3BE4">
              <w:rPr>
                <w:b/>
              </w:rPr>
              <w:t>982,310</w:t>
            </w:r>
          </w:p>
        </w:tc>
        <w:tc>
          <w:tcPr>
            <w:tcW w:w="1134" w:type="dxa"/>
            <w:tcBorders>
              <w:top w:val="nil"/>
              <w:left w:val="nil"/>
              <w:bottom w:val="single" w:sz="4" w:space="0" w:color="auto"/>
              <w:right w:val="single" w:sz="4" w:space="0" w:color="auto"/>
            </w:tcBorders>
            <w:shd w:val="clear" w:color="auto" w:fill="auto"/>
            <w:noWrap/>
            <w:vAlign w:val="bottom"/>
            <w:hideMark/>
          </w:tcPr>
          <w:p w:rsidR="003711B4" w:rsidRPr="002F3BE4" w:rsidRDefault="007E5D2A" w:rsidP="005867EA">
            <w:pPr>
              <w:spacing w:line="240" w:lineRule="atLeast"/>
              <w:ind w:left="-57" w:right="-57"/>
              <w:jc w:val="center"/>
              <w:rPr>
                <w:b/>
                <w:bCs/>
              </w:rPr>
            </w:pPr>
            <w:r w:rsidRPr="002F3BE4">
              <w:rPr>
                <w:b/>
                <w:bCs/>
              </w:rPr>
              <w:t>0,0</w:t>
            </w:r>
            <w:r w:rsidR="002F3BE4" w:rsidRPr="002F3BE4">
              <w:rPr>
                <w:b/>
                <w:bCs/>
              </w:rPr>
              <w:t>00</w:t>
            </w:r>
          </w:p>
        </w:tc>
        <w:tc>
          <w:tcPr>
            <w:tcW w:w="1158" w:type="dxa"/>
            <w:tcBorders>
              <w:top w:val="nil"/>
              <w:left w:val="nil"/>
              <w:bottom w:val="single" w:sz="4" w:space="0" w:color="auto"/>
              <w:right w:val="single" w:sz="4" w:space="0" w:color="auto"/>
            </w:tcBorders>
            <w:shd w:val="clear" w:color="auto" w:fill="auto"/>
            <w:noWrap/>
            <w:vAlign w:val="bottom"/>
            <w:hideMark/>
          </w:tcPr>
          <w:p w:rsidR="003711B4" w:rsidRPr="002F3BE4" w:rsidRDefault="007E5D2A" w:rsidP="005867EA">
            <w:pPr>
              <w:spacing w:line="240" w:lineRule="atLeast"/>
              <w:ind w:left="-57" w:right="-57"/>
              <w:jc w:val="center"/>
              <w:rPr>
                <w:b/>
                <w:bCs/>
              </w:rPr>
            </w:pPr>
            <w:r w:rsidRPr="002F3BE4">
              <w:rPr>
                <w:b/>
                <w:bCs/>
              </w:rPr>
              <w:t>0,0</w:t>
            </w:r>
            <w:r w:rsidR="002F3BE4" w:rsidRPr="002F3BE4">
              <w:rPr>
                <w:b/>
                <w:bCs/>
              </w:rPr>
              <w:t>00</w:t>
            </w:r>
          </w:p>
        </w:tc>
      </w:tr>
      <w:tr w:rsidR="002F3BE4" w:rsidRPr="004B6820" w:rsidTr="00F26519">
        <w:trPr>
          <w:trHeight w:val="255"/>
        </w:trPr>
        <w:tc>
          <w:tcPr>
            <w:tcW w:w="5557" w:type="dxa"/>
            <w:tcBorders>
              <w:top w:val="nil"/>
              <w:left w:val="single" w:sz="4" w:space="0" w:color="auto"/>
              <w:bottom w:val="single" w:sz="4" w:space="0" w:color="auto"/>
              <w:right w:val="single" w:sz="4" w:space="0" w:color="auto"/>
            </w:tcBorders>
            <w:shd w:val="clear" w:color="auto" w:fill="auto"/>
            <w:noWrap/>
            <w:vAlign w:val="bottom"/>
          </w:tcPr>
          <w:p w:rsidR="002F3BE4" w:rsidRPr="002F3BE4" w:rsidRDefault="002F3BE4" w:rsidP="00573ED0">
            <w:pPr>
              <w:spacing w:line="240" w:lineRule="atLeast"/>
              <w:ind w:left="-57" w:right="-57"/>
              <w:rPr>
                <w:b/>
                <w:bCs/>
                <w:i/>
              </w:rPr>
            </w:pPr>
            <w:r w:rsidRPr="002F3BE4">
              <w:rPr>
                <w:b/>
                <w:bCs/>
                <w:i/>
              </w:rPr>
              <w:t>ОМ «</w:t>
            </w:r>
            <w:r w:rsidRPr="002F3BE4">
              <w:rPr>
                <w:b/>
                <w:i/>
              </w:rPr>
              <w:t>Благоустройство муниципальных территорий общего пользования»</w:t>
            </w:r>
          </w:p>
        </w:tc>
        <w:tc>
          <w:tcPr>
            <w:tcW w:w="1252" w:type="dxa"/>
            <w:tcBorders>
              <w:top w:val="nil"/>
              <w:left w:val="nil"/>
              <w:bottom w:val="single" w:sz="4" w:space="0" w:color="auto"/>
              <w:right w:val="single" w:sz="4" w:space="0" w:color="auto"/>
            </w:tcBorders>
            <w:shd w:val="clear" w:color="auto" w:fill="auto"/>
            <w:noWrap/>
            <w:vAlign w:val="bottom"/>
          </w:tcPr>
          <w:p w:rsidR="002F3BE4" w:rsidRPr="002F3BE4" w:rsidRDefault="002F3BE4" w:rsidP="005867EA">
            <w:pPr>
              <w:spacing w:line="240" w:lineRule="atLeast"/>
              <w:ind w:left="-57" w:right="-57"/>
              <w:jc w:val="center"/>
              <w:rPr>
                <w:b/>
                <w:i/>
              </w:rPr>
            </w:pPr>
            <w:r w:rsidRPr="002F3BE4">
              <w:rPr>
                <w:b/>
                <w:i/>
              </w:rPr>
              <w:t>392,569</w:t>
            </w:r>
          </w:p>
        </w:tc>
        <w:tc>
          <w:tcPr>
            <w:tcW w:w="1134" w:type="dxa"/>
            <w:tcBorders>
              <w:top w:val="nil"/>
              <w:left w:val="nil"/>
              <w:bottom w:val="single" w:sz="4" w:space="0" w:color="auto"/>
              <w:right w:val="single" w:sz="4" w:space="0" w:color="auto"/>
            </w:tcBorders>
            <w:shd w:val="clear" w:color="auto" w:fill="auto"/>
            <w:noWrap/>
            <w:vAlign w:val="bottom"/>
          </w:tcPr>
          <w:p w:rsidR="002F3BE4" w:rsidRPr="002F3BE4" w:rsidRDefault="002F3BE4" w:rsidP="005867EA">
            <w:pPr>
              <w:spacing w:line="240" w:lineRule="atLeast"/>
              <w:ind w:left="-57" w:right="-57"/>
              <w:jc w:val="center"/>
              <w:rPr>
                <w:b/>
                <w:i/>
              </w:rPr>
            </w:pPr>
            <w:r w:rsidRPr="002F3BE4">
              <w:rPr>
                <w:b/>
                <w:i/>
              </w:rPr>
              <w:t>0,000</w:t>
            </w:r>
          </w:p>
        </w:tc>
        <w:tc>
          <w:tcPr>
            <w:tcW w:w="1158" w:type="dxa"/>
            <w:tcBorders>
              <w:top w:val="nil"/>
              <w:left w:val="nil"/>
              <w:bottom w:val="single" w:sz="4" w:space="0" w:color="auto"/>
              <w:right w:val="single" w:sz="4" w:space="0" w:color="auto"/>
            </w:tcBorders>
            <w:shd w:val="clear" w:color="auto" w:fill="auto"/>
            <w:noWrap/>
            <w:vAlign w:val="bottom"/>
          </w:tcPr>
          <w:p w:rsidR="002F3BE4" w:rsidRPr="002F3BE4" w:rsidRDefault="002F3BE4" w:rsidP="005867EA">
            <w:pPr>
              <w:spacing w:line="240" w:lineRule="atLeast"/>
              <w:ind w:left="-57" w:right="-57"/>
              <w:jc w:val="center"/>
              <w:rPr>
                <w:b/>
                <w:i/>
              </w:rPr>
            </w:pPr>
            <w:r w:rsidRPr="002F3BE4">
              <w:rPr>
                <w:b/>
                <w:i/>
              </w:rPr>
              <w:t>0,000</w:t>
            </w:r>
          </w:p>
        </w:tc>
      </w:tr>
      <w:tr w:rsidR="002F3BE4" w:rsidRPr="004B6820" w:rsidTr="00F26519">
        <w:trPr>
          <w:trHeight w:val="255"/>
        </w:trPr>
        <w:tc>
          <w:tcPr>
            <w:tcW w:w="5557" w:type="dxa"/>
            <w:tcBorders>
              <w:top w:val="nil"/>
              <w:left w:val="single" w:sz="4" w:space="0" w:color="auto"/>
              <w:bottom w:val="single" w:sz="4" w:space="0" w:color="auto"/>
              <w:right w:val="single" w:sz="4" w:space="0" w:color="auto"/>
            </w:tcBorders>
            <w:shd w:val="clear" w:color="auto" w:fill="auto"/>
            <w:noWrap/>
            <w:vAlign w:val="bottom"/>
          </w:tcPr>
          <w:p w:rsidR="002F3BE4" w:rsidRPr="002F3BE4" w:rsidRDefault="002F3BE4" w:rsidP="00573ED0">
            <w:pPr>
              <w:spacing w:line="240" w:lineRule="atLeast"/>
              <w:ind w:left="-57" w:right="-57"/>
              <w:rPr>
                <w:bCs/>
              </w:rPr>
            </w:pPr>
            <w:r w:rsidRPr="002F3BE4">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252" w:type="dxa"/>
            <w:tcBorders>
              <w:top w:val="nil"/>
              <w:left w:val="nil"/>
              <w:bottom w:val="single" w:sz="4" w:space="0" w:color="auto"/>
              <w:right w:val="single" w:sz="4" w:space="0" w:color="auto"/>
            </w:tcBorders>
            <w:shd w:val="clear" w:color="auto" w:fill="auto"/>
            <w:noWrap/>
            <w:vAlign w:val="bottom"/>
          </w:tcPr>
          <w:p w:rsidR="002F3BE4" w:rsidRPr="002F3BE4" w:rsidRDefault="002F3BE4" w:rsidP="005867EA">
            <w:pPr>
              <w:spacing w:line="240" w:lineRule="atLeast"/>
              <w:ind w:left="-57" w:right="-57"/>
              <w:jc w:val="center"/>
            </w:pPr>
            <w:r w:rsidRPr="002F3BE4">
              <w:t>0,000</w:t>
            </w:r>
          </w:p>
        </w:tc>
        <w:tc>
          <w:tcPr>
            <w:tcW w:w="1134" w:type="dxa"/>
            <w:tcBorders>
              <w:top w:val="nil"/>
              <w:left w:val="nil"/>
              <w:bottom w:val="single" w:sz="4" w:space="0" w:color="auto"/>
              <w:right w:val="single" w:sz="4" w:space="0" w:color="auto"/>
            </w:tcBorders>
            <w:shd w:val="clear" w:color="auto" w:fill="auto"/>
            <w:noWrap/>
            <w:vAlign w:val="bottom"/>
          </w:tcPr>
          <w:p w:rsidR="002F3BE4" w:rsidRPr="002F3BE4" w:rsidRDefault="002F3BE4" w:rsidP="005867EA">
            <w:pPr>
              <w:spacing w:line="240" w:lineRule="atLeast"/>
              <w:ind w:left="-57" w:right="-57"/>
              <w:jc w:val="center"/>
              <w:rPr>
                <w:bCs/>
              </w:rPr>
            </w:pPr>
            <w:r w:rsidRPr="002F3BE4">
              <w:rPr>
                <w:bCs/>
              </w:rPr>
              <w:t>0,000</w:t>
            </w:r>
          </w:p>
        </w:tc>
        <w:tc>
          <w:tcPr>
            <w:tcW w:w="1158" w:type="dxa"/>
            <w:tcBorders>
              <w:top w:val="nil"/>
              <w:left w:val="nil"/>
              <w:bottom w:val="single" w:sz="4" w:space="0" w:color="auto"/>
              <w:right w:val="single" w:sz="4" w:space="0" w:color="auto"/>
            </w:tcBorders>
            <w:shd w:val="clear" w:color="auto" w:fill="auto"/>
            <w:noWrap/>
            <w:vAlign w:val="bottom"/>
          </w:tcPr>
          <w:p w:rsidR="002F3BE4" w:rsidRPr="002F3BE4" w:rsidRDefault="002F3BE4" w:rsidP="005867EA">
            <w:pPr>
              <w:spacing w:line="240" w:lineRule="atLeast"/>
              <w:ind w:left="-57" w:right="-57"/>
              <w:jc w:val="center"/>
              <w:rPr>
                <w:bCs/>
              </w:rPr>
            </w:pPr>
            <w:r w:rsidRPr="002F3BE4">
              <w:rPr>
                <w:bCs/>
              </w:rPr>
              <w:t>0,000</w:t>
            </w:r>
          </w:p>
        </w:tc>
      </w:tr>
      <w:tr w:rsidR="002F3BE4" w:rsidRPr="002F3BE4" w:rsidTr="00F26519">
        <w:trPr>
          <w:trHeight w:val="255"/>
        </w:trPr>
        <w:tc>
          <w:tcPr>
            <w:tcW w:w="5557" w:type="dxa"/>
            <w:tcBorders>
              <w:top w:val="nil"/>
              <w:left w:val="single" w:sz="4" w:space="0" w:color="auto"/>
              <w:bottom w:val="single" w:sz="4" w:space="0" w:color="auto"/>
              <w:right w:val="single" w:sz="4" w:space="0" w:color="auto"/>
            </w:tcBorders>
            <w:shd w:val="clear" w:color="auto" w:fill="auto"/>
            <w:noWrap/>
            <w:vAlign w:val="bottom"/>
          </w:tcPr>
          <w:p w:rsidR="002F3BE4" w:rsidRPr="002F3BE4" w:rsidRDefault="002F3BE4" w:rsidP="00573ED0">
            <w:pPr>
              <w:spacing w:line="240" w:lineRule="atLeast"/>
              <w:ind w:left="-57" w:right="-57"/>
              <w:rPr>
                <w:b/>
                <w:bCs/>
                <w:i/>
              </w:rPr>
            </w:pPr>
            <w:r w:rsidRPr="002F3BE4">
              <w:rPr>
                <w:b/>
                <w:i/>
              </w:rPr>
              <w:t>ОМ «Формирование комфортной городской среды»</w:t>
            </w:r>
          </w:p>
        </w:tc>
        <w:tc>
          <w:tcPr>
            <w:tcW w:w="1252" w:type="dxa"/>
            <w:tcBorders>
              <w:top w:val="nil"/>
              <w:left w:val="nil"/>
              <w:bottom w:val="single" w:sz="4" w:space="0" w:color="auto"/>
              <w:right w:val="single" w:sz="4" w:space="0" w:color="auto"/>
            </w:tcBorders>
            <w:shd w:val="clear" w:color="auto" w:fill="auto"/>
            <w:noWrap/>
            <w:vAlign w:val="bottom"/>
          </w:tcPr>
          <w:p w:rsidR="002F3BE4" w:rsidRPr="002F3BE4" w:rsidRDefault="002F3BE4" w:rsidP="005867EA">
            <w:pPr>
              <w:spacing w:line="240" w:lineRule="atLeast"/>
              <w:ind w:left="-57" w:right="-57"/>
              <w:jc w:val="center"/>
              <w:rPr>
                <w:b/>
                <w:i/>
              </w:rPr>
            </w:pPr>
            <w:r w:rsidRPr="002F3BE4">
              <w:rPr>
                <w:b/>
                <w:i/>
              </w:rPr>
              <w:t>589,741</w:t>
            </w:r>
          </w:p>
        </w:tc>
        <w:tc>
          <w:tcPr>
            <w:tcW w:w="1134" w:type="dxa"/>
            <w:tcBorders>
              <w:top w:val="nil"/>
              <w:left w:val="nil"/>
              <w:bottom w:val="single" w:sz="4" w:space="0" w:color="auto"/>
              <w:right w:val="single" w:sz="4" w:space="0" w:color="auto"/>
            </w:tcBorders>
            <w:shd w:val="clear" w:color="auto" w:fill="auto"/>
            <w:noWrap/>
            <w:vAlign w:val="bottom"/>
          </w:tcPr>
          <w:p w:rsidR="002F3BE4" w:rsidRPr="002F3BE4" w:rsidRDefault="002F3BE4" w:rsidP="005867EA">
            <w:pPr>
              <w:spacing w:line="240" w:lineRule="atLeast"/>
              <w:ind w:left="-57" w:right="-57"/>
              <w:jc w:val="center"/>
              <w:rPr>
                <w:b/>
                <w:bCs/>
                <w:i/>
              </w:rPr>
            </w:pPr>
            <w:r w:rsidRPr="002F3BE4">
              <w:rPr>
                <w:b/>
                <w:bCs/>
                <w:i/>
              </w:rPr>
              <w:t>0,000</w:t>
            </w:r>
          </w:p>
        </w:tc>
        <w:tc>
          <w:tcPr>
            <w:tcW w:w="1158" w:type="dxa"/>
            <w:tcBorders>
              <w:top w:val="nil"/>
              <w:left w:val="nil"/>
              <w:bottom w:val="single" w:sz="4" w:space="0" w:color="auto"/>
              <w:right w:val="single" w:sz="4" w:space="0" w:color="auto"/>
            </w:tcBorders>
            <w:shd w:val="clear" w:color="auto" w:fill="auto"/>
            <w:noWrap/>
            <w:vAlign w:val="bottom"/>
          </w:tcPr>
          <w:p w:rsidR="002F3BE4" w:rsidRPr="002F3BE4" w:rsidRDefault="002F3BE4" w:rsidP="005867EA">
            <w:pPr>
              <w:spacing w:line="240" w:lineRule="atLeast"/>
              <w:ind w:left="-57" w:right="-57"/>
              <w:jc w:val="center"/>
              <w:rPr>
                <w:b/>
                <w:bCs/>
                <w:i/>
              </w:rPr>
            </w:pPr>
            <w:r w:rsidRPr="002F3BE4">
              <w:rPr>
                <w:b/>
                <w:bCs/>
                <w:i/>
              </w:rPr>
              <w:t>0,000</w:t>
            </w:r>
          </w:p>
        </w:tc>
      </w:tr>
      <w:tr w:rsidR="003711B4" w:rsidRPr="004B6820" w:rsidTr="00F26519">
        <w:trPr>
          <w:trHeight w:val="840"/>
        </w:trPr>
        <w:tc>
          <w:tcPr>
            <w:tcW w:w="5557" w:type="dxa"/>
            <w:tcBorders>
              <w:top w:val="nil"/>
              <w:left w:val="single" w:sz="4" w:space="0" w:color="auto"/>
              <w:bottom w:val="single" w:sz="4" w:space="0" w:color="auto"/>
              <w:right w:val="single" w:sz="4" w:space="0" w:color="auto"/>
            </w:tcBorders>
            <w:shd w:val="clear" w:color="auto" w:fill="auto"/>
            <w:hideMark/>
          </w:tcPr>
          <w:p w:rsidR="003711B4" w:rsidRPr="002F3BE4" w:rsidRDefault="002F3BE4" w:rsidP="009A5F83">
            <w:pPr>
              <w:spacing w:line="240" w:lineRule="atLeast"/>
              <w:ind w:left="-57" w:right="-57"/>
              <w:rPr>
                <w:b/>
                <w:bCs/>
                <w:i/>
                <w:iCs/>
              </w:rPr>
            </w:pPr>
            <w:r w:rsidRPr="002F3BE4">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252" w:type="dxa"/>
            <w:tcBorders>
              <w:top w:val="nil"/>
              <w:left w:val="nil"/>
              <w:bottom w:val="single" w:sz="4" w:space="0" w:color="auto"/>
              <w:right w:val="single" w:sz="4" w:space="0" w:color="auto"/>
            </w:tcBorders>
            <w:shd w:val="clear" w:color="auto" w:fill="auto"/>
            <w:hideMark/>
          </w:tcPr>
          <w:p w:rsidR="003711B4" w:rsidRPr="002F3BE4" w:rsidRDefault="002F3BE4" w:rsidP="005867EA">
            <w:pPr>
              <w:spacing w:line="240" w:lineRule="atLeast"/>
              <w:ind w:left="-57" w:right="-57"/>
              <w:jc w:val="center"/>
              <w:rPr>
                <w:bCs/>
                <w:i/>
                <w:iCs/>
              </w:rPr>
            </w:pPr>
            <w:r w:rsidRPr="002F3BE4">
              <w:t>589,741</w:t>
            </w:r>
          </w:p>
        </w:tc>
        <w:tc>
          <w:tcPr>
            <w:tcW w:w="1134" w:type="dxa"/>
            <w:tcBorders>
              <w:top w:val="nil"/>
              <w:left w:val="nil"/>
              <w:bottom w:val="single" w:sz="4" w:space="0" w:color="auto"/>
              <w:right w:val="single" w:sz="4" w:space="0" w:color="auto"/>
            </w:tcBorders>
            <w:shd w:val="clear" w:color="auto" w:fill="auto"/>
            <w:hideMark/>
          </w:tcPr>
          <w:p w:rsidR="003711B4" w:rsidRPr="002F3BE4" w:rsidRDefault="007E5D2A" w:rsidP="005867EA">
            <w:pPr>
              <w:spacing w:line="240" w:lineRule="atLeast"/>
              <w:ind w:left="-57" w:right="-57"/>
              <w:jc w:val="center"/>
              <w:rPr>
                <w:bCs/>
                <w:iCs/>
              </w:rPr>
            </w:pPr>
            <w:r w:rsidRPr="002F3BE4">
              <w:rPr>
                <w:bCs/>
                <w:iCs/>
              </w:rPr>
              <w:t>0,0</w:t>
            </w:r>
            <w:r w:rsidR="002F3BE4" w:rsidRPr="002F3BE4">
              <w:rPr>
                <w:bCs/>
                <w:iCs/>
              </w:rPr>
              <w:t>00</w:t>
            </w:r>
          </w:p>
        </w:tc>
        <w:tc>
          <w:tcPr>
            <w:tcW w:w="1158" w:type="dxa"/>
            <w:tcBorders>
              <w:top w:val="nil"/>
              <w:left w:val="nil"/>
              <w:bottom w:val="single" w:sz="4" w:space="0" w:color="auto"/>
              <w:right w:val="single" w:sz="4" w:space="0" w:color="auto"/>
            </w:tcBorders>
            <w:shd w:val="clear" w:color="auto" w:fill="auto"/>
            <w:hideMark/>
          </w:tcPr>
          <w:p w:rsidR="003711B4" w:rsidRPr="002F3BE4" w:rsidRDefault="007E5D2A" w:rsidP="005867EA">
            <w:pPr>
              <w:spacing w:line="240" w:lineRule="atLeast"/>
              <w:ind w:left="-57" w:right="-57"/>
              <w:jc w:val="center"/>
              <w:rPr>
                <w:bCs/>
                <w:iCs/>
              </w:rPr>
            </w:pPr>
            <w:r w:rsidRPr="002F3BE4">
              <w:rPr>
                <w:bCs/>
                <w:iCs/>
              </w:rPr>
              <w:t>0,0</w:t>
            </w:r>
            <w:r w:rsidR="002F3BE4" w:rsidRPr="002F3BE4">
              <w:rPr>
                <w:bCs/>
                <w:iCs/>
              </w:rPr>
              <w:t>00</w:t>
            </w:r>
          </w:p>
        </w:tc>
      </w:tr>
    </w:tbl>
    <w:p w:rsidR="003711B4" w:rsidRPr="002F3BE4" w:rsidRDefault="003711B4" w:rsidP="00D0343A">
      <w:pPr>
        <w:autoSpaceDE w:val="0"/>
        <w:autoSpaceDN w:val="0"/>
        <w:adjustRightInd w:val="0"/>
        <w:spacing w:before="120"/>
        <w:ind w:firstLine="709"/>
        <w:jc w:val="both"/>
      </w:pPr>
      <w:r w:rsidRPr="002F3BE4">
        <w:t>Ответственным исполнителем МП является Администрация Александровского района Томской области.</w:t>
      </w:r>
    </w:p>
    <w:p w:rsidR="003711B4" w:rsidRPr="002F3BE4" w:rsidRDefault="003711B4" w:rsidP="003711B4">
      <w:pPr>
        <w:autoSpaceDE w:val="0"/>
        <w:autoSpaceDN w:val="0"/>
        <w:adjustRightInd w:val="0"/>
        <w:ind w:firstLine="709"/>
        <w:jc w:val="both"/>
      </w:pPr>
      <w:r w:rsidRPr="002F3BE4">
        <w:t xml:space="preserve">Общий объем расходов на реализацию </w:t>
      </w:r>
      <w:r w:rsidR="00B82C59" w:rsidRPr="002F3BE4">
        <w:t>МП</w:t>
      </w:r>
      <w:r w:rsidRPr="002F3BE4">
        <w:t xml:space="preserve"> в 202</w:t>
      </w:r>
      <w:r w:rsidR="002F3BE4" w:rsidRPr="002F3BE4">
        <w:t>5</w:t>
      </w:r>
      <w:r w:rsidRPr="002F3BE4">
        <w:t xml:space="preserve"> году</w:t>
      </w:r>
      <w:r w:rsidR="002F3BE4" w:rsidRPr="002F3BE4">
        <w:t xml:space="preserve"> составляет</w:t>
      </w:r>
      <w:r w:rsidR="002F3BE4" w:rsidRPr="002F3BE4">
        <w:br/>
        <w:t xml:space="preserve">982,310 </w:t>
      </w:r>
      <w:r w:rsidRPr="002F3BE4">
        <w:t>тыс. рублей</w:t>
      </w:r>
      <w:r w:rsidR="00FE14D6" w:rsidRPr="002F3BE4">
        <w:t>.</w:t>
      </w:r>
    </w:p>
    <w:p w:rsidR="00D7474E" w:rsidRPr="00AF772D" w:rsidRDefault="00D7474E" w:rsidP="00AF772D">
      <w:pPr>
        <w:pStyle w:val="af2"/>
        <w:numPr>
          <w:ilvl w:val="0"/>
          <w:numId w:val="3"/>
        </w:numPr>
        <w:shd w:val="clear" w:color="auto" w:fill="FFFFFF"/>
        <w:spacing w:before="120" w:after="0" w:line="0" w:lineRule="atLeast"/>
        <w:ind w:left="0" w:right="193" w:firstLine="709"/>
        <w:jc w:val="both"/>
        <w:rPr>
          <w:rFonts w:ascii="Times New Roman" w:hAnsi="Times New Roman"/>
          <w:b/>
          <w:sz w:val="24"/>
          <w:szCs w:val="24"/>
        </w:rPr>
      </w:pPr>
      <w:r w:rsidRPr="00AF772D">
        <w:rPr>
          <w:rFonts w:ascii="Times New Roman" w:hAnsi="Times New Roman"/>
          <w:b/>
          <w:sz w:val="24"/>
          <w:szCs w:val="24"/>
        </w:rPr>
        <w:t>Цель 4. Сбалансированное территориальное развитие за счет развития инфраструктуры в Александровском районе</w:t>
      </w:r>
    </w:p>
    <w:p w:rsidR="007E5D2A" w:rsidRPr="002044A8" w:rsidRDefault="007E5D2A" w:rsidP="00ED2941">
      <w:pPr>
        <w:autoSpaceDE w:val="0"/>
        <w:autoSpaceDN w:val="0"/>
        <w:adjustRightInd w:val="0"/>
        <w:ind w:firstLine="709"/>
        <w:jc w:val="both"/>
      </w:pPr>
      <w:r w:rsidRPr="002044A8">
        <w:t xml:space="preserve">Цель планируется реализовывать посредством </w:t>
      </w:r>
      <w:r w:rsidR="0041120C" w:rsidRPr="002044A8">
        <w:t>трех</w:t>
      </w:r>
      <w:r w:rsidR="00ED2941" w:rsidRPr="002044A8">
        <w:t xml:space="preserve"> муниципальных программ, направленных на развитие коммунальной и коммуникационной инфраструктуры и энергетики</w:t>
      </w:r>
      <w:r w:rsidRPr="002044A8">
        <w:t>.</w:t>
      </w:r>
    </w:p>
    <w:p w:rsidR="00D7474E" w:rsidRPr="002044A8" w:rsidRDefault="003711B4" w:rsidP="00D0343A">
      <w:pPr>
        <w:shd w:val="clear" w:color="auto" w:fill="FFFFFF"/>
        <w:spacing w:before="120" w:line="0" w:lineRule="atLeast"/>
        <w:jc w:val="center"/>
        <w:rPr>
          <w:b/>
        </w:rPr>
      </w:pPr>
      <w:r w:rsidRPr="002044A8">
        <w:rPr>
          <w:b/>
        </w:rPr>
        <w:t>1</w:t>
      </w:r>
      <w:r w:rsidR="00012B93">
        <w:rPr>
          <w:b/>
        </w:rPr>
        <w:t>3</w:t>
      </w:r>
      <w:r w:rsidR="001B718F" w:rsidRPr="002044A8">
        <w:rPr>
          <w:b/>
        </w:rPr>
        <w:t>. </w:t>
      </w:r>
      <w:r w:rsidR="00D7474E" w:rsidRPr="002044A8">
        <w:rPr>
          <w:b/>
        </w:rPr>
        <w:t>Расходы на соде</w:t>
      </w:r>
      <w:r w:rsidR="00ED35C0" w:rsidRPr="002044A8">
        <w:rPr>
          <w:b/>
        </w:rPr>
        <w:t xml:space="preserve">ржание муниципальной </w:t>
      </w:r>
      <w:proofErr w:type="gramStart"/>
      <w:r w:rsidR="00ED35C0" w:rsidRPr="002044A8">
        <w:rPr>
          <w:b/>
        </w:rPr>
        <w:t>программы</w:t>
      </w:r>
      <w:r w:rsidR="001B718F" w:rsidRPr="002044A8">
        <w:rPr>
          <w:b/>
        </w:rPr>
        <w:br/>
      </w:r>
      <w:r w:rsidR="00ED35C0" w:rsidRPr="002044A8">
        <w:rPr>
          <w:b/>
        </w:rPr>
        <w:t>«</w:t>
      </w:r>
      <w:proofErr w:type="gramEnd"/>
      <w:r w:rsidR="00D7474E" w:rsidRPr="002044A8">
        <w:rPr>
          <w:b/>
        </w:rPr>
        <w:t>Повышение энергетической эффективности на территории Александровского района</w:t>
      </w:r>
      <w:r w:rsidR="001B718F" w:rsidRPr="002044A8">
        <w:rPr>
          <w:b/>
        </w:rPr>
        <w:t xml:space="preserve"> </w:t>
      </w:r>
      <w:r w:rsidR="00ED35C0" w:rsidRPr="002044A8">
        <w:rPr>
          <w:b/>
        </w:rPr>
        <w:t>Томской области</w:t>
      </w:r>
      <w:r w:rsidR="00785E9C" w:rsidRPr="002044A8">
        <w:rPr>
          <w:b/>
        </w:rPr>
        <w:t xml:space="preserve"> </w:t>
      </w:r>
      <w:r w:rsidR="00ED35C0" w:rsidRPr="002044A8">
        <w:rPr>
          <w:b/>
        </w:rPr>
        <w:t>2021-2025 годы»</w:t>
      </w:r>
    </w:p>
    <w:p w:rsidR="00835C35" w:rsidRPr="002044A8" w:rsidRDefault="00835C35" w:rsidP="00835C35">
      <w:pPr>
        <w:tabs>
          <w:tab w:val="left" w:pos="851"/>
          <w:tab w:val="left" w:pos="993"/>
        </w:tabs>
        <w:ind w:firstLine="709"/>
        <w:jc w:val="both"/>
      </w:pPr>
      <w:r w:rsidRPr="002044A8">
        <w:rPr>
          <w:u w:val="single"/>
        </w:rPr>
        <w:t>Цель МП:</w:t>
      </w:r>
      <w:r w:rsidRPr="002044A8">
        <w:t xml:space="preserve"> </w:t>
      </w:r>
      <w:r w:rsidR="005A4626" w:rsidRPr="002044A8">
        <w:t>создание организационных, правовых, технических и экономических условий для повышения энергетической эффективности и энергосбережения на территории Александровского района.</w:t>
      </w:r>
    </w:p>
    <w:p w:rsidR="00835C35" w:rsidRPr="002044A8" w:rsidRDefault="00835C35" w:rsidP="00835C35">
      <w:pPr>
        <w:tabs>
          <w:tab w:val="left" w:pos="851"/>
          <w:tab w:val="left" w:pos="993"/>
        </w:tabs>
        <w:ind w:firstLine="709"/>
        <w:jc w:val="both"/>
        <w:rPr>
          <w:u w:val="single"/>
        </w:rPr>
      </w:pPr>
      <w:r w:rsidRPr="002044A8">
        <w:rPr>
          <w:u w:val="single"/>
        </w:rPr>
        <w:lastRenderedPageBreak/>
        <w:t>Задачи МП:</w:t>
      </w:r>
    </w:p>
    <w:p w:rsidR="005A4626" w:rsidRPr="002044A8" w:rsidRDefault="005A4626" w:rsidP="005A4626">
      <w:pPr>
        <w:tabs>
          <w:tab w:val="left" w:pos="851"/>
          <w:tab w:val="left" w:pos="993"/>
        </w:tabs>
        <w:ind w:firstLine="709"/>
        <w:jc w:val="both"/>
      </w:pPr>
      <w:r w:rsidRPr="002044A8">
        <w:t>- оснащение и осуществление расчетов за потребленные, переданные, производимые энергетические ресурсы с использованием приборов учета;</w:t>
      </w:r>
    </w:p>
    <w:p w:rsidR="005A4626" w:rsidRPr="002044A8" w:rsidRDefault="005A4626" w:rsidP="005A4626">
      <w:pPr>
        <w:tabs>
          <w:tab w:val="left" w:pos="851"/>
          <w:tab w:val="left" w:pos="993"/>
        </w:tabs>
        <w:ind w:firstLine="709"/>
        <w:jc w:val="both"/>
      </w:pPr>
      <w:r w:rsidRPr="002044A8">
        <w:t>- энергосбережение и повышение энергетической эффективности</w:t>
      </w:r>
      <w:r w:rsidRPr="002044A8">
        <w:br/>
        <w:t>в муниципальных учреждениях;</w:t>
      </w:r>
    </w:p>
    <w:p w:rsidR="005A4626" w:rsidRPr="002044A8" w:rsidRDefault="005A4626" w:rsidP="005A4626">
      <w:pPr>
        <w:tabs>
          <w:tab w:val="left" w:pos="851"/>
          <w:tab w:val="left" w:pos="993"/>
        </w:tabs>
        <w:ind w:firstLine="709"/>
        <w:jc w:val="both"/>
      </w:pPr>
      <w:r w:rsidRPr="002044A8">
        <w:t>- энергосбережение и повышение энергетической эффективности в системах электроснабжения;</w:t>
      </w:r>
    </w:p>
    <w:p w:rsidR="005A4626" w:rsidRPr="002044A8" w:rsidRDefault="005A4626" w:rsidP="005A4626">
      <w:pPr>
        <w:tabs>
          <w:tab w:val="left" w:pos="851"/>
          <w:tab w:val="left" w:pos="993"/>
        </w:tabs>
        <w:ind w:firstLine="709"/>
        <w:jc w:val="both"/>
      </w:pPr>
      <w:r w:rsidRPr="002044A8">
        <w:t>- энергосбережение и повышение энергетической эффективности в коммунальной инфраструктуре.</w:t>
      </w:r>
    </w:p>
    <w:p w:rsidR="00D7474E" w:rsidRPr="002044A8" w:rsidRDefault="00D7474E" w:rsidP="005A4626">
      <w:pPr>
        <w:tabs>
          <w:tab w:val="left" w:pos="851"/>
          <w:tab w:val="left" w:pos="993"/>
        </w:tabs>
        <w:ind w:firstLine="709"/>
        <w:jc w:val="both"/>
      </w:pPr>
      <w:r w:rsidRPr="002044A8">
        <w:t xml:space="preserve">Объемы бюджетных ассигнований на реализацию </w:t>
      </w:r>
      <w:r w:rsidR="005A4626" w:rsidRPr="002044A8">
        <w:t>МП</w:t>
      </w:r>
      <w:r w:rsidRPr="002044A8">
        <w:t xml:space="preserve"> в </w:t>
      </w:r>
      <w:r w:rsidR="00DA5892" w:rsidRPr="002044A8">
        <w:t>202</w:t>
      </w:r>
      <w:r w:rsidR="002044A8" w:rsidRPr="002044A8">
        <w:t>5</w:t>
      </w:r>
      <w:r w:rsidR="00DA5892" w:rsidRPr="002044A8">
        <w:t xml:space="preserve"> – 202</w:t>
      </w:r>
      <w:r w:rsidR="002044A8" w:rsidRPr="002044A8">
        <w:t>7</w:t>
      </w:r>
      <w:r w:rsidR="00DA5892" w:rsidRPr="002044A8">
        <w:t xml:space="preserve"> </w:t>
      </w:r>
      <w:r w:rsidRPr="002044A8">
        <w:t>годах представлены в таблице:</w:t>
      </w:r>
    </w:p>
    <w:p w:rsidR="004F65F3" w:rsidRPr="002044A8" w:rsidRDefault="004F65F3" w:rsidP="004F65F3">
      <w:pPr>
        <w:tabs>
          <w:tab w:val="left" w:pos="851"/>
          <w:tab w:val="left" w:pos="993"/>
        </w:tabs>
        <w:ind w:firstLine="567"/>
        <w:jc w:val="right"/>
        <w:rPr>
          <w:i/>
        </w:rPr>
      </w:pPr>
      <w:r w:rsidRPr="002044A8">
        <w:rPr>
          <w:i/>
        </w:rPr>
        <w:t>тыс. рублей</w:t>
      </w:r>
    </w:p>
    <w:tbl>
      <w:tblPr>
        <w:tblW w:w="9101" w:type="dxa"/>
        <w:tblInd w:w="108" w:type="dxa"/>
        <w:tblLook w:val="04A0" w:firstRow="1" w:lastRow="0" w:firstColumn="1" w:lastColumn="0" w:noHBand="0" w:noVBand="1"/>
      </w:tblPr>
      <w:tblGrid>
        <w:gridCol w:w="5557"/>
        <w:gridCol w:w="1276"/>
        <w:gridCol w:w="1134"/>
        <w:gridCol w:w="1134"/>
      </w:tblGrid>
      <w:tr w:rsidR="004F65F3" w:rsidRPr="002044A8" w:rsidTr="00056317">
        <w:trPr>
          <w:trHeight w:val="276"/>
        </w:trPr>
        <w:tc>
          <w:tcPr>
            <w:tcW w:w="55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65F3" w:rsidRPr="002044A8" w:rsidRDefault="004F65F3" w:rsidP="004F65F3">
            <w:pPr>
              <w:spacing w:line="240" w:lineRule="atLeast"/>
              <w:ind w:left="-57" w:right="-57"/>
              <w:jc w:val="center"/>
              <w:rPr>
                <w:bCs/>
              </w:rPr>
            </w:pPr>
            <w:r w:rsidRPr="002044A8">
              <w:rPr>
                <w:bCs/>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65F3" w:rsidRPr="002044A8" w:rsidRDefault="004F65F3" w:rsidP="004F65F3">
            <w:pPr>
              <w:spacing w:line="240" w:lineRule="atLeast"/>
              <w:ind w:left="-57" w:right="-57"/>
              <w:jc w:val="center"/>
              <w:rPr>
                <w:rFonts w:eastAsia="Calibri"/>
              </w:rPr>
            </w:pPr>
            <w:r w:rsidRPr="002044A8">
              <w:rPr>
                <w:rFonts w:eastAsia="Calibri"/>
              </w:rPr>
              <w:t>202</w:t>
            </w:r>
            <w:r w:rsidR="002044A8" w:rsidRPr="002044A8">
              <w:rPr>
                <w:rFonts w:eastAsia="Calibri"/>
              </w:rPr>
              <w:t>5</w:t>
            </w:r>
            <w:r w:rsidRPr="002044A8">
              <w:rPr>
                <w:rFonts w:eastAsia="Calibri"/>
              </w:rPr>
              <w:t xml:space="preserve"> год</w:t>
            </w:r>
          </w:p>
          <w:p w:rsidR="004F65F3" w:rsidRPr="002044A8" w:rsidRDefault="004F65F3" w:rsidP="004F65F3">
            <w:pPr>
              <w:spacing w:line="240" w:lineRule="atLeast"/>
              <w:ind w:left="-57" w:right="-57"/>
              <w:jc w:val="center"/>
              <w:rPr>
                <w:rFonts w:eastAsia="Calibri"/>
              </w:rPr>
            </w:pPr>
            <w:r w:rsidRPr="002044A8">
              <w:rPr>
                <w:rFonts w:eastAsia="Calibri"/>
              </w:rPr>
              <w:t>(проект)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65F3" w:rsidRPr="002044A8" w:rsidRDefault="004F65F3" w:rsidP="004F65F3">
            <w:pPr>
              <w:spacing w:line="240" w:lineRule="atLeast"/>
              <w:ind w:left="-57" w:right="-57"/>
              <w:jc w:val="center"/>
              <w:rPr>
                <w:rFonts w:eastAsia="Calibri"/>
              </w:rPr>
            </w:pPr>
            <w:r w:rsidRPr="002044A8">
              <w:rPr>
                <w:rFonts w:eastAsia="Calibri"/>
              </w:rPr>
              <w:t>202</w:t>
            </w:r>
            <w:r w:rsidR="002044A8" w:rsidRPr="002044A8">
              <w:rPr>
                <w:rFonts w:eastAsia="Calibri"/>
              </w:rPr>
              <w:t>6</w:t>
            </w:r>
            <w:r w:rsidRPr="002044A8">
              <w:rPr>
                <w:rFonts w:eastAsia="Calibri"/>
              </w:rPr>
              <w:t xml:space="preserve"> год</w:t>
            </w:r>
          </w:p>
          <w:p w:rsidR="004F65F3" w:rsidRPr="002044A8" w:rsidRDefault="004F65F3" w:rsidP="004F65F3">
            <w:pPr>
              <w:spacing w:line="240" w:lineRule="atLeast"/>
              <w:ind w:left="-57" w:right="-57"/>
              <w:jc w:val="center"/>
              <w:rPr>
                <w:rFonts w:eastAsia="Calibri"/>
              </w:rPr>
            </w:pPr>
            <w:r w:rsidRPr="002044A8">
              <w:rPr>
                <w:rFonts w:eastAsia="Calibri"/>
              </w:rPr>
              <w:t>(проект)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65F3" w:rsidRPr="002044A8" w:rsidRDefault="004F65F3" w:rsidP="004F65F3">
            <w:pPr>
              <w:spacing w:line="240" w:lineRule="atLeast"/>
              <w:ind w:left="-57" w:right="-57"/>
              <w:jc w:val="center"/>
              <w:rPr>
                <w:rFonts w:eastAsia="Calibri"/>
              </w:rPr>
            </w:pPr>
            <w:r w:rsidRPr="002044A8">
              <w:rPr>
                <w:rFonts w:eastAsia="Calibri"/>
              </w:rPr>
              <w:t>202</w:t>
            </w:r>
            <w:r w:rsidR="002044A8" w:rsidRPr="002044A8">
              <w:rPr>
                <w:rFonts w:eastAsia="Calibri"/>
              </w:rPr>
              <w:t>7</w:t>
            </w:r>
            <w:r w:rsidRPr="002044A8">
              <w:rPr>
                <w:rFonts w:eastAsia="Calibri"/>
              </w:rPr>
              <w:t xml:space="preserve"> год</w:t>
            </w:r>
          </w:p>
          <w:p w:rsidR="004F65F3" w:rsidRPr="002044A8" w:rsidRDefault="004F65F3" w:rsidP="004F65F3">
            <w:pPr>
              <w:spacing w:line="240" w:lineRule="atLeast"/>
              <w:ind w:left="-57" w:right="-57"/>
              <w:jc w:val="center"/>
              <w:rPr>
                <w:rFonts w:eastAsia="Calibri"/>
              </w:rPr>
            </w:pPr>
            <w:r w:rsidRPr="002044A8">
              <w:rPr>
                <w:rFonts w:eastAsia="Calibri"/>
              </w:rPr>
              <w:t xml:space="preserve">(проект) </w:t>
            </w:r>
          </w:p>
        </w:tc>
      </w:tr>
      <w:tr w:rsidR="004F65F3" w:rsidRPr="002044A8" w:rsidTr="00056317">
        <w:trPr>
          <w:trHeight w:val="276"/>
        </w:trPr>
        <w:tc>
          <w:tcPr>
            <w:tcW w:w="5557" w:type="dxa"/>
            <w:vMerge/>
            <w:tcBorders>
              <w:top w:val="single" w:sz="4" w:space="0" w:color="auto"/>
              <w:left w:val="single" w:sz="4" w:space="0" w:color="auto"/>
              <w:bottom w:val="single" w:sz="4" w:space="0" w:color="000000"/>
              <w:right w:val="single" w:sz="4" w:space="0" w:color="auto"/>
            </w:tcBorders>
            <w:vAlign w:val="center"/>
            <w:hideMark/>
          </w:tcPr>
          <w:p w:rsidR="004F65F3" w:rsidRPr="002044A8" w:rsidRDefault="004F65F3" w:rsidP="004F65F3">
            <w:pPr>
              <w:spacing w:line="240" w:lineRule="atLeast"/>
              <w:ind w:left="-57" w:right="-57"/>
              <w:rPr>
                <w:b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F65F3" w:rsidRPr="002044A8" w:rsidRDefault="004F65F3" w:rsidP="004F65F3">
            <w:pPr>
              <w:spacing w:line="240" w:lineRule="atLeast"/>
              <w:ind w:left="-57" w:right="-57"/>
              <w:rPr>
                <w:b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F65F3" w:rsidRPr="002044A8" w:rsidRDefault="004F65F3" w:rsidP="004F65F3">
            <w:pPr>
              <w:spacing w:line="240" w:lineRule="atLeast"/>
              <w:ind w:left="-57" w:right="-57"/>
              <w:rPr>
                <w:b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F65F3" w:rsidRPr="002044A8" w:rsidRDefault="004F65F3" w:rsidP="004F65F3">
            <w:pPr>
              <w:spacing w:line="240" w:lineRule="atLeast"/>
              <w:ind w:left="-57" w:right="-57"/>
              <w:rPr>
                <w:bCs/>
              </w:rPr>
            </w:pPr>
          </w:p>
        </w:tc>
      </w:tr>
      <w:tr w:rsidR="004F65F3" w:rsidRPr="002044A8" w:rsidTr="00056317">
        <w:trPr>
          <w:trHeight w:val="255"/>
        </w:trPr>
        <w:tc>
          <w:tcPr>
            <w:tcW w:w="5557" w:type="dxa"/>
            <w:tcBorders>
              <w:top w:val="nil"/>
              <w:left w:val="single" w:sz="4" w:space="0" w:color="auto"/>
              <w:bottom w:val="single" w:sz="4" w:space="0" w:color="auto"/>
              <w:right w:val="single" w:sz="4" w:space="0" w:color="auto"/>
            </w:tcBorders>
            <w:shd w:val="clear" w:color="auto" w:fill="auto"/>
            <w:noWrap/>
            <w:vAlign w:val="center"/>
            <w:hideMark/>
          </w:tcPr>
          <w:p w:rsidR="004F65F3" w:rsidRPr="002044A8" w:rsidRDefault="004F65F3" w:rsidP="00D7474E">
            <w:pPr>
              <w:spacing w:line="240" w:lineRule="atLeast"/>
              <w:ind w:left="-57" w:right="-57"/>
              <w:jc w:val="center"/>
              <w:rPr>
                <w:bCs/>
              </w:rPr>
            </w:pPr>
            <w:r w:rsidRPr="002044A8">
              <w:rPr>
                <w:bCs/>
              </w:rPr>
              <w:t>1</w:t>
            </w:r>
          </w:p>
        </w:tc>
        <w:tc>
          <w:tcPr>
            <w:tcW w:w="1276" w:type="dxa"/>
            <w:tcBorders>
              <w:top w:val="nil"/>
              <w:left w:val="nil"/>
              <w:bottom w:val="single" w:sz="4" w:space="0" w:color="auto"/>
              <w:right w:val="single" w:sz="4" w:space="0" w:color="auto"/>
            </w:tcBorders>
            <w:shd w:val="clear" w:color="auto" w:fill="auto"/>
            <w:noWrap/>
            <w:vAlign w:val="center"/>
          </w:tcPr>
          <w:p w:rsidR="004F65F3" w:rsidRPr="002044A8" w:rsidRDefault="004F65F3" w:rsidP="00D7474E">
            <w:pPr>
              <w:spacing w:line="240" w:lineRule="atLeast"/>
              <w:ind w:left="-57" w:right="-57"/>
              <w:jc w:val="center"/>
              <w:rPr>
                <w:bCs/>
              </w:rPr>
            </w:pPr>
            <w:r w:rsidRPr="002044A8">
              <w:rPr>
                <w:bCs/>
              </w:rPr>
              <w:t>2</w:t>
            </w:r>
          </w:p>
        </w:tc>
        <w:tc>
          <w:tcPr>
            <w:tcW w:w="1134" w:type="dxa"/>
            <w:tcBorders>
              <w:top w:val="nil"/>
              <w:left w:val="nil"/>
              <w:bottom w:val="single" w:sz="4" w:space="0" w:color="auto"/>
              <w:right w:val="single" w:sz="4" w:space="0" w:color="auto"/>
            </w:tcBorders>
            <w:shd w:val="clear" w:color="auto" w:fill="auto"/>
            <w:noWrap/>
            <w:vAlign w:val="center"/>
          </w:tcPr>
          <w:p w:rsidR="004F65F3" w:rsidRPr="002044A8" w:rsidRDefault="004F65F3" w:rsidP="00D7474E">
            <w:pPr>
              <w:spacing w:line="240" w:lineRule="atLeast"/>
              <w:ind w:left="-57" w:right="-57"/>
              <w:jc w:val="center"/>
              <w:rPr>
                <w:bCs/>
              </w:rPr>
            </w:pPr>
            <w:r w:rsidRPr="002044A8">
              <w:rPr>
                <w:bCs/>
              </w:rPr>
              <w:t>3</w:t>
            </w:r>
          </w:p>
        </w:tc>
        <w:tc>
          <w:tcPr>
            <w:tcW w:w="1134" w:type="dxa"/>
            <w:tcBorders>
              <w:top w:val="nil"/>
              <w:left w:val="nil"/>
              <w:bottom w:val="single" w:sz="4" w:space="0" w:color="auto"/>
              <w:right w:val="single" w:sz="4" w:space="0" w:color="auto"/>
            </w:tcBorders>
            <w:shd w:val="clear" w:color="auto" w:fill="auto"/>
            <w:noWrap/>
            <w:vAlign w:val="center"/>
          </w:tcPr>
          <w:p w:rsidR="004F65F3" w:rsidRPr="002044A8" w:rsidRDefault="004F65F3" w:rsidP="00D7474E">
            <w:pPr>
              <w:spacing w:line="240" w:lineRule="atLeast"/>
              <w:ind w:left="-57" w:right="-57"/>
              <w:jc w:val="center"/>
              <w:rPr>
                <w:bCs/>
              </w:rPr>
            </w:pPr>
            <w:r w:rsidRPr="002044A8">
              <w:rPr>
                <w:bCs/>
              </w:rPr>
              <w:t>4</w:t>
            </w:r>
          </w:p>
        </w:tc>
      </w:tr>
      <w:tr w:rsidR="004F65F3" w:rsidRPr="002044A8" w:rsidTr="002044A8">
        <w:trPr>
          <w:trHeight w:val="255"/>
        </w:trPr>
        <w:tc>
          <w:tcPr>
            <w:tcW w:w="5557" w:type="dxa"/>
            <w:tcBorders>
              <w:top w:val="nil"/>
              <w:left w:val="single" w:sz="4" w:space="0" w:color="auto"/>
              <w:bottom w:val="single" w:sz="4" w:space="0" w:color="auto"/>
              <w:right w:val="single" w:sz="4" w:space="0" w:color="auto"/>
            </w:tcBorders>
            <w:shd w:val="clear" w:color="auto" w:fill="auto"/>
            <w:noWrap/>
            <w:vAlign w:val="bottom"/>
            <w:hideMark/>
          </w:tcPr>
          <w:p w:rsidR="004F65F3" w:rsidRPr="002044A8" w:rsidRDefault="004F65F3" w:rsidP="00D7474E">
            <w:pPr>
              <w:spacing w:line="240" w:lineRule="atLeast"/>
              <w:ind w:left="-57" w:right="-57"/>
              <w:rPr>
                <w:b/>
                <w:bCs/>
              </w:rPr>
            </w:pPr>
            <w:r w:rsidRPr="002044A8">
              <w:rPr>
                <w:b/>
                <w:bCs/>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4F65F3" w:rsidRPr="002044A8" w:rsidRDefault="002044A8" w:rsidP="00ED2941">
            <w:pPr>
              <w:spacing w:line="240" w:lineRule="atLeast"/>
              <w:ind w:left="-57" w:right="-57"/>
              <w:jc w:val="center"/>
              <w:rPr>
                <w:b/>
                <w:bCs/>
                <w:sz w:val="22"/>
                <w:szCs w:val="22"/>
              </w:rPr>
            </w:pPr>
            <w:r w:rsidRPr="002044A8">
              <w:rPr>
                <w:b/>
                <w:sz w:val="22"/>
                <w:szCs w:val="22"/>
              </w:rPr>
              <w:t>1 245,477</w:t>
            </w:r>
          </w:p>
        </w:tc>
        <w:tc>
          <w:tcPr>
            <w:tcW w:w="1134" w:type="dxa"/>
            <w:tcBorders>
              <w:top w:val="nil"/>
              <w:left w:val="nil"/>
              <w:bottom w:val="single" w:sz="4" w:space="0" w:color="auto"/>
              <w:right w:val="single" w:sz="4" w:space="0" w:color="auto"/>
            </w:tcBorders>
            <w:shd w:val="clear" w:color="auto" w:fill="auto"/>
            <w:noWrap/>
            <w:vAlign w:val="center"/>
            <w:hideMark/>
          </w:tcPr>
          <w:p w:rsidR="004F65F3" w:rsidRPr="002044A8" w:rsidRDefault="00ED2941" w:rsidP="00ED2941">
            <w:pPr>
              <w:spacing w:line="240" w:lineRule="atLeast"/>
              <w:ind w:left="-57" w:right="-57"/>
              <w:jc w:val="center"/>
              <w:rPr>
                <w:b/>
                <w:bCs/>
                <w:sz w:val="22"/>
                <w:szCs w:val="22"/>
              </w:rPr>
            </w:pPr>
            <w:r w:rsidRPr="002044A8">
              <w:rPr>
                <w:b/>
                <w:bCs/>
                <w:sz w:val="22"/>
                <w:szCs w:val="22"/>
              </w:rPr>
              <w:t>1 325,8</w:t>
            </w:r>
          </w:p>
        </w:tc>
        <w:tc>
          <w:tcPr>
            <w:tcW w:w="1134" w:type="dxa"/>
            <w:tcBorders>
              <w:top w:val="nil"/>
              <w:left w:val="nil"/>
              <w:bottom w:val="single" w:sz="4" w:space="0" w:color="auto"/>
              <w:right w:val="single" w:sz="4" w:space="0" w:color="auto"/>
            </w:tcBorders>
            <w:shd w:val="clear" w:color="auto" w:fill="auto"/>
            <w:noWrap/>
            <w:vAlign w:val="center"/>
            <w:hideMark/>
          </w:tcPr>
          <w:p w:rsidR="004F65F3" w:rsidRPr="002044A8" w:rsidRDefault="00ED2941" w:rsidP="00ED2941">
            <w:pPr>
              <w:spacing w:line="240" w:lineRule="atLeast"/>
              <w:ind w:left="-57" w:right="-57"/>
              <w:jc w:val="center"/>
              <w:rPr>
                <w:b/>
                <w:bCs/>
                <w:sz w:val="22"/>
                <w:szCs w:val="22"/>
              </w:rPr>
            </w:pPr>
            <w:r w:rsidRPr="002044A8">
              <w:rPr>
                <w:b/>
                <w:bCs/>
                <w:sz w:val="22"/>
                <w:szCs w:val="22"/>
              </w:rPr>
              <w:t>0,0</w:t>
            </w:r>
          </w:p>
        </w:tc>
      </w:tr>
      <w:tr w:rsidR="00ED2941" w:rsidRPr="002044A8" w:rsidTr="002044A8">
        <w:trPr>
          <w:trHeight w:val="255"/>
        </w:trPr>
        <w:tc>
          <w:tcPr>
            <w:tcW w:w="5557" w:type="dxa"/>
            <w:tcBorders>
              <w:top w:val="nil"/>
              <w:left w:val="single" w:sz="4" w:space="0" w:color="auto"/>
              <w:bottom w:val="single" w:sz="4" w:space="0" w:color="auto"/>
              <w:right w:val="single" w:sz="4" w:space="0" w:color="auto"/>
            </w:tcBorders>
            <w:shd w:val="clear" w:color="auto" w:fill="auto"/>
            <w:noWrap/>
            <w:vAlign w:val="bottom"/>
          </w:tcPr>
          <w:p w:rsidR="00ED2941" w:rsidRPr="002044A8" w:rsidRDefault="00ED2941" w:rsidP="00D7474E">
            <w:pPr>
              <w:spacing w:line="240" w:lineRule="atLeast"/>
              <w:ind w:left="-57" w:right="-57"/>
              <w:rPr>
                <w:b/>
                <w:bCs/>
              </w:rPr>
            </w:pPr>
            <w:r w:rsidRPr="002044A8">
              <w:rPr>
                <w:b/>
                <w:bCs/>
                <w:i/>
                <w:iCs/>
              </w:rPr>
              <w:t>ОМ «Энергосбережение и повышение энергетической эффективности в муниципальных учреждениях»</w:t>
            </w:r>
          </w:p>
        </w:tc>
        <w:tc>
          <w:tcPr>
            <w:tcW w:w="1276" w:type="dxa"/>
            <w:tcBorders>
              <w:top w:val="nil"/>
              <w:left w:val="nil"/>
              <w:bottom w:val="single" w:sz="4" w:space="0" w:color="auto"/>
              <w:right w:val="single" w:sz="4" w:space="0" w:color="auto"/>
            </w:tcBorders>
            <w:shd w:val="clear" w:color="auto" w:fill="auto"/>
            <w:noWrap/>
            <w:vAlign w:val="center"/>
          </w:tcPr>
          <w:p w:rsidR="00ED2941" w:rsidRPr="002044A8" w:rsidRDefault="002044A8" w:rsidP="00ED2941">
            <w:pPr>
              <w:spacing w:line="240" w:lineRule="atLeast"/>
              <w:ind w:left="-57" w:right="-57"/>
              <w:jc w:val="center"/>
              <w:rPr>
                <w:b/>
                <w:bCs/>
                <w:i/>
                <w:sz w:val="22"/>
                <w:szCs w:val="22"/>
              </w:rPr>
            </w:pPr>
            <w:r w:rsidRPr="002044A8">
              <w:rPr>
                <w:b/>
                <w:i/>
                <w:sz w:val="22"/>
                <w:szCs w:val="22"/>
              </w:rPr>
              <w:t>912,537</w:t>
            </w:r>
          </w:p>
        </w:tc>
        <w:tc>
          <w:tcPr>
            <w:tcW w:w="1134" w:type="dxa"/>
            <w:tcBorders>
              <w:top w:val="nil"/>
              <w:left w:val="nil"/>
              <w:bottom w:val="single" w:sz="4" w:space="0" w:color="auto"/>
              <w:right w:val="single" w:sz="4" w:space="0" w:color="auto"/>
            </w:tcBorders>
            <w:shd w:val="clear" w:color="auto" w:fill="auto"/>
            <w:noWrap/>
            <w:vAlign w:val="center"/>
          </w:tcPr>
          <w:p w:rsidR="00ED2941" w:rsidRPr="002044A8" w:rsidRDefault="002044A8" w:rsidP="00ED2941">
            <w:pPr>
              <w:spacing w:line="240" w:lineRule="atLeast"/>
              <w:ind w:left="-57" w:right="-57"/>
              <w:jc w:val="center"/>
              <w:rPr>
                <w:b/>
                <w:bCs/>
                <w:i/>
                <w:sz w:val="22"/>
                <w:szCs w:val="22"/>
              </w:rPr>
            </w:pPr>
            <w:r w:rsidRPr="002044A8">
              <w:rPr>
                <w:b/>
                <w:bCs/>
                <w:i/>
                <w:iCs/>
                <w:sz w:val="22"/>
                <w:szCs w:val="22"/>
              </w:rPr>
              <w:t>0,000</w:t>
            </w:r>
          </w:p>
        </w:tc>
        <w:tc>
          <w:tcPr>
            <w:tcW w:w="1134" w:type="dxa"/>
            <w:tcBorders>
              <w:top w:val="nil"/>
              <w:left w:val="nil"/>
              <w:bottom w:val="single" w:sz="4" w:space="0" w:color="auto"/>
              <w:right w:val="single" w:sz="4" w:space="0" w:color="auto"/>
            </w:tcBorders>
            <w:shd w:val="clear" w:color="auto" w:fill="auto"/>
            <w:noWrap/>
            <w:vAlign w:val="center"/>
          </w:tcPr>
          <w:p w:rsidR="00ED2941" w:rsidRPr="002044A8" w:rsidRDefault="00ED2941" w:rsidP="00ED2941">
            <w:pPr>
              <w:spacing w:line="240" w:lineRule="atLeast"/>
              <w:ind w:left="-57" w:right="-57"/>
              <w:jc w:val="center"/>
              <w:rPr>
                <w:b/>
                <w:bCs/>
                <w:i/>
                <w:sz w:val="22"/>
                <w:szCs w:val="22"/>
              </w:rPr>
            </w:pPr>
            <w:r w:rsidRPr="002044A8">
              <w:rPr>
                <w:b/>
                <w:bCs/>
                <w:i/>
                <w:sz w:val="22"/>
                <w:szCs w:val="22"/>
              </w:rPr>
              <w:t>0,0</w:t>
            </w:r>
            <w:r w:rsidR="002044A8" w:rsidRPr="002044A8">
              <w:rPr>
                <w:b/>
                <w:bCs/>
                <w:i/>
                <w:sz w:val="22"/>
                <w:szCs w:val="22"/>
              </w:rPr>
              <w:t>00</w:t>
            </w:r>
          </w:p>
        </w:tc>
      </w:tr>
      <w:tr w:rsidR="00ED2941" w:rsidRPr="002044A8" w:rsidTr="002044A8">
        <w:trPr>
          <w:trHeight w:val="255"/>
        </w:trPr>
        <w:tc>
          <w:tcPr>
            <w:tcW w:w="5557" w:type="dxa"/>
            <w:tcBorders>
              <w:top w:val="nil"/>
              <w:left w:val="single" w:sz="4" w:space="0" w:color="auto"/>
              <w:bottom w:val="single" w:sz="4" w:space="0" w:color="auto"/>
              <w:right w:val="single" w:sz="4" w:space="0" w:color="auto"/>
            </w:tcBorders>
            <w:shd w:val="clear" w:color="auto" w:fill="auto"/>
            <w:noWrap/>
            <w:vAlign w:val="bottom"/>
          </w:tcPr>
          <w:p w:rsidR="00ED2941" w:rsidRPr="002044A8" w:rsidRDefault="00ED2941" w:rsidP="00D7474E">
            <w:pPr>
              <w:spacing w:line="240" w:lineRule="atLeast"/>
              <w:ind w:left="-57" w:right="-57"/>
              <w:rPr>
                <w:b/>
                <w:bCs/>
                <w:i/>
                <w:iCs/>
              </w:rPr>
            </w:pPr>
            <w:r w:rsidRPr="002044A8">
              <w:t>Промывка и гидравлическое испытание трубопроводов системы отопления</w:t>
            </w:r>
          </w:p>
        </w:tc>
        <w:tc>
          <w:tcPr>
            <w:tcW w:w="1276" w:type="dxa"/>
            <w:tcBorders>
              <w:top w:val="nil"/>
              <w:left w:val="nil"/>
              <w:bottom w:val="single" w:sz="4" w:space="0" w:color="auto"/>
              <w:right w:val="single" w:sz="4" w:space="0" w:color="auto"/>
            </w:tcBorders>
            <w:shd w:val="clear" w:color="auto" w:fill="auto"/>
            <w:noWrap/>
            <w:vAlign w:val="center"/>
          </w:tcPr>
          <w:p w:rsidR="00ED2941" w:rsidRPr="002044A8" w:rsidRDefault="002044A8" w:rsidP="00ED2941">
            <w:pPr>
              <w:spacing w:line="240" w:lineRule="atLeast"/>
              <w:ind w:left="-57" w:right="-57"/>
              <w:jc w:val="center"/>
              <w:rPr>
                <w:bCs/>
                <w:iCs/>
                <w:sz w:val="22"/>
                <w:szCs w:val="22"/>
              </w:rPr>
            </w:pPr>
            <w:r w:rsidRPr="002044A8">
              <w:rPr>
                <w:sz w:val="22"/>
                <w:szCs w:val="22"/>
              </w:rPr>
              <w:t>660,475</w:t>
            </w:r>
          </w:p>
        </w:tc>
        <w:tc>
          <w:tcPr>
            <w:tcW w:w="1134" w:type="dxa"/>
            <w:tcBorders>
              <w:top w:val="nil"/>
              <w:left w:val="nil"/>
              <w:bottom w:val="single" w:sz="4" w:space="0" w:color="auto"/>
              <w:right w:val="single" w:sz="4" w:space="0" w:color="auto"/>
            </w:tcBorders>
            <w:shd w:val="clear" w:color="auto" w:fill="auto"/>
            <w:noWrap/>
            <w:vAlign w:val="center"/>
          </w:tcPr>
          <w:p w:rsidR="00ED2941" w:rsidRPr="002044A8" w:rsidRDefault="002044A8" w:rsidP="00ED2941">
            <w:pPr>
              <w:spacing w:line="240" w:lineRule="atLeast"/>
              <w:ind w:left="-57" w:right="-57"/>
              <w:jc w:val="center"/>
              <w:rPr>
                <w:bCs/>
                <w:iCs/>
                <w:sz w:val="22"/>
                <w:szCs w:val="22"/>
              </w:rPr>
            </w:pPr>
            <w:r w:rsidRPr="002044A8">
              <w:rPr>
                <w:bCs/>
                <w:iCs/>
                <w:sz w:val="22"/>
                <w:szCs w:val="22"/>
              </w:rPr>
              <w:t>0,000</w:t>
            </w:r>
          </w:p>
        </w:tc>
        <w:tc>
          <w:tcPr>
            <w:tcW w:w="1134" w:type="dxa"/>
            <w:tcBorders>
              <w:top w:val="nil"/>
              <w:left w:val="nil"/>
              <w:bottom w:val="single" w:sz="4" w:space="0" w:color="auto"/>
              <w:right w:val="single" w:sz="4" w:space="0" w:color="auto"/>
            </w:tcBorders>
            <w:shd w:val="clear" w:color="auto" w:fill="auto"/>
            <w:noWrap/>
            <w:vAlign w:val="center"/>
          </w:tcPr>
          <w:p w:rsidR="00ED2941" w:rsidRPr="002044A8" w:rsidRDefault="00ED2941" w:rsidP="00ED2941">
            <w:pPr>
              <w:spacing w:line="240" w:lineRule="atLeast"/>
              <w:ind w:left="-57" w:right="-57"/>
              <w:jc w:val="center"/>
              <w:rPr>
                <w:bCs/>
                <w:iCs/>
                <w:sz w:val="22"/>
                <w:szCs w:val="22"/>
              </w:rPr>
            </w:pPr>
            <w:r w:rsidRPr="002044A8">
              <w:rPr>
                <w:bCs/>
                <w:iCs/>
                <w:sz w:val="22"/>
                <w:szCs w:val="22"/>
              </w:rPr>
              <w:t>0,0</w:t>
            </w:r>
            <w:r w:rsidR="002044A8" w:rsidRPr="002044A8">
              <w:rPr>
                <w:bCs/>
                <w:iCs/>
                <w:sz w:val="22"/>
                <w:szCs w:val="22"/>
              </w:rPr>
              <w:t>00</w:t>
            </w:r>
          </w:p>
        </w:tc>
      </w:tr>
      <w:tr w:rsidR="00ED2941" w:rsidRPr="002044A8" w:rsidTr="002044A8">
        <w:trPr>
          <w:trHeight w:val="255"/>
        </w:trPr>
        <w:tc>
          <w:tcPr>
            <w:tcW w:w="5557" w:type="dxa"/>
            <w:tcBorders>
              <w:top w:val="nil"/>
              <w:left w:val="single" w:sz="4" w:space="0" w:color="auto"/>
              <w:bottom w:val="single" w:sz="4" w:space="0" w:color="auto"/>
              <w:right w:val="single" w:sz="4" w:space="0" w:color="auto"/>
            </w:tcBorders>
            <w:shd w:val="clear" w:color="auto" w:fill="auto"/>
            <w:noWrap/>
            <w:vAlign w:val="bottom"/>
          </w:tcPr>
          <w:p w:rsidR="00ED2941" w:rsidRPr="002044A8" w:rsidRDefault="00ED2941" w:rsidP="00D7474E">
            <w:pPr>
              <w:spacing w:line="240" w:lineRule="atLeast"/>
              <w:ind w:left="-57" w:right="-57"/>
            </w:pPr>
            <w:r w:rsidRPr="002044A8">
              <w:t>Техническое обслуживание узлов учета энергоресурсов (ремонт и поверка)</w:t>
            </w:r>
          </w:p>
        </w:tc>
        <w:tc>
          <w:tcPr>
            <w:tcW w:w="1276" w:type="dxa"/>
            <w:tcBorders>
              <w:top w:val="nil"/>
              <w:left w:val="nil"/>
              <w:bottom w:val="single" w:sz="4" w:space="0" w:color="auto"/>
              <w:right w:val="single" w:sz="4" w:space="0" w:color="auto"/>
            </w:tcBorders>
            <w:shd w:val="clear" w:color="auto" w:fill="auto"/>
            <w:noWrap/>
            <w:vAlign w:val="center"/>
          </w:tcPr>
          <w:p w:rsidR="00ED2941" w:rsidRPr="002044A8" w:rsidRDefault="002044A8" w:rsidP="00ED2941">
            <w:pPr>
              <w:spacing w:line="240" w:lineRule="atLeast"/>
              <w:ind w:left="-57" w:right="-57"/>
              <w:jc w:val="center"/>
              <w:rPr>
                <w:bCs/>
                <w:iCs/>
                <w:sz w:val="22"/>
                <w:szCs w:val="22"/>
              </w:rPr>
            </w:pPr>
            <w:r w:rsidRPr="002044A8">
              <w:rPr>
                <w:sz w:val="22"/>
                <w:szCs w:val="22"/>
              </w:rPr>
              <w:t>252,062</w:t>
            </w:r>
          </w:p>
        </w:tc>
        <w:tc>
          <w:tcPr>
            <w:tcW w:w="1134" w:type="dxa"/>
            <w:tcBorders>
              <w:top w:val="nil"/>
              <w:left w:val="nil"/>
              <w:bottom w:val="single" w:sz="4" w:space="0" w:color="auto"/>
              <w:right w:val="single" w:sz="4" w:space="0" w:color="auto"/>
            </w:tcBorders>
            <w:shd w:val="clear" w:color="auto" w:fill="auto"/>
            <w:noWrap/>
            <w:vAlign w:val="center"/>
          </w:tcPr>
          <w:p w:rsidR="00ED2941" w:rsidRPr="002044A8" w:rsidRDefault="002044A8" w:rsidP="00ED2941">
            <w:pPr>
              <w:spacing w:line="240" w:lineRule="atLeast"/>
              <w:ind w:left="-57" w:right="-57"/>
              <w:jc w:val="center"/>
              <w:rPr>
                <w:bCs/>
                <w:iCs/>
                <w:sz w:val="22"/>
                <w:szCs w:val="22"/>
              </w:rPr>
            </w:pPr>
            <w:r w:rsidRPr="002044A8">
              <w:rPr>
                <w:bCs/>
                <w:iCs/>
                <w:sz w:val="22"/>
                <w:szCs w:val="22"/>
              </w:rPr>
              <w:t>0,000</w:t>
            </w:r>
          </w:p>
        </w:tc>
        <w:tc>
          <w:tcPr>
            <w:tcW w:w="1134" w:type="dxa"/>
            <w:tcBorders>
              <w:top w:val="nil"/>
              <w:left w:val="nil"/>
              <w:bottom w:val="single" w:sz="4" w:space="0" w:color="auto"/>
              <w:right w:val="single" w:sz="4" w:space="0" w:color="auto"/>
            </w:tcBorders>
            <w:shd w:val="clear" w:color="auto" w:fill="auto"/>
            <w:noWrap/>
            <w:vAlign w:val="center"/>
          </w:tcPr>
          <w:p w:rsidR="00ED2941" w:rsidRPr="002044A8" w:rsidRDefault="00ED2941" w:rsidP="00ED2941">
            <w:pPr>
              <w:spacing w:line="240" w:lineRule="atLeast"/>
              <w:ind w:left="-57" w:right="-57"/>
              <w:jc w:val="center"/>
              <w:rPr>
                <w:bCs/>
                <w:iCs/>
                <w:sz w:val="22"/>
                <w:szCs w:val="22"/>
              </w:rPr>
            </w:pPr>
            <w:r w:rsidRPr="002044A8">
              <w:rPr>
                <w:bCs/>
                <w:iCs/>
                <w:sz w:val="22"/>
                <w:szCs w:val="22"/>
              </w:rPr>
              <w:t>0,0</w:t>
            </w:r>
            <w:r w:rsidR="002044A8" w:rsidRPr="002044A8">
              <w:rPr>
                <w:bCs/>
                <w:iCs/>
                <w:sz w:val="22"/>
                <w:szCs w:val="22"/>
              </w:rPr>
              <w:t>00</w:t>
            </w:r>
          </w:p>
        </w:tc>
      </w:tr>
      <w:tr w:rsidR="004F65F3" w:rsidRPr="002044A8" w:rsidTr="002044A8">
        <w:trPr>
          <w:trHeight w:val="630"/>
        </w:trPr>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4F65F3" w:rsidRPr="002044A8" w:rsidRDefault="004F65F3" w:rsidP="00D7474E">
            <w:pPr>
              <w:spacing w:line="240" w:lineRule="atLeast"/>
              <w:ind w:left="-57" w:right="-57"/>
              <w:rPr>
                <w:b/>
                <w:bCs/>
                <w:i/>
                <w:iCs/>
              </w:rPr>
            </w:pPr>
            <w:r w:rsidRPr="002044A8">
              <w:rPr>
                <w:b/>
                <w:bCs/>
                <w:i/>
                <w:iCs/>
              </w:rPr>
              <w:t>ОМ «Энергосбережение и повышение энергетической эффективности в коммунальной инфраструктуре»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F65F3" w:rsidRPr="002044A8" w:rsidRDefault="002044A8" w:rsidP="00ED2941">
            <w:pPr>
              <w:spacing w:line="240" w:lineRule="atLeast"/>
              <w:ind w:left="-57" w:right="-57"/>
              <w:jc w:val="center"/>
              <w:rPr>
                <w:b/>
                <w:bCs/>
                <w:i/>
                <w:iCs/>
                <w:sz w:val="22"/>
                <w:szCs w:val="22"/>
              </w:rPr>
            </w:pPr>
            <w:r w:rsidRPr="002044A8">
              <w:rPr>
                <w:b/>
                <w:i/>
                <w:sz w:val="22"/>
                <w:szCs w:val="22"/>
              </w:rPr>
              <w:t>332,940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F65F3" w:rsidRPr="002044A8" w:rsidRDefault="002044A8" w:rsidP="00ED2941">
            <w:pPr>
              <w:spacing w:line="240" w:lineRule="atLeast"/>
              <w:ind w:left="-57" w:right="-57"/>
              <w:jc w:val="center"/>
              <w:rPr>
                <w:b/>
                <w:bCs/>
                <w:i/>
                <w:iCs/>
                <w:sz w:val="22"/>
                <w:szCs w:val="22"/>
              </w:rPr>
            </w:pPr>
            <w:r w:rsidRPr="002044A8">
              <w:rPr>
                <w:b/>
                <w:bCs/>
                <w:i/>
                <w:iCs/>
                <w:sz w:val="22"/>
                <w:szCs w:val="22"/>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F65F3" w:rsidRPr="002044A8" w:rsidRDefault="00ED2941" w:rsidP="00ED2941">
            <w:pPr>
              <w:spacing w:line="240" w:lineRule="atLeast"/>
              <w:ind w:left="-57" w:right="-57"/>
              <w:jc w:val="center"/>
              <w:rPr>
                <w:b/>
                <w:bCs/>
                <w:i/>
                <w:iCs/>
                <w:sz w:val="22"/>
                <w:szCs w:val="22"/>
              </w:rPr>
            </w:pPr>
            <w:r w:rsidRPr="002044A8">
              <w:rPr>
                <w:b/>
                <w:bCs/>
                <w:i/>
                <w:iCs/>
                <w:sz w:val="22"/>
                <w:szCs w:val="22"/>
              </w:rPr>
              <w:t>0,0</w:t>
            </w:r>
            <w:r w:rsidR="002044A8" w:rsidRPr="002044A8">
              <w:rPr>
                <w:b/>
                <w:bCs/>
                <w:i/>
                <w:iCs/>
                <w:sz w:val="22"/>
                <w:szCs w:val="22"/>
              </w:rPr>
              <w:t>00</w:t>
            </w:r>
          </w:p>
        </w:tc>
      </w:tr>
      <w:tr w:rsidR="00ED2941" w:rsidRPr="002044A8" w:rsidTr="002044A8">
        <w:trPr>
          <w:trHeight w:val="630"/>
        </w:trPr>
        <w:tc>
          <w:tcPr>
            <w:tcW w:w="5557" w:type="dxa"/>
            <w:tcBorders>
              <w:top w:val="single" w:sz="4" w:space="0" w:color="auto"/>
              <w:left w:val="single" w:sz="4" w:space="0" w:color="auto"/>
              <w:bottom w:val="single" w:sz="4" w:space="0" w:color="auto"/>
              <w:right w:val="single" w:sz="4" w:space="0" w:color="auto"/>
            </w:tcBorders>
            <w:shd w:val="clear" w:color="auto" w:fill="auto"/>
          </w:tcPr>
          <w:p w:rsidR="00ED2941" w:rsidRPr="002044A8" w:rsidRDefault="00ED2941" w:rsidP="00D7474E">
            <w:pPr>
              <w:spacing w:line="240" w:lineRule="atLeast"/>
              <w:ind w:left="-57" w:right="-57"/>
              <w:rPr>
                <w:b/>
                <w:bCs/>
                <w:i/>
                <w:iCs/>
              </w:rPr>
            </w:pPr>
            <w:r w:rsidRPr="002044A8">
              <w:t>Оснащение образовательных учреждений фильтрами для очистки воды</w:t>
            </w:r>
          </w:p>
        </w:tc>
        <w:tc>
          <w:tcPr>
            <w:tcW w:w="1276" w:type="dxa"/>
            <w:tcBorders>
              <w:top w:val="single" w:sz="4" w:space="0" w:color="auto"/>
              <w:left w:val="nil"/>
              <w:bottom w:val="single" w:sz="4" w:space="0" w:color="auto"/>
              <w:right w:val="single" w:sz="4" w:space="0" w:color="auto"/>
            </w:tcBorders>
            <w:shd w:val="clear" w:color="auto" w:fill="auto"/>
            <w:vAlign w:val="center"/>
          </w:tcPr>
          <w:p w:rsidR="00ED2941" w:rsidRPr="002044A8" w:rsidRDefault="002044A8" w:rsidP="00ED2941">
            <w:pPr>
              <w:spacing w:line="240" w:lineRule="atLeast"/>
              <w:ind w:left="-57" w:right="-57"/>
              <w:jc w:val="center"/>
              <w:rPr>
                <w:bCs/>
                <w:iCs/>
                <w:sz w:val="22"/>
                <w:szCs w:val="22"/>
              </w:rPr>
            </w:pPr>
            <w:r w:rsidRPr="002044A8">
              <w:rPr>
                <w:sz w:val="22"/>
                <w:szCs w:val="22"/>
              </w:rPr>
              <w:t>183,000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D2941" w:rsidRPr="002044A8" w:rsidRDefault="002044A8" w:rsidP="00ED2941">
            <w:pPr>
              <w:spacing w:line="240" w:lineRule="atLeast"/>
              <w:ind w:left="-57" w:right="-57"/>
              <w:jc w:val="center"/>
              <w:rPr>
                <w:b/>
                <w:bCs/>
                <w:i/>
                <w:iCs/>
                <w:sz w:val="22"/>
                <w:szCs w:val="22"/>
              </w:rPr>
            </w:pPr>
            <w:r w:rsidRPr="002044A8">
              <w:rPr>
                <w:bCs/>
                <w:iCs/>
                <w:sz w:val="22"/>
                <w:szCs w:val="22"/>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D2941" w:rsidRPr="002044A8" w:rsidRDefault="00ED2941" w:rsidP="00ED2941">
            <w:pPr>
              <w:spacing w:line="240" w:lineRule="atLeast"/>
              <w:ind w:left="-57" w:right="-57"/>
              <w:jc w:val="center"/>
              <w:rPr>
                <w:bCs/>
                <w:iCs/>
                <w:sz w:val="22"/>
                <w:szCs w:val="22"/>
              </w:rPr>
            </w:pPr>
            <w:r w:rsidRPr="002044A8">
              <w:rPr>
                <w:bCs/>
                <w:iCs/>
                <w:sz w:val="22"/>
                <w:szCs w:val="22"/>
              </w:rPr>
              <w:t>0,0</w:t>
            </w:r>
            <w:r w:rsidR="002044A8" w:rsidRPr="002044A8">
              <w:rPr>
                <w:bCs/>
                <w:iCs/>
                <w:sz w:val="22"/>
                <w:szCs w:val="22"/>
              </w:rPr>
              <w:t>00</w:t>
            </w:r>
          </w:p>
        </w:tc>
      </w:tr>
      <w:tr w:rsidR="00ED2941" w:rsidRPr="004B6820" w:rsidTr="002044A8">
        <w:trPr>
          <w:trHeight w:val="414"/>
        </w:trPr>
        <w:tc>
          <w:tcPr>
            <w:tcW w:w="5557" w:type="dxa"/>
            <w:tcBorders>
              <w:top w:val="single" w:sz="4" w:space="0" w:color="auto"/>
              <w:left w:val="single" w:sz="4" w:space="0" w:color="auto"/>
              <w:bottom w:val="single" w:sz="4" w:space="0" w:color="auto"/>
              <w:right w:val="single" w:sz="4" w:space="0" w:color="auto"/>
            </w:tcBorders>
            <w:shd w:val="clear" w:color="auto" w:fill="auto"/>
          </w:tcPr>
          <w:p w:rsidR="00ED2941" w:rsidRPr="002044A8" w:rsidRDefault="00ED2941" w:rsidP="00D7474E">
            <w:pPr>
              <w:spacing w:line="240" w:lineRule="atLeast"/>
              <w:ind w:left="-57" w:right="-57"/>
            </w:pPr>
            <w:r w:rsidRPr="002044A8">
              <w:t>Промывка системы водоснабжения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ED2941" w:rsidRPr="002044A8" w:rsidRDefault="002044A8" w:rsidP="00ED2941">
            <w:pPr>
              <w:spacing w:line="240" w:lineRule="atLeast"/>
              <w:ind w:left="-57" w:right="-57"/>
              <w:jc w:val="center"/>
              <w:rPr>
                <w:bCs/>
                <w:iCs/>
                <w:sz w:val="22"/>
                <w:szCs w:val="22"/>
              </w:rPr>
            </w:pPr>
            <w:r w:rsidRPr="002044A8">
              <w:rPr>
                <w:sz w:val="22"/>
                <w:szCs w:val="22"/>
              </w:rPr>
              <w:t>149,940</w:t>
            </w:r>
          </w:p>
        </w:tc>
        <w:tc>
          <w:tcPr>
            <w:tcW w:w="1134" w:type="dxa"/>
            <w:tcBorders>
              <w:top w:val="single" w:sz="4" w:space="0" w:color="auto"/>
              <w:left w:val="nil"/>
              <w:bottom w:val="single" w:sz="4" w:space="0" w:color="auto"/>
              <w:right w:val="single" w:sz="4" w:space="0" w:color="auto"/>
            </w:tcBorders>
            <w:shd w:val="clear" w:color="auto" w:fill="auto"/>
            <w:vAlign w:val="center"/>
          </w:tcPr>
          <w:p w:rsidR="00ED2941" w:rsidRPr="002044A8" w:rsidRDefault="002044A8" w:rsidP="00ED2941">
            <w:pPr>
              <w:spacing w:line="240" w:lineRule="atLeast"/>
              <w:ind w:left="-57" w:right="-57"/>
              <w:jc w:val="center"/>
              <w:rPr>
                <w:bCs/>
                <w:iCs/>
                <w:sz w:val="22"/>
                <w:szCs w:val="22"/>
              </w:rPr>
            </w:pPr>
            <w:r w:rsidRPr="002044A8">
              <w:rPr>
                <w:bCs/>
                <w:iCs/>
                <w:sz w:val="22"/>
                <w:szCs w:val="22"/>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D2941" w:rsidRPr="002044A8" w:rsidRDefault="00ED2941" w:rsidP="00ED2941">
            <w:pPr>
              <w:spacing w:line="240" w:lineRule="atLeast"/>
              <w:ind w:left="-57" w:right="-57"/>
              <w:jc w:val="center"/>
              <w:rPr>
                <w:bCs/>
                <w:iCs/>
                <w:sz w:val="22"/>
                <w:szCs w:val="22"/>
              </w:rPr>
            </w:pPr>
            <w:r w:rsidRPr="002044A8">
              <w:rPr>
                <w:bCs/>
                <w:iCs/>
                <w:sz w:val="22"/>
                <w:szCs w:val="22"/>
              </w:rPr>
              <w:t>0,00</w:t>
            </w:r>
            <w:r w:rsidR="002044A8" w:rsidRPr="002044A8">
              <w:rPr>
                <w:bCs/>
                <w:iCs/>
                <w:sz w:val="22"/>
                <w:szCs w:val="22"/>
              </w:rPr>
              <w:t>0</w:t>
            </w:r>
          </w:p>
        </w:tc>
      </w:tr>
    </w:tbl>
    <w:p w:rsidR="003711B4" w:rsidRPr="002044A8" w:rsidRDefault="00D84CE8" w:rsidP="00F15CB2">
      <w:pPr>
        <w:autoSpaceDE w:val="0"/>
        <w:autoSpaceDN w:val="0"/>
        <w:adjustRightInd w:val="0"/>
        <w:spacing w:before="120"/>
        <w:ind w:firstLine="709"/>
        <w:jc w:val="both"/>
      </w:pPr>
      <w:r w:rsidRPr="002044A8">
        <w:t xml:space="preserve">Ответственным исполнителем МП является </w:t>
      </w:r>
      <w:r w:rsidR="005A4626" w:rsidRPr="002044A8">
        <w:t>Отдел экономики Администрации района</w:t>
      </w:r>
      <w:r w:rsidRPr="002044A8">
        <w:t>.</w:t>
      </w:r>
    </w:p>
    <w:p w:rsidR="00D84CE8" w:rsidRPr="002044A8" w:rsidRDefault="00D84CE8" w:rsidP="003711B4">
      <w:pPr>
        <w:autoSpaceDE w:val="0"/>
        <w:autoSpaceDN w:val="0"/>
        <w:adjustRightInd w:val="0"/>
        <w:ind w:firstLine="709"/>
        <w:jc w:val="both"/>
      </w:pPr>
      <w:r w:rsidRPr="002044A8">
        <w:t>Соисполнителями МП являются</w:t>
      </w:r>
      <w:r w:rsidR="005A4626" w:rsidRPr="002044A8">
        <w:t xml:space="preserve"> Отдел образования Администрации Александровского района Томской области, Муниципальное казенное учреждение Отдел культуры, спорта и молодежной политики Администрации Александровского района, главы сельских поселений.</w:t>
      </w:r>
    </w:p>
    <w:p w:rsidR="004F65F3" w:rsidRPr="002044A8" w:rsidRDefault="004F65F3" w:rsidP="00230DAE">
      <w:pPr>
        <w:autoSpaceDE w:val="0"/>
        <w:autoSpaceDN w:val="0"/>
        <w:adjustRightInd w:val="0"/>
        <w:ind w:firstLine="709"/>
        <w:jc w:val="both"/>
      </w:pPr>
      <w:r w:rsidRPr="002044A8">
        <w:t xml:space="preserve">Общий объем расходов на реализацию </w:t>
      </w:r>
      <w:r w:rsidR="00D84CE8" w:rsidRPr="002044A8">
        <w:t>МП</w:t>
      </w:r>
      <w:r w:rsidRPr="002044A8">
        <w:t xml:space="preserve"> в 202</w:t>
      </w:r>
      <w:r w:rsidR="002044A8" w:rsidRPr="002044A8">
        <w:t>5</w:t>
      </w:r>
      <w:r w:rsidR="002044A8">
        <w:t xml:space="preserve"> году составляет</w:t>
      </w:r>
      <w:r w:rsidR="002044A8">
        <w:br/>
      </w:r>
      <w:r w:rsidR="002044A8" w:rsidRPr="002044A8">
        <w:t>1 245,477</w:t>
      </w:r>
      <w:r w:rsidR="002044A8">
        <w:t xml:space="preserve"> </w:t>
      </w:r>
      <w:r w:rsidRPr="002044A8">
        <w:t>тыс. рублей.</w:t>
      </w:r>
    </w:p>
    <w:p w:rsidR="004F65F3" w:rsidRPr="002044A8" w:rsidRDefault="003711B4" w:rsidP="00F15CB2">
      <w:pPr>
        <w:shd w:val="clear" w:color="auto" w:fill="FFFFFF"/>
        <w:spacing w:before="120" w:line="0" w:lineRule="atLeast"/>
        <w:jc w:val="center"/>
        <w:rPr>
          <w:b/>
        </w:rPr>
      </w:pPr>
      <w:r w:rsidRPr="002044A8">
        <w:rPr>
          <w:b/>
        </w:rPr>
        <w:t>1</w:t>
      </w:r>
      <w:r w:rsidR="00012B93">
        <w:rPr>
          <w:b/>
        </w:rPr>
        <w:t>4</w:t>
      </w:r>
      <w:r w:rsidR="00785E9C" w:rsidRPr="002044A8">
        <w:rPr>
          <w:b/>
        </w:rPr>
        <w:t>.</w:t>
      </w:r>
      <w:r w:rsidR="001B718F" w:rsidRPr="002044A8">
        <w:rPr>
          <w:b/>
        </w:rPr>
        <w:t> </w:t>
      </w:r>
      <w:r w:rsidR="004F65F3" w:rsidRPr="002044A8">
        <w:rPr>
          <w:b/>
        </w:rPr>
        <w:t>Расходы на соде</w:t>
      </w:r>
      <w:r w:rsidR="00ED35C0" w:rsidRPr="002044A8">
        <w:rPr>
          <w:b/>
        </w:rPr>
        <w:t xml:space="preserve">ржание муниципальной </w:t>
      </w:r>
      <w:proofErr w:type="gramStart"/>
      <w:r w:rsidR="00ED35C0" w:rsidRPr="002044A8">
        <w:rPr>
          <w:b/>
        </w:rPr>
        <w:t>программы</w:t>
      </w:r>
      <w:r w:rsidR="001B718F" w:rsidRPr="002044A8">
        <w:rPr>
          <w:b/>
        </w:rPr>
        <w:br/>
      </w:r>
      <w:r w:rsidR="00ED35C0" w:rsidRPr="002044A8">
        <w:rPr>
          <w:b/>
        </w:rPr>
        <w:t>«</w:t>
      </w:r>
      <w:proofErr w:type="gramEnd"/>
      <w:r w:rsidR="00A46E0B" w:rsidRPr="002044A8">
        <w:rPr>
          <w:b/>
        </w:rPr>
        <w:t>Комплексное развитие систем коммунальной инфраструктуры на территории Александровского района на 2021-2027 годы</w:t>
      </w:r>
      <w:r w:rsidR="00ED35C0" w:rsidRPr="002044A8">
        <w:rPr>
          <w:b/>
        </w:rPr>
        <w:t>»</w:t>
      </w:r>
    </w:p>
    <w:p w:rsidR="00835C35" w:rsidRPr="002044A8" w:rsidRDefault="00835C35" w:rsidP="00835C35">
      <w:pPr>
        <w:tabs>
          <w:tab w:val="left" w:pos="851"/>
          <w:tab w:val="left" w:pos="993"/>
        </w:tabs>
        <w:ind w:firstLine="709"/>
        <w:jc w:val="both"/>
      </w:pPr>
      <w:r w:rsidRPr="002044A8">
        <w:rPr>
          <w:u w:val="single"/>
        </w:rPr>
        <w:t>Цель МП:</w:t>
      </w:r>
      <w:r w:rsidRPr="002044A8">
        <w:t xml:space="preserve"> </w:t>
      </w:r>
      <w:r w:rsidR="00230DAE" w:rsidRPr="002044A8">
        <w:rPr>
          <w:rFonts w:eastAsia="Arial"/>
          <w:lang w:eastAsia="ar-SA"/>
        </w:rPr>
        <w:t>р</w:t>
      </w:r>
      <w:r w:rsidR="005A4626" w:rsidRPr="002044A8">
        <w:rPr>
          <w:rFonts w:eastAsia="Arial"/>
          <w:lang w:eastAsia="ar-SA"/>
        </w:rPr>
        <w:t>азвитие и повышение эффективности работы коммунальных систем объектов теплоснабжения, водоснабжения, электроснабжения, водоотведения и утилизации ТКО, повышение качества производимых для потребителей товаров (оказываемых услуг)</w:t>
      </w:r>
      <w:r w:rsidRPr="002044A8">
        <w:rPr>
          <w:color w:val="000000"/>
        </w:rPr>
        <w:t>.</w:t>
      </w:r>
    </w:p>
    <w:p w:rsidR="00835C35" w:rsidRPr="002044A8" w:rsidRDefault="00835C35" w:rsidP="00835C35">
      <w:pPr>
        <w:tabs>
          <w:tab w:val="left" w:pos="851"/>
          <w:tab w:val="left" w:pos="993"/>
        </w:tabs>
        <w:ind w:firstLine="709"/>
        <w:jc w:val="both"/>
        <w:rPr>
          <w:u w:val="single"/>
        </w:rPr>
      </w:pPr>
      <w:r w:rsidRPr="002044A8">
        <w:rPr>
          <w:u w:val="single"/>
        </w:rPr>
        <w:t>Задачи МП:</w:t>
      </w:r>
    </w:p>
    <w:p w:rsidR="005A4626" w:rsidRPr="002044A8" w:rsidRDefault="005A4626" w:rsidP="00835C35">
      <w:pPr>
        <w:tabs>
          <w:tab w:val="left" w:pos="851"/>
          <w:tab w:val="left" w:pos="993"/>
        </w:tabs>
        <w:ind w:firstLine="709"/>
        <w:jc w:val="both"/>
      </w:pPr>
      <w:r w:rsidRPr="002044A8">
        <w:t>- приведение в нормативное состояние объектов коммунальной инфраструктуры и повышение надежности систем и качества предоставления коммунальных услуг;</w:t>
      </w:r>
    </w:p>
    <w:p w:rsidR="005A4626" w:rsidRPr="002044A8" w:rsidRDefault="005A4626" w:rsidP="00835C35">
      <w:pPr>
        <w:tabs>
          <w:tab w:val="left" w:pos="851"/>
          <w:tab w:val="left" w:pos="993"/>
        </w:tabs>
        <w:ind w:firstLine="709"/>
        <w:jc w:val="both"/>
      </w:pPr>
      <w:r w:rsidRPr="002044A8">
        <w:t xml:space="preserve">- энергосбережение и </w:t>
      </w:r>
      <w:proofErr w:type="spellStart"/>
      <w:r w:rsidRPr="002044A8">
        <w:t>энергоэффективность</w:t>
      </w:r>
      <w:proofErr w:type="spellEnd"/>
      <w:r w:rsidRPr="002044A8">
        <w:t xml:space="preserve"> на объектах жилищно-коммунального хозяйства и в бюджетной сфере;</w:t>
      </w:r>
    </w:p>
    <w:p w:rsidR="005A4626" w:rsidRPr="002044A8" w:rsidRDefault="005A4626" w:rsidP="00835C35">
      <w:pPr>
        <w:tabs>
          <w:tab w:val="left" w:pos="851"/>
          <w:tab w:val="left" w:pos="993"/>
        </w:tabs>
        <w:ind w:firstLine="709"/>
        <w:jc w:val="both"/>
      </w:pPr>
      <w:r w:rsidRPr="002044A8">
        <w:lastRenderedPageBreak/>
        <w:t>- улучшение экологической ситуации на территории муниципального образования «Александровский район».</w:t>
      </w:r>
    </w:p>
    <w:p w:rsidR="004F65F3" w:rsidRPr="002044A8" w:rsidRDefault="004F65F3" w:rsidP="005A4626">
      <w:pPr>
        <w:tabs>
          <w:tab w:val="left" w:pos="851"/>
          <w:tab w:val="left" w:pos="993"/>
        </w:tabs>
        <w:ind w:firstLine="709"/>
        <w:jc w:val="both"/>
      </w:pPr>
      <w:r w:rsidRPr="002044A8">
        <w:t xml:space="preserve">Объемы бюджетных ассигнований на реализацию </w:t>
      </w:r>
      <w:r w:rsidR="005A4626" w:rsidRPr="002044A8">
        <w:t>МП</w:t>
      </w:r>
      <w:r w:rsidRPr="002044A8">
        <w:t xml:space="preserve"> в </w:t>
      </w:r>
      <w:r w:rsidR="00DA5892" w:rsidRPr="002044A8">
        <w:t>202</w:t>
      </w:r>
      <w:r w:rsidR="002044A8" w:rsidRPr="002044A8">
        <w:t>5</w:t>
      </w:r>
      <w:r w:rsidR="00DA5892" w:rsidRPr="002044A8">
        <w:t xml:space="preserve"> – 202</w:t>
      </w:r>
      <w:r w:rsidR="002044A8" w:rsidRPr="002044A8">
        <w:t>7</w:t>
      </w:r>
      <w:r w:rsidR="00DA5892" w:rsidRPr="002044A8">
        <w:t xml:space="preserve"> </w:t>
      </w:r>
      <w:r w:rsidRPr="002044A8">
        <w:t>годах представлены в таблице:</w:t>
      </w:r>
    </w:p>
    <w:p w:rsidR="001C43E1" w:rsidRPr="002044A8" w:rsidRDefault="001C43E1" w:rsidP="001C43E1">
      <w:pPr>
        <w:tabs>
          <w:tab w:val="left" w:pos="851"/>
          <w:tab w:val="left" w:pos="993"/>
        </w:tabs>
        <w:ind w:firstLine="567"/>
        <w:jc w:val="right"/>
        <w:rPr>
          <w:i/>
        </w:rPr>
      </w:pPr>
      <w:r w:rsidRPr="002044A8">
        <w:rPr>
          <w:i/>
        </w:rPr>
        <w:t>тыс. рублей</w:t>
      </w:r>
    </w:p>
    <w:tbl>
      <w:tblPr>
        <w:tblW w:w="8953" w:type="dxa"/>
        <w:tblInd w:w="108" w:type="dxa"/>
        <w:tblLook w:val="04A0" w:firstRow="1" w:lastRow="0" w:firstColumn="1" w:lastColumn="0" w:noHBand="0" w:noVBand="1"/>
      </w:tblPr>
      <w:tblGrid>
        <w:gridCol w:w="5173"/>
        <w:gridCol w:w="1309"/>
        <w:gridCol w:w="1295"/>
        <w:gridCol w:w="1176"/>
      </w:tblGrid>
      <w:tr w:rsidR="00DA09AA" w:rsidRPr="00916A21" w:rsidTr="00916A21">
        <w:trPr>
          <w:trHeight w:val="276"/>
          <w:tblHeader/>
        </w:trPr>
        <w:tc>
          <w:tcPr>
            <w:tcW w:w="51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09AA" w:rsidRPr="00916A21" w:rsidRDefault="00DA09AA" w:rsidP="00DA09AA">
            <w:pPr>
              <w:spacing w:line="240" w:lineRule="atLeast"/>
              <w:ind w:left="-57" w:right="-57"/>
              <w:jc w:val="center"/>
              <w:rPr>
                <w:bCs/>
              </w:rPr>
            </w:pPr>
            <w:r w:rsidRPr="00916A21">
              <w:rPr>
                <w:bCs/>
              </w:rPr>
              <w:t xml:space="preserve">Наименование </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09AA" w:rsidRPr="00916A21" w:rsidRDefault="00230DAE" w:rsidP="00107790">
            <w:pPr>
              <w:spacing w:line="240" w:lineRule="atLeast"/>
              <w:ind w:left="-57" w:right="-57"/>
              <w:jc w:val="center"/>
              <w:rPr>
                <w:rFonts w:eastAsia="Calibri"/>
              </w:rPr>
            </w:pPr>
            <w:r w:rsidRPr="00916A21">
              <w:rPr>
                <w:rFonts w:eastAsia="Calibri"/>
              </w:rPr>
              <w:t>202</w:t>
            </w:r>
            <w:r w:rsidR="002044A8" w:rsidRPr="00916A21">
              <w:rPr>
                <w:rFonts w:eastAsia="Calibri"/>
              </w:rPr>
              <w:t>5</w:t>
            </w:r>
            <w:r w:rsidR="00DA09AA" w:rsidRPr="00916A21">
              <w:rPr>
                <w:rFonts w:eastAsia="Calibri"/>
              </w:rPr>
              <w:t xml:space="preserve"> год</w:t>
            </w:r>
          </w:p>
          <w:p w:rsidR="00DA09AA" w:rsidRPr="00916A21" w:rsidRDefault="00DA09AA" w:rsidP="00107790">
            <w:pPr>
              <w:spacing w:line="240" w:lineRule="atLeast"/>
              <w:ind w:left="-57" w:right="-57"/>
              <w:jc w:val="center"/>
              <w:rPr>
                <w:rFonts w:eastAsia="Calibri"/>
              </w:rPr>
            </w:pPr>
            <w:r w:rsidRPr="00916A21">
              <w:rPr>
                <w:rFonts w:eastAsia="Calibri"/>
              </w:rPr>
              <w:t>(проект)</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09AA" w:rsidRPr="00916A21" w:rsidRDefault="00230DAE" w:rsidP="00107790">
            <w:pPr>
              <w:spacing w:line="240" w:lineRule="atLeast"/>
              <w:ind w:left="-57" w:right="-57"/>
              <w:jc w:val="center"/>
              <w:rPr>
                <w:rFonts w:eastAsia="Calibri"/>
              </w:rPr>
            </w:pPr>
            <w:r w:rsidRPr="00916A21">
              <w:rPr>
                <w:rFonts w:eastAsia="Calibri"/>
              </w:rPr>
              <w:t>202</w:t>
            </w:r>
            <w:r w:rsidR="002044A8" w:rsidRPr="00916A21">
              <w:rPr>
                <w:rFonts w:eastAsia="Calibri"/>
              </w:rPr>
              <w:t>6</w:t>
            </w:r>
            <w:r w:rsidR="00DA09AA" w:rsidRPr="00916A21">
              <w:rPr>
                <w:rFonts w:eastAsia="Calibri"/>
              </w:rPr>
              <w:t xml:space="preserve"> год</w:t>
            </w:r>
          </w:p>
          <w:p w:rsidR="00DA09AA" w:rsidRPr="00916A21" w:rsidRDefault="00DA09AA" w:rsidP="00107790">
            <w:pPr>
              <w:spacing w:line="240" w:lineRule="atLeast"/>
              <w:ind w:left="-57" w:right="-57"/>
              <w:jc w:val="center"/>
              <w:rPr>
                <w:rFonts w:eastAsia="Calibri"/>
              </w:rPr>
            </w:pPr>
            <w:r w:rsidRPr="00916A21">
              <w:rPr>
                <w:rFonts w:eastAsia="Calibri"/>
              </w:rPr>
              <w:t>(проект)</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09AA" w:rsidRPr="00916A21" w:rsidRDefault="00230DAE" w:rsidP="00107790">
            <w:pPr>
              <w:spacing w:line="240" w:lineRule="atLeast"/>
              <w:ind w:left="-57" w:right="-57"/>
              <w:jc w:val="center"/>
              <w:rPr>
                <w:rFonts w:eastAsia="Calibri"/>
              </w:rPr>
            </w:pPr>
            <w:r w:rsidRPr="00916A21">
              <w:rPr>
                <w:rFonts w:eastAsia="Calibri"/>
              </w:rPr>
              <w:t>202</w:t>
            </w:r>
            <w:r w:rsidR="002044A8" w:rsidRPr="00916A21">
              <w:rPr>
                <w:rFonts w:eastAsia="Calibri"/>
              </w:rPr>
              <w:t>7</w:t>
            </w:r>
            <w:r w:rsidR="00DA09AA" w:rsidRPr="00916A21">
              <w:rPr>
                <w:rFonts w:eastAsia="Calibri"/>
              </w:rPr>
              <w:t xml:space="preserve"> год</w:t>
            </w:r>
          </w:p>
          <w:p w:rsidR="00DA09AA" w:rsidRPr="00916A21" w:rsidRDefault="00DA09AA" w:rsidP="00107790">
            <w:pPr>
              <w:spacing w:line="240" w:lineRule="atLeast"/>
              <w:ind w:left="-57" w:right="-57"/>
              <w:jc w:val="center"/>
              <w:rPr>
                <w:rFonts w:eastAsia="Calibri"/>
              </w:rPr>
            </w:pPr>
            <w:r w:rsidRPr="00916A21">
              <w:rPr>
                <w:rFonts w:eastAsia="Calibri"/>
              </w:rPr>
              <w:t xml:space="preserve">(проект) </w:t>
            </w:r>
          </w:p>
        </w:tc>
      </w:tr>
      <w:tr w:rsidR="00DA09AA" w:rsidRPr="00916A21" w:rsidTr="00916A21">
        <w:trPr>
          <w:trHeight w:val="276"/>
          <w:tblHeader/>
        </w:trPr>
        <w:tc>
          <w:tcPr>
            <w:tcW w:w="5173" w:type="dxa"/>
            <w:vMerge/>
            <w:tcBorders>
              <w:top w:val="single" w:sz="4" w:space="0" w:color="auto"/>
              <w:left w:val="single" w:sz="4" w:space="0" w:color="auto"/>
              <w:bottom w:val="single" w:sz="4" w:space="0" w:color="000000"/>
              <w:right w:val="single" w:sz="4" w:space="0" w:color="auto"/>
            </w:tcBorders>
            <w:vAlign w:val="center"/>
            <w:hideMark/>
          </w:tcPr>
          <w:p w:rsidR="00DA09AA" w:rsidRPr="00916A21" w:rsidRDefault="00DA09AA" w:rsidP="00107790">
            <w:pPr>
              <w:spacing w:line="240" w:lineRule="atLeast"/>
              <w:ind w:left="-57" w:right="-57"/>
              <w:rPr>
                <w:bCs/>
              </w:rPr>
            </w:pPr>
          </w:p>
        </w:tc>
        <w:tc>
          <w:tcPr>
            <w:tcW w:w="1309" w:type="dxa"/>
            <w:vMerge/>
            <w:tcBorders>
              <w:top w:val="single" w:sz="4" w:space="0" w:color="auto"/>
              <w:left w:val="single" w:sz="4" w:space="0" w:color="auto"/>
              <w:bottom w:val="single" w:sz="4" w:space="0" w:color="000000"/>
              <w:right w:val="single" w:sz="4" w:space="0" w:color="auto"/>
            </w:tcBorders>
            <w:vAlign w:val="center"/>
            <w:hideMark/>
          </w:tcPr>
          <w:p w:rsidR="00DA09AA" w:rsidRPr="00916A21" w:rsidRDefault="00DA09AA" w:rsidP="00107790">
            <w:pPr>
              <w:spacing w:line="240" w:lineRule="atLeast"/>
              <w:ind w:left="-57" w:right="-57"/>
              <w:rPr>
                <w:bCs/>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DA09AA" w:rsidRPr="00916A21" w:rsidRDefault="00DA09AA" w:rsidP="00107790">
            <w:pPr>
              <w:spacing w:line="240" w:lineRule="atLeast"/>
              <w:ind w:left="-57" w:right="-57"/>
              <w:rPr>
                <w:bCs/>
              </w:rPr>
            </w:pPr>
          </w:p>
        </w:tc>
        <w:tc>
          <w:tcPr>
            <w:tcW w:w="1176" w:type="dxa"/>
            <w:vMerge/>
            <w:tcBorders>
              <w:top w:val="single" w:sz="4" w:space="0" w:color="auto"/>
              <w:left w:val="single" w:sz="4" w:space="0" w:color="auto"/>
              <w:bottom w:val="single" w:sz="4" w:space="0" w:color="000000"/>
              <w:right w:val="single" w:sz="4" w:space="0" w:color="auto"/>
            </w:tcBorders>
            <w:vAlign w:val="center"/>
            <w:hideMark/>
          </w:tcPr>
          <w:p w:rsidR="00DA09AA" w:rsidRPr="00916A21" w:rsidRDefault="00DA09AA" w:rsidP="00107790">
            <w:pPr>
              <w:spacing w:line="240" w:lineRule="atLeast"/>
              <w:ind w:left="-57" w:right="-57"/>
              <w:rPr>
                <w:bCs/>
              </w:rPr>
            </w:pPr>
          </w:p>
        </w:tc>
      </w:tr>
      <w:tr w:rsidR="00DA09AA" w:rsidRPr="00916A21" w:rsidTr="00916A21">
        <w:trPr>
          <w:trHeight w:val="255"/>
          <w:tblHeader/>
        </w:trPr>
        <w:tc>
          <w:tcPr>
            <w:tcW w:w="5173" w:type="dxa"/>
            <w:tcBorders>
              <w:top w:val="nil"/>
              <w:left w:val="single" w:sz="4" w:space="0" w:color="auto"/>
              <w:bottom w:val="single" w:sz="4" w:space="0" w:color="auto"/>
              <w:right w:val="single" w:sz="4" w:space="0" w:color="auto"/>
            </w:tcBorders>
            <w:shd w:val="clear" w:color="auto" w:fill="auto"/>
            <w:noWrap/>
            <w:vAlign w:val="center"/>
            <w:hideMark/>
          </w:tcPr>
          <w:p w:rsidR="00DA09AA" w:rsidRPr="00916A21" w:rsidRDefault="00DA09AA" w:rsidP="00107790">
            <w:pPr>
              <w:spacing w:line="240" w:lineRule="atLeast"/>
              <w:ind w:left="-57" w:right="-57"/>
              <w:jc w:val="center"/>
              <w:rPr>
                <w:bCs/>
              </w:rPr>
            </w:pPr>
            <w:r w:rsidRPr="00916A21">
              <w:rPr>
                <w:bCs/>
              </w:rPr>
              <w:t>1</w:t>
            </w:r>
          </w:p>
        </w:tc>
        <w:tc>
          <w:tcPr>
            <w:tcW w:w="1309" w:type="dxa"/>
            <w:tcBorders>
              <w:top w:val="nil"/>
              <w:left w:val="nil"/>
              <w:bottom w:val="single" w:sz="4" w:space="0" w:color="auto"/>
              <w:right w:val="single" w:sz="4" w:space="0" w:color="auto"/>
            </w:tcBorders>
            <w:shd w:val="clear" w:color="auto" w:fill="auto"/>
            <w:noWrap/>
            <w:vAlign w:val="center"/>
            <w:hideMark/>
          </w:tcPr>
          <w:p w:rsidR="00DA09AA" w:rsidRPr="00916A21" w:rsidRDefault="00025415" w:rsidP="00107790">
            <w:pPr>
              <w:spacing w:line="240" w:lineRule="atLeast"/>
              <w:ind w:left="-57" w:right="-57"/>
              <w:jc w:val="center"/>
              <w:rPr>
                <w:bCs/>
              </w:rPr>
            </w:pPr>
            <w:r w:rsidRPr="00916A21">
              <w:rPr>
                <w:bCs/>
              </w:rPr>
              <w:t>2</w:t>
            </w:r>
          </w:p>
        </w:tc>
        <w:tc>
          <w:tcPr>
            <w:tcW w:w="1295" w:type="dxa"/>
            <w:tcBorders>
              <w:top w:val="nil"/>
              <w:left w:val="nil"/>
              <w:bottom w:val="single" w:sz="4" w:space="0" w:color="auto"/>
              <w:right w:val="single" w:sz="4" w:space="0" w:color="auto"/>
            </w:tcBorders>
            <w:shd w:val="clear" w:color="auto" w:fill="auto"/>
            <w:noWrap/>
            <w:vAlign w:val="center"/>
            <w:hideMark/>
          </w:tcPr>
          <w:p w:rsidR="00DA09AA" w:rsidRPr="00916A21" w:rsidRDefault="00025415" w:rsidP="00107790">
            <w:pPr>
              <w:spacing w:line="240" w:lineRule="atLeast"/>
              <w:ind w:left="-57" w:right="-57"/>
              <w:jc w:val="center"/>
              <w:rPr>
                <w:bCs/>
              </w:rPr>
            </w:pPr>
            <w:r w:rsidRPr="00916A21">
              <w:rPr>
                <w:bCs/>
              </w:rPr>
              <w:t>3</w:t>
            </w:r>
          </w:p>
        </w:tc>
        <w:tc>
          <w:tcPr>
            <w:tcW w:w="1176" w:type="dxa"/>
            <w:tcBorders>
              <w:top w:val="nil"/>
              <w:left w:val="nil"/>
              <w:bottom w:val="single" w:sz="4" w:space="0" w:color="auto"/>
              <w:right w:val="single" w:sz="4" w:space="0" w:color="auto"/>
            </w:tcBorders>
            <w:shd w:val="clear" w:color="auto" w:fill="auto"/>
            <w:noWrap/>
            <w:vAlign w:val="center"/>
            <w:hideMark/>
          </w:tcPr>
          <w:p w:rsidR="00DA09AA" w:rsidRPr="00916A21" w:rsidRDefault="00025415" w:rsidP="00107790">
            <w:pPr>
              <w:spacing w:line="240" w:lineRule="atLeast"/>
              <w:ind w:left="-57" w:right="-57"/>
              <w:jc w:val="center"/>
              <w:rPr>
                <w:bCs/>
              </w:rPr>
            </w:pPr>
            <w:r w:rsidRPr="00916A21">
              <w:rPr>
                <w:bCs/>
              </w:rPr>
              <w:t>4</w:t>
            </w:r>
          </w:p>
        </w:tc>
      </w:tr>
      <w:tr w:rsidR="00916A21" w:rsidRPr="00916A21" w:rsidTr="00916A21">
        <w:trPr>
          <w:trHeight w:val="255"/>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916A21" w:rsidRPr="00916A21" w:rsidRDefault="00916A21" w:rsidP="00916A21">
            <w:pPr>
              <w:spacing w:line="240" w:lineRule="atLeast"/>
              <w:ind w:left="-57" w:right="-57"/>
              <w:rPr>
                <w:b/>
                <w:bCs/>
              </w:rPr>
            </w:pPr>
            <w:r w:rsidRPr="00916A21">
              <w:rPr>
                <w:b/>
                <w:bCs/>
              </w:rPr>
              <w:t>ВСЕГО:</w:t>
            </w:r>
          </w:p>
        </w:tc>
        <w:tc>
          <w:tcPr>
            <w:tcW w:w="1309" w:type="dxa"/>
            <w:tcBorders>
              <w:top w:val="nil"/>
              <w:left w:val="nil"/>
              <w:bottom w:val="single" w:sz="4" w:space="0" w:color="auto"/>
              <w:right w:val="single" w:sz="4" w:space="0" w:color="auto"/>
            </w:tcBorders>
            <w:shd w:val="clear" w:color="auto" w:fill="auto"/>
            <w:noWrap/>
            <w:vAlign w:val="center"/>
            <w:hideMark/>
          </w:tcPr>
          <w:p w:rsidR="00916A21" w:rsidRPr="00916A21" w:rsidRDefault="00916A21" w:rsidP="00916A21">
            <w:pPr>
              <w:spacing w:line="240" w:lineRule="atLeast"/>
              <w:ind w:left="-57" w:right="-57"/>
              <w:jc w:val="center"/>
              <w:rPr>
                <w:b/>
                <w:bCs/>
                <w:sz w:val="22"/>
                <w:szCs w:val="22"/>
              </w:rPr>
            </w:pPr>
            <w:r w:rsidRPr="00916A21">
              <w:rPr>
                <w:b/>
                <w:sz w:val="22"/>
                <w:szCs w:val="22"/>
              </w:rPr>
              <w:t>28 769,768</w:t>
            </w:r>
          </w:p>
        </w:tc>
        <w:tc>
          <w:tcPr>
            <w:tcW w:w="1295" w:type="dxa"/>
            <w:tcBorders>
              <w:top w:val="nil"/>
              <w:left w:val="nil"/>
              <w:bottom w:val="single" w:sz="4" w:space="0" w:color="auto"/>
              <w:right w:val="single" w:sz="4" w:space="0" w:color="auto"/>
            </w:tcBorders>
            <w:shd w:val="clear" w:color="auto" w:fill="auto"/>
            <w:noWrap/>
            <w:vAlign w:val="center"/>
            <w:hideMark/>
          </w:tcPr>
          <w:p w:rsidR="00916A21" w:rsidRPr="00916A21" w:rsidRDefault="00916A21" w:rsidP="00916A21">
            <w:pPr>
              <w:jc w:val="center"/>
              <w:rPr>
                <w:sz w:val="22"/>
                <w:szCs w:val="22"/>
              </w:rPr>
            </w:pPr>
            <w:r w:rsidRPr="00916A21">
              <w:rPr>
                <w:sz w:val="22"/>
                <w:szCs w:val="22"/>
              </w:rPr>
              <w:t>13 869,768</w:t>
            </w:r>
          </w:p>
        </w:tc>
        <w:tc>
          <w:tcPr>
            <w:tcW w:w="1176" w:type="dxa"/>
            <w:tcBorders>
              <w:top w:val="nil"/>
              <w:left w:val="nil"/>
              <w:bottom w:val="single" w:sz="4" w:space="0" w:color="auto"/>
              <w:right w:val="single" w:sz="4" w:space="0" w:color="auto"/>
            </w:tcBorders>
            <w:shd w:val="clear" w:color="auto" w:fill="auto"/>
            <w:noWrap/>
            <w:vAlign w:val="center"/>
            <w:hideMark/>
          </w:tcPr>
          <w:p w:rsidR="00916A21" w:rsidRPr="00916A21" w:rsidRDefault="00916A21" w:rsidP="00916A21">
            <w:pPr>
              <w:jc w:val="center"/>
              <w:rPr>
                <w:sz w:val="22"/>
                <w:szCs w:val="22"/>
              </w:rPr>
            </w:pPr>
            <w:r w:rsidRPr="00916A21">
              <w:rPr>
                <w:sz w:val="22"/>
                <w:szCs w:val="22"/>
              </w:rPr>
              <w:t>1 040,400</w:t>
            </w:r>
          </w:p>
        </w:tc>
      </w:tr>
      <w:tr w:rsidR="00230DAE" w:rsidRPr="00916A21" w:rsidTr="00916A21">
        <w:trPr>
          <w:trHeight w:val="255"/>
        </w:trPr>
        <w:tc>
          <w:tcPr>
            <w:tcW w:w="5173" w:type="dxa"/>
            <w:tcBorders>
              <w:top w:val="nil"/>
              <w:left w:val="single" w:sz="4" w:space="0" w:color="auto"/>
              <w:bottom w:val="single" w:sz="4" w:space="0" w:color="auto"/>
              <w:right w:val="single" w:sz="4" w:space="0" w:color="auto"/>
            </w:tcBorders>
            <w:shd w:val="clear" w:color="auto" w:fill="auto"/>
            <w:hideMark/>
          </w:tcPr>
          <w:p w:rsidR="00230DAE" w:rsidRPr="00916A21" w:rsidRDefault="00230DAE" w:rsidP="00230DAE">
            <w:pPr>
              <w:spacing w:line="240" w:lineRule="atLeast"/>
              <w:ind w:left="-57" w:right="-57"/>
              <w:rPr>
                <w:b/>
                <w:bCs/>
                <w:i/>
                <w:iCs/>
              </w:rPr>
            </w:pPr>
            <w:r w:rsidRPr="00916A21">
              <w:rPr>
                <w:b/>
                <w:bCs/>
                <w:i/>
                <w:iCs/>
              </w:rPr>
              <w:t>Подпрограмма «Теплоснабжение»</w:t>
            </w:r>
          </w:p>
        </w:tc>
        <w:tc>
          <w:tcPr>
            <w:tcW w:w="1309" w:type="dxa"/>
            <w:tcBorders>
              <w:top w:val="nil"/>
              <w:left w:val="nil"/>
              <w:bottom w:val="single" w:sz="4" w:space="0" w:color="auto"/>
              <w:right w:val="single" w:sz="4" w:space="0" w:color="auto"/>
            </w:tcBorders>
            <w:shd w:val="clear" w:color="auto" w:fill="auto"/>
            <w:vAlign w:val="center"/>
            <w:hideMark/>
          </w:tcPr>
          <w:p w:rsidR="00230DAE" w:rsidRPr="00916A21" w:rsidRDefault="002044A8" w:rsidP="002044A8">
            <w:pPr>
              <w:spacing w:line="240" w:lineRule="atLeast"/>
              <w:ind w:left="-57" w:right="-57"/>
              <w:jc w:val="center"/>
              <w:rPr>
                <w:b/>
                <w:bCs/>
                <w:i/>
                <w:iCs/>
                <w:sz w:val="22"/>
                <w:szCs w:val="22"/>
              </w:rPr>
            </w:pPr>
            <w:r w:rsidRPr="00916A21">
              <w:rPr>
                <w:b/>
                <w:i/>
                <w:sz w:val="22"/>
                <w:szCs w:val="22"/>
              </w:rPr>
              <w:t>11 545,368</w:t>
            </w:r>
          </w:p>
        </w:tc>
        <w:tc>
          <w:tcPr>
            <w:tcW w:w="1295" w:type="dxa"/>
            <w:tcBorders>
              <w:top w:val="nil"/>
              <w:left w:val="nil"/>
              <w:bottom w:val="single" w:sz="4" w:space="0" w:color="auto"/>
              <w:right w:val="single" w:sz="4" w:space="0" w:color="auto"/>
            </w:tcBorders>
            <w:shd w:val="clear" w:color="auto" w:fill="auto"/>
            <w:vAlign w:val="center"/>
            <w:hideMark/>
          </w:tcPr>
          <w:p w:rsidR="00230DAE" w:rsidRPr="00916A21" w:rsidRDefault="00916A21" w:rsidP="00230DAE">
            <w:pPr>
              <w:spacing w:line="240" w:lineRule="atLeast"/>
              <w:ind w:left="-57" w:right="-57"/>
              <w:jc w:val="center"/>
              <w:rPr>
                <w:b/>
                <w:bCs/>
                <w:i/>
                <w:iCs/>
                <w:sz w:val="22"/>
                <w:szCs w:val="22"/>
              </w:rPr>
            </w:pPr>
            <w:r w:rsidRPr="00916A21">
              <w:rPr>
                <w:b/>
                <w:i/>
                <w:sz w:val="22"/>
                <w:szCs w:val="22"/>
              </w:rPr>
              <w:t>11 545,368</w:t>
            </w:r>
          </w:p>
        </w:tc>
        <w:tc>
          <w:tcPr>
            <w:tcW w:w="1176" w:type="dxa"/>
            <w:tcBorders>
              <w:top w:val="nil"/>
              <w:left w:val="nil"/>
              <w:bottom w:val="single" w:sz="4" w:space="0" w:color="auto"/>
              <w:right w:val="single" w:sz="4" w:space="0" w:color="auto"/>
            </w:tcBorders>
            <w:shd w:val="clear" w:color="auto" w:fill="auto"/>
            <w:vAlign w:val="center"/>
            <w:hideMark/>
          </w:tcPr>
          <w:p w:rsidR="00230DAE" w:rsidRPr="00916A21" w:rsidRDefault="00916A21" w:rsidP="00230DAE">
            <w:pPr>
              <w:spacing w:line="240" w:lineRule="atLeast"/>
              <w:ind w:left="-57" w:right="-57"/>
              <w:jc w:val="center"/>
              <w:rPr>
                <w:b/>
                <w:bCs/>
                <w:i/>
                <w:iCs/>
                <w:sz w:val="22"/>
                <w:szCs w:val="22"/>
              </w:rPr>
            </w:pPr>
            <w:r w:rsidRPr="00916A21">
              <w:rPr>
                <w:b/>
                <w:bCs/>
                <w:i/>
                <w:iCs/>
                <w:sz w:val="22"/>
                <w:szCs w:val="22"/>
              </w:rPr>
              <w:t>0,000</w:t>
            </w:r>
          </w:p>
        </w:tc>
      </w:tr>
      <w:tr w:rsidR="00916A21" w:rsidRPr="00916A21" w:rsidTr="00916A21">
        <w:trPr>
          <w:trHeight w:val="900"/>
        </w:trPr>
        <w:tc>
          <w:tcPr>
            <w:tcW w:w="5173" w:type="dxa"/>
            <w:tcBorders>
              <w:top w:val="nil"/>
              <w:left w:val="single" w:sz="4" w:space="0" w:color="auto"/>
              <w:bottom w:val="single" w:sz="4" w:space="0" w:color="auto"/>
              <w:right w:val="single" w:sz="4" w:space="0" w:color="auto"/>
            </w:tcBorders>
            <w:shd w:val="clear" w:color="auto" w:fill="auto"/>
            <w:hideMark/>
          </w:tcPr>
          <w:p w:rsidR="00916A21" w:rsidRPr="00916A21" w:rsidRDefault="00916A21" w:rsidP="00916A21">
            <w:pPr>
              <w:spacing w:line="240" w:lineRule="atLeast"/>
              <w:ind w:left="-57" w:right="-57"/>
            </w:pPr>
            <w:r w:rsidRPr="00916A21">
              <w:t>На пополнение оборотных средств, для завоза угля на отопительный сезон, организациям оказывающих услуги учреждениям бюджетной сферы</w:t>
            </w:r>
          </w:p>
        </w:tc>
        <w:tc>
          <w:tcPr>
            <w:tcW w:w="1309" w:type="dxa"/>
            <w:tcBorders>
              <w:top w:val="nil"/>
              <w:left w:val="nil"/>
              <w:bottom w:val="single" w:sz="4" w:space="0" w:color="auto"/>
              <w:right w:val="single" w:sz="4" w:space="0" w:color="auto"/>
            </w:tcBorders>
            <w:shd w:val="clear" w:color="auto" w:fill="auto"/>
            <w:vAlign w:val="center"/>
            <w:hideMark/>
          </w:tcPr>
          <w:p w:rsidR="00916A21" w:rsidRPr="00916A21" w:rsidRDefault="00916A21" w:rsidP="00916A21">
            <w:pPr>
              <w:spacing w:line="240" w:lineRule="atLeast"/>
              <w:ind w:left="-57" w:right="-57"/>
              <w:jc w:val="center"/>
              <w:rPr>
                <w:sz w:val="22"/>
                <w:szCs w:val="22"/>
              </w:rPr>
            </w:pPr>
            <w:r w:rsidRPr="00916A21">
              <w:rPr>
                <w:sz w:val="22"/>
                <w:szCs w:val="22"/>
              </w:rPr>
              <w:t>7 045,368</w:t>
            </w:r>
          </w:p>
        </w:tc>
        <w:tc>
          <w:tcPr>
            <w:tcW w:w="1295" w:type="dxa"/>
            <w:tcBorders>
              <w:top w:val="nil"/>
              <w:left w:val="nil"/>
              <w:bottom w:val="single" w:sz="4" w:space="0" w:color="auto"/>
              <w:right w:val="single" w:sz="4" w:space="0" w:color="auto"/>
            </w:tcBorders>
            <w:shd w:val="clear" w:color="auto" w:fill="auto"/>
            <w:vAlign w:val="center"/>
            <w:hideMark/>
          </w:tcPr>
          <w:p w:rsidR="00916A21" w:rsidRPr="00916A21" w:rsidRDefault="00916A21" w:rsidP="00916A21">
            <w:pPr>
              <w:spacing w:line="240" w:lineRule="atLeast"/>
              <w:ind w:left="-57" w:right="-57"/>
              <w:jc w:val="center"/>
              <w:rPr>
                <w:sz w:val="22"/>
                <w:szCs w:val="22"/>
              </w:rPr>
            </w:pPr>
            <w:r w:rsidRPr="00916A21">
              <w:rPr>
                <w:sz w:val="22"/>
                <w:szCs w:val="22"/>
              </w:rPr>
              <w:t>7 045,368</w:t>
            </w:r>
          </w:p>
        </w:tc>
        <w:tc>
          <w:tcPr>
            <w:tcW w:w="1176" w:type="dxa"/>
            <w:tcBorders>
              <w:top w:val="nil"/>
              <w:left w:val="nil"/>
              <w:bottom w:val="single" w:sz="4" w:space="0" w:color="auto"/>
              <w:right w:val="single" w:sz="4" w:space="0" w:color="auto"/>
            </w:tcBorders>
            <w:shd w:val="clear" w:color="auto" w:fill="auto"/>
            <w:vAlign w:val="center"/>
            <w:hideMark/>
          </w:tcPr>
          <w:p w:rsidR="00916A21" w:rsidRPr="00916A21" w:rsidRDefault="00916A21" w:rsidP="00916A21">
            <w:pPr>
              <w:spacing w:line="240" w:lineRule="atLeast"/>
              <w:ind w:left="-57" w:right="-57"/>
              <w:jc w:val="center"/>
              <w:rPr>
                <w:sz w:val="22"/>
                <w:szCs w:val="22"/>
              </w:rPr>
            </w:pPr>
            <w:r w:rsidRPr="00916A21">
              <w:rPr>
                <w:sz w:val="22"/>
                <w:szCs w:val="22"/>
              </w:rPr>
              <w:t>0,000</w:t>
            </w:r>
          </w:p>
        </w:tc>
      </w:tr>
      <w:tr w:rsidR="00916A21" w:rsidRPr="00916A21" w:rsidTr="00916A21">
        <w:trPr>
          <w:trHeight w:val="563"/>
        </w:trPr>
        <w:tc>
          <w:tcPr>
            <w:tcW w:w="5173" w:type="dxa"/>
            <w:tcBorders>
              <w:top w:val="nil"/>
              <w:left w:val="single" w:sz="4" w:space="0" w:color="auto"/>
              <w:bottom w:val="single" w:sz="4" w:space="0" w:color="auto"/>
              <w:right w:val="single" w:sz="4" w:space="0" w:color="auto"/>
            </w:tcBorders>
            <w:shd w:val="clear" w:color="auto" w:fill="auto"/>
          </w:tcPr>
          <w:p w:rsidR="00916A21" w:rsidRPr="00916A21" w:rsidRDefault="00916A21" w:rsidP="00916A21">
            <w:pPr>
              <w:spacing w:line="240" w:lineRule="atLeast"/>
              <w:ind w:left="-57" w:right="-57"/>
            </w:pPr>
            <w:r w:rsidRPr="00916A21">
              <w:t xml:space="preserve">Компенсация сверхнормативных и выпадающих доходов </w:t>
            </w:r>
            <w:proofErr w:type="spellStart"/>
            <w:r w:rsidRPr="00916A21">
              <w:t>ресурсоснабжающим</w:t>
            </w:r>
            <w:proofErr w:type="spellEnd"/>
            <w:r w:rsidRPr="00916A21">
              <w:t xml:space="preserve"> организациям</w:t>
            </w:r>
          </w:p>
        </w:tc>
        <w:tc>
          <w:tcPr>
            <w:tcW w:w="1309" w:type="dxa"/>
            <w:tcBorders>
              <w:top w:val="nil"/>
              <w:left w:val="nil"/>
              <w:bottom w:val="single" w:sz="4" w:space="0" w:color="auto"/>
              <w:right w:val="single" w:sz="4" w:space="0" w:color="auto"/>
            </w:tcBorders>
            <w:shd w:val="clear" w:color="auto" w:fill="auto"/>
            <w:vAlign w:val="center"/>
          </w:tcPr>
          <w:p w:rsidR="00916A21" w:rsidRPr="00916A21" w:rsidRDefault="00916A21" w:rsidP="00916A21">
            <w:pPr>
              <w:spacing w:line="240" w:lineRule="atLeast"/>
              <w:ind w:left="-57" w:right="-57"/>
              <w:jc w:val="center"/>
              <w:rPr>
                <w:bCs/>
                <w:iCs/>
                <w:sz w:val="22"/>
                <w:szCs w:val="22"/>
              </w:rPr>
            </w:pPr>
            <w:r w:rsidRPr="00916A21">
              <w:rPr>
                <w:sz w:val="22"/>
                <w:szCs w:val="22"/>
              </w:rPr>
              <w:t>2 500,000</w:t>
            </w:r>
          </w:p>
        </w:tc>
        <w:tc>
          <w:tcPr>
            <w:tcW w:w="1295" w:type="dxa"/>
            <w:tcBorders>
              <w:top w:val="nil"/>
              <w:left w:val="nil"/>
              <w:bottom w:val="single" w:sz="4" w:space="0" w:color="auto"/>
              <w:right w:val="single" w:sz="4" w:space="0" w:color="auto"/>
            </w:tcBorders>
            <w:shd w:val="clear" w:color="auto" w:fill="auto"/>
            <w:vAlign w:val="center"/>
          </w:tcPr>
          <w:p w:rsidR="00916A21" w:rsidRPr="00916A21" w:rsidRDefault="00916A21" w:rsidP="00916A21">
            <w:pPr>
              <w:spacing w:line="240" w:lineRule="atLeast"/>
              <w:ind w:left="-57" w:right="-57"/>
              <w:jc w:val="center"/>
              <w:rPr>
                <w:bCs/>
                <w:iCs/>
                <w:sz w:val="22"/>
                <w:szCs w:val="22"/>
              </w:rPr>
            </w:pPr>
            <w:r w:rsidRPr="00916A21">
              <w:rPr>
                <w:sz w:val="22"/>
                <w:szCs w:val="22"/>
              </w:rPr>
              <w:t>2 500,000</w:t>
            </w:r>
          </w:p>
        </w:tc>
        <w:tc>
          <w:tcPr>
            <w:tcW w:w="1176" w:type="dxa"/>
            <w:tcBorders>
              <w:top w:val="nil"/>
              <w:left w:val="nil"/>
              <w:bottom w:val="single" w:sz="4" w:space="0" w:color="auto"/>
              <w:right w:val="single" w:sz="4" w:space="0" w:color="auto"/>
            </w:tcBorders>
            <w:shd w:val="clear" w:color="auto" w:fill="auto"/>
            <w:vAlign w:val="center"/>
          </w:tcPr>
          <w:p w:rsidR="00916A21" w:rsidRPr="00916A21" w:rsidRDefault="00916A21" w:rsidP="00916A21">
            <w:pPr>
              <w:spacing w:line="240" w:lineRule="atLeast"/>
              <w:ind w:left="-57" w:right="-57"/>
              <w:jc w:val="center"/>
              <w:rPr>
                <w:bCs/>
                <w:iCs/>
                <w:sz w:val="22"/>
                <w:szCs w:val="22"/>
              </w:rPr>
            </w:pPr>
            <w:r w:rsidRPr="00916A21">
              <w:rPr>
                <w:bCs/>
                <w:iCs/>
                <w:sz w:val="22"/>
                <w:szCs w:val="22"/>
              </w:rPr>
              <w:t>0,000</w:t>
            </w:r>
          </w:p>
        </w:tc>
      </w:tr>
      <w:tr w:rsidR="00916A21" w:rsidRPr="00916A21" w:rsidTr="00916A21">
        <w:trPr>
          <w:trHeight w:val="900"/>
        </w:trPr>
        <w:tc>
          <w:tcPr>
            <w:tcW w:w="5173" w:type="dxa"/>
            <w:tcBorders>
              <w:top w:val="nil"/>
              <w:left w:val="single" w:sz="4" w:space="0" w:color="auto"/>
              <w:bottom w:val="single" w:sz="4" w:space="0" w:color="auto"/>
              <w:right w:val="single" w:sz="4" w:space="0" w:color="auto"/>
            </w:tcBorders>
            <w:shd w:val="clear" w:color="auto" w:fill="auto"/>
            <w:hideMark/>
          </w:tcPr>
          <w:p w:rsidR="00916A21" w:rsidRPr="00916A21" w:rsidRDefault="00916A21" w:rsidP="00916A21">
            <w:pPr>
              <w:spacing w:line="240" w:lineRule="atLeast"/>
              <w:ind w:left="-57" w:right="-57"/>
            </w:pPr>
            <w:r w:rsidRPr="00916A21">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309" w:type="dxa"/>
            <w:tcBorders>
              <w:top w:val="nil"/>
              <w:left w:val="nil"/>
              <w:bottom w:val="single" w:sz="4" w:space="0" w:color="auto"/>
              <w:right w:val="single" w:sz="4" w:space="0" w:color="auto"/>
            </w:tcBorders>
            <w:shd w:val="clear" w:color="auto" w:fill="auto"/>
            <w:vAlign w:val="center"/>
            <w:hideMark/>
          </w:tcPr>
          <w:p w:rsidR="00916A21" w:rsidRPr="00916A21" w:rsidRDefault="00916A21" w:rsidP="00916A21">
            <w:pPr>
              <w:spacing w:line="240" w:lineRule="atLeast"/>
              <w:ind w:left="-57" w:right="-57"/>
              <w:jc w:val="center"/>
              <w:rPr>
                <w:sz w:val="22"/>
                <w:szCs w:val="22"/>
              </w:rPr>
            </w:pPr>
            <w:r w:rsidRPr="00916A21">
              <w:rPr>
                <w:sz w:val="22"/>
                <w:szCs w:val="22"/>
              </w:rPr>
              <w:t>2 000,000</w:t>
            </w:r>
          </w:p>
        </w:tc>
        <w:tc>
          <w:tcPr>
            <w:tcW w:w="1295" w:type="dxa"/>
            <w:tcBorders>
              <w:top w:val="nil"/>
              <w:left w:val="nil"/>
              <w:bottom w:val="single" w:sz="4" w:space="0" w:color="auto"/>
              <w:right w:val="single" w:sz="4" w:space="0" w:color="auto"/>
            </w:tcBorders>
            <w:shd w:val="clear" w:color="auto" w:fill="auto"/>
            <w:vAlign w:val="center"/>
            <w:hideMark/>
          </w:tcPr>
          <w:p w:rsidR="00916A21" w:rsidRPr="00916A21" w:rsidRDefault="00916A21" w:rsidP="00916A21">
            <w:pPr>
              <w:spacing w:line="240" w:lineRule="atLeast"/>
              <w:ind w:left="-57" w:right="-57"/>
              <w:jc w:val="center"/>
              <w:rPr>
                <w:sz w:val="22"/>
                <w:szCs w:val="22"/>
              </w:rPr>
            </w:pPr>
            <w:r w:rsidRPr="00916A21">
              <w:rPr>
                <w:sz w:val="22"/>
                <w:szCs w:val="22"/>
              </w:rPr>
              <w:t>2 000,000</w:t>
            </w:r>
          </w:p>
        </w:tc>
        <w:tc>
          <w:tcPr>
            <w:tcW w:w="1176" w:type="dxa"/>
            <w:tcBorders>
              <w:top w:val="nil"/>
              <w:left w:val="nil"/>
              <w:bottom w:val="single" w:sz="4" w:space="0" w:color="auto"/>
              <w:right w:val="single" w:sz="4" w:space="0" w:color="auto"/>
            </w:tcBorders>
            <w:shd w:val="clear" w:color="auto" w:fill="auto"/>
            <w:vAlign w:val="center"/>
            <w:hideMark/>
          </w:tcPr>
          <w:p w:rsidR="00916A21" w:rsidRPr="00916A21" w:rsidRDefault="00916A21" w:rsidP="00916A21">
            <w:pPr>
              <w:spacing w:line="240" w:lineRule="atLeast"/>
              <w:ind w:left="-57" w:right="-57"/>
              <w:jc w:val="center"/>
              <w:rPr>
                <w:sz w:val="22"/>
                <w:szCs w:val="22"/>
              </w:rPr>
            </w:pPr>
            <w:r w:rsidRPr="00916A21">
              <w:rPr>
                <w:sz w:val="22"/>
                <w:szCs w:val="22"/>
              </w:rPr>
              <w:t>0,000</w:t>
            </w:r>
          </w:p>
        </w:tc>
      </w:tr>
      <w:tr w:rsidR="00916A21" w:rsidRPr="00916A21" w:rsidTr="00916A21">
        <w:trPr>
          <w:trHeight w:val="255"/>
        </w:trPr>
        <w:tc>
          <w:tcPr>
            <w:tcW w:w="5173" w:type="dxa"/>
            <w:tcBorders>
              <w:top w:val="single" w:sz="4" w:space="0" w:color="auto"/>
              <w:left w:val="single" w:sz="4" w:space="0" w:color="auto"/>
              <w:bottom w:val="single" w:sz="4" w:space="0" w:color="auto"/>
              <w:right w:val="single" w:sz="4" w:space="0" w:color="auto"/>
            </w:tcBorders>
            <w:shd w:val="clear" w:color="auto" w:fill="auto"/>
            <w:hideMark/>
          </w:tcPr>
          <w:p w:rsidR="00916A21" w:rsidRPr="00916A21" w:rsidRDefault="00916A21" w:rsidP="00916A21">
            <w:pPr>
              <w:spacing w:line="240" w:lineRule="atLeast"/>
              <w:ind w:left="-57" w:right="-57"/>
              <w:rPr>
                <w:b/>
                <w:bCs/>
                <w:i/>
                <w:iCs/>
              </w:rPr>
            </w:pPr>
            <w:r w:rsidRPr="00916A21">
              <w:rPr>
                <w:b/>
                <w:bCs/>
                <w:i/>
                <w:iCs/>
              </w:rPr>
              <w:t>Подпрограмма «Водоснабжение»</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916A21" w:rsidRPr="00916A21" w:rsidRDefault="00916A21" w:rsidP="00916A21">
            <w:pPr>
              <w:spacing w:line="240" w:lineRule="atLeast"/>
              <w:ind w:left="-57" w:right="-57"/>
              <w:jc w:val="center"/>
              <w:rPr>
                <w:b/>
                <w:bCs/>
                <w:i/>
                <w:iCs/>
                <w:sz w:val="22"/>
                <w:szCs w:val="22"/>
              </w:rPr>
            </w:pPr>
            <w:r w:rsidRPr="00916A21">
              <w:rPr>
                <w:b/>
                <w:i/>
                <w:sz w:val="22"/>
                <w:szCs w:val="22"/>
              </w:rPr>
              <w:t>934,000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916A21" w:rsidRPr="00916A21" w:rsidRDefault="00916A21" w:rsidP="00916A21">
            <w:pPr>
              <w:spacing w:line="240" w:lineRule="atLeast"/>
              <w:ind w:left="-57" w:right="-57"/>
              <w:jc w:val="center"/>
              <w:rPr>
                <w:b/>
                <w:bCs/>
                <w:i/>
                <w:iCs/>
                <w:sz w:val="22"/>
                <w:szCs w:val="22"/>
              </w:rPr>
            </w:pPr>
            <w:r w:rsidRPr="00916A21">
              <w:rPr>
                <w:b/>
                <w:i/>
                <w:sz w:val="22"/>
                <w:szCs w:val="22"/>
              </w:rPr>
              <w:t>934,000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916A21" w:rsidRPr="00916A21" w:rsidRDefault="00916A21" w:rsidP="00916A21">
            <w:pPr>
              <w:jc w:val="center"/>
              <w:rPr>
                <w:sz w:val="22"/>
                <w:szCs w:val="22"/>
              </w:rPr>
            </w:pPr>
            <w:r w:rsidRPr="00916A21">
              <w:rPr>
                <w:b/>
                <w:bCs/>
                <w:i/>
                <w:iCs/>
                <w:sz w:val="22"/>
                <w:szCs w:val="22"/>
              </w:rPr>
              <w:t>0,000</w:t>
            </w:r>
          </w:p>
        </w:tc>
      </w:tr>
      <w:tr w:rsidR="00916A21" w:rsidRPr="00916A21" w:rsidTr="00916A21">
        <w:trPr>
          <w:trHeight w:val="675"/>
        </w:trPr>
        <w:tc>
          <w:tcPr>
            <w:tcW w:w="5173" w:type="dxa"/>
            <w:tcBorders>
              <w:top w:val="nil"/>
              <w:left w:val="single" w:sz="4" w:space="0" w:color="auto"/>
              <w:bottom w:val="single" w:sz="4" w:space="0" w:color="auto"/>
              <w:right w:val="single" w:sz="4" w:space="0" w:color="auto"/>
            </w:tcBorders>
            <w:shd w:val="clear" w:color="auto" w:fill="auto"/>
            <w:hideMark/>
          </w:tcPr>
          <w:p w:rsidR="00916A21" w:rsidRPr="00916A21" w:rsidRDefault="00916A21" w:rsidP="00916A21">
            <w:pPr>
              <w:spacing w:line="240" w:lineRule="atLeast"/>
              <w:ind w:left="-57" w:right="-57"/>
            </w:pPr>
            <w:r w:rsidRPr="00916A21">
              <w:t>Мероприятия по обеспечению населения Александровского района чистой питьевой водой (обслуживание станции водоочистки)</w:t>
            </w:r>
          </w:p>
        </w:tc>
        <w:tc>
          <w:tcPr>
            <w:tcW w:w="1309" w:type="dxa"/>
            <w:tcBorders>
              <w:top w:val="nil"/>
              <w:left w:val="nil"/>
              <w:bottom w:val="single" w:sz="4" w:space="0" w:color="auto"/>
              <w:right w:val="single" w:sz="4" w:space="0" w:color="auto"/>
            </w:tcBorders>
            <w:shd w:val="clear" w:color="auto" w:fill="auto"/>
            <w:vAlign w:val="center"/>
            <w:hideMark/>
          </w:tcPr>
          <w:p w:rsidR="00916A21" w:rsidRPr="00916A21" w:rsidRDefault="00916A21" w:rsidP="00916A21">
            <w:pPr>
              <w:spacing w:line="240" w:lineRule="atLeast"/>
              <w:ind w:left="-57" w:right="-57"/>
              <w:jc w:val="center"/>
              <w:rPr>
                <w:sz w:val="22"/>
                <w:szCs w:val="22"/>
              </w:rPr>
            </w:pPr>
            <w:r w:rsidRPr="00916A21">
              <w:rPr>
                <w:sz w:val="22"/>
                <w:szCs w:val="22"/>
              </w:rPr>
              <w:t>934,000</w:t>
            </w:r>
          </w:p>
        </w:tc>
        <w:tc>
          <w:tcPr>
            <w:tcW w:w="1295" w:type="dxa"/>
            <w:tcBorders>
              <w:top w:val="nil"/>
              <w:left w:val="nil"/>
              <w:bottom w:val="single" w:sz="4" w:space="0" w:color="auto"/>
              <w:right w:val="single" w:sz="4" w:space="0" w:color="auto"/>
            </w:tcBorders>
            <w:shd w:val="clear" w:color="auto" w:fill="auto"/>
            <w:vAlign w:val="center"/>
            <w:hideMark/>
          </w:tcPr>
          <w:p w:rsidR="00916A21" w:rsidRPr="00916A21" w:rsidRDefault="00916A21" w:rsidP="00916A21">
            <w:pPr>
              <w:spacing w:line="240" w:lineRule="atLeast"/>
              <w:ind w:left="-57" w:right="-57"/>
              <w:jc w:val="center"/>
              <w:rPr>
                <w:sz w:val="22"/>
                <w:szCs w:val="22"/>
              </w:rPr>
            </w:pPr>
            <w:r w:rsidRPr="00916A21">
              <w:rPr>
                <w:sz w:val="22"/>
                <w:szCs w:val="22"/>
              </w:rPr>
              <w:t>934,000</w:t>
            </w:r>
          </w:p>
        </w:tc>
        <w:tc>
          <w:tcPr>
            <w:tcW w:w="1176" w:type="dxa"/>
            <w:tcBorders>
              <w:top w:val="nil"/>
              <w:left w:val="nil"/>
              <w:bottom w:val="single" w:sz="4" w:space="0" w:color="auto"/>
              <w:right w:val="single" w:sz="4" w:space="0" w:color="auto"/>
            </w:tcBorders>
            <w:shd w:val="clear" w:color="auto" w:fill="auto"/>
            <w:vAlign w:val="center"/>
            <w:hideMark/>
          </w:tcPr>
          <w:p w:rsidR="00916A21" w:rsidRPr="00916A21" w:rsidRDefault="00916A21" w:rsidP="00916A21">
            <w:pPr>
              <w:spacing w:line="240" w:lineRule="atLeast"/>
              <w:ind w:left="-57" w:right="-57"/>
              <w:jc w:val="center"/>
              <w:rPr>
                <w:sz w:val="22"/>
                <w:szCs w:val="22"/>
              </w:rPr>
            </w:pPr>
            <w:r w:rsidRPr="00916A21">
              <w:rPr>
                <w:sz w:val="22"/>
                <w:szCs w:val="22"/>
              </w:rPr>
              <w:t>0,000</w:t>
            </w:r>
          </w:p>
        </w:tc>
      </w:tr>
      <w:tr w:rsidR="00DA09AA" w:rsidRPr="00916A21" w:rsidTr="00916A21">
        <w:trPr>
          <w:trHeight w:val="255"/>
        </w:trPr>
        <w:tc>
          <w:tcPr>
            <w:tcW w:w="5173" w:type="dxa"/>
            <w:tcBorders>
              <w:top w:val="single" w:sz="4" w:space="0" w:color="auto"/>
              <w:left w:val="single" w:sz="4" w:space="0" w:color="auto"/>
              <w:bottom w:val="single" w:sz="4" w:space="0" w:color="auto"/>
              <w:right w:val="single" w:sz="4" w:space="0" w:color="auto"/>
            </w:tcBorders>
            <w:shd w:val="clear" w:color="auto" w:fill="auto"/>
            <w:hideMark/>
          </w:tcPr>
          <w:p w:rsidR="00DA09AA" w:rsidRPr="00916A21" w:rsidRDefault="00DA09AA" w:rsidP="00107790">
            <w:pPr>
              <w:spacing w:line="240" w:lineRule="atLeast"/>
              <w:ind w:left="-57" w:right="-57"/>
              <w:rPr>
                <w:b/>
                <w:bCs/>
                <w:i/>
                <w:iCs/>
              </w:rPr>
            </w:pPr>
            <w:r w:rsidRPr="00916A21">
              <w:rPr>
                <w:b/>
                <w:bCs/>
                <w:i/>
                <w:iCs/>
              </w:rPr>
              <w:t>Подпрограмма «Электроснабжение»</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DA09AA" w:rsidRPr="00916A21" w:rsidRDefault="00012B93" w:rsidP="00230DAE">
            <w:pPr>
              <w:spacing w:line="240" w:lineRule="atLeast"/>
              <w:ind w:left="-57" w:right="-57"/>
              <w:jc w:val="center"/>
              <w:rPr>
                <w:b/>
                <w:bCs/>
                <w:i/>
                <w:iCs/>
                <w:sz w:val="22"/>
                <w:szCs w:val="22"/>
              </w:rPr>
            </w:pPr>
            <w:r w:rsidRPr="00916A21">
              <w:rPr>
                <w:b/>
                <w:i/>
                <w:sz w:val="22"/>
                <w:szCs w:val="22"/>
              </w:rPr>
              <w:t>15 250,000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DA09AA" w:rsidRPr="00916A21" w:rsidRDefault="00916A21" w:rsidP="00230DAE">
            <w:pPr>
              <w:spacing w:line="240" w:lineRule="atLeast"/>
              <w:ind w:left="-57" w:right="-57"/>
              <w:jc w:val="center"/>
              <w:rPr>
                <w:b/>
                <w:i/>
                <w:sz w:val="22"/>
                <w:szCs w:val="22"/>
              </w:rPr>
            </w:pPr>
            <w:r w:rsidRPr="00916A21">
              <w:rPr>
                <w:b/>
                <w:i/>
                <w:sz w:val="22"/>
                <w:szCs w:val="22"/>
              </w:rPr>
              <w:t>350,000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DA09AA" w:rsidRPr="00916A21" w:rsidRDefault="00916A21" w:rsidP="00230DAE">
            <w:pPr>
              <w:spacing w:line="240" w:lineRule="atLeast"/>
              <w:ind w:left="-57" w:right="-57"/>
              <w:jc w:val="center"/>
              <w:rPr>
                <w:b/>
                <w:bCs/>
                <w:i/>
                <w:iCs/>
                <w:sz w:val="22"/>
                <w:szCs w:val="22"/>
              </w:rPr>
            </w:pPr>
            <w:r w:rsidRPr="00916A21">
              <w:rPr>
                <w:b/>
                <w:bCs/>
                <w:i/>
                <w:iCs/>
                <w:sz w:val="22"/>
                <w:szCs w:val="22"/>
              </w:rPr>
              <w:t>0,000</w:t>
            </w:r>
          </w:p>
        </w:tc>
      </w:tr>
      <w:tr w:rsidR="00012B93" w:rsidRPr="00916A21" w:rsidTr="00916A21">
        <w:trPr>
          <w:trHeight w:val="255"/>
        </w:trPr>
        <w:tc>
          <w:tcPr>
            <w:tcW w:w="5173" w:type="dxa"/>
            <w:tcBorders>
              <w:top w:val="single" w:sz="4" w:space="0" w:color="auto"/>
              <w:left w:val="single" w:sz="4" w:space="0" w:color="auto"/>
              <w:bottom w:val="single" w:sz="4" w:space="0" w:color="auto"/>
              <w:right w:val="single" w:sz="4" w:space="0" w:color="auto"/>
            </w:tcBorders>
            <w:shd w:val="clear" w:color="auto" w:fill="auto"/>
          </w:tcPr>
          <w:p w:rsidR="00012B93" w:rsidRPr="00916A21" w:rsidRDefault="00012B93" w:rsidP="00012B93">
            <w:pPr>
              <w:tabs>
                <w:tab w:val="left" w:pos="1305"/>
              </w:tabs>
              <w:spacing w:line="240" w:lineRule="atLeast"/>
              <w:ind w:right="-57"/>
              <w:rPr>
                <w:b/>
                <w:bCs/>
                <w:i/>
                <w:iCs/>
              </w:rPr>
            </w:pPr>
            <w:r w:rsidRPr="00916A21">
              <w:t>Пополнение оборотных средств на завоз топлива для организации электроснабжением населенных пунктов от дизельных электростанций</w:t>
            </w:r>
          </w:p>
        </w:tc>
        <w:tc>
          <w:tcPr>
            <w:tcW w:w="1309" w:type="dxa"/>
            <w:tcBorders>
              <w:top w:val="single" w:sz="4" w:space="0" w:color="auto"/>
              <w:left w:val="nil"/>
              <w:bottom w:val="single" w:sz="4" w:space="0" w:color="auto"/>
              <w:right w:val="single" w:sz="4" w:space="0" w:color="auto"/>
            </w:tcBorders>
            <w:shd w:val="clear" w:color="auto" w:fill="auto"/>
            <w:vAlign w:val="center"/>
          </w:tcPr>
          <w:p w:rsidR="00012B93" w:rsidRPr="00916A21" w:rsidRDefault="00012B93" w:rsidP="00230DAE">
            <w:pPr>
              <w:spacing w:line="240" w:lineRule="atLeast"/>
              <w:ind w:left="-57" w:right="-57"/>
              <w:jc w:val="center"/>
              <w:rPr>
                <w:b/>
                <w:i/>
                <w:sz w:val="22"/>
                <w:szCs w:val="22"/>
              </w:rPr>
            </w:pPr>
            <w:r w:rsidRPr="00916A21">
              <w:rPr>
                <w:sz w:val="22"/>
                <w:szCs w:val="22"/>
              </w:rPr>
              <w:t>14 900,000</w:t>
            </w:r>
          </w:p>
        </w:tc>
        <w:tc>
          <w:tcPr>
            <w:tcW w:w="1295" w:type="dxa"/>
            <w:tcBorders>
              <w:top w:val="single" w:sz="4" w:space="0" w:color="auto"/>
              <w:left w:val="nil"/>
              <w:bottom w:val="single" w:sz="4" w:space="0" w:color="auto"/>
              <w:right w:val="single" w:sz="4" w:space="0" w:color="auto"/>
            </w:tcBorders>
            <w:shd w:val="clear" w:color="auto" w:fill="auto"/>
            <w:vAlign w:val="center"/>
          </w:tcPr>
          <w:p w:rsidR="00012B93" w:rsidRPr="00916A21" w:rsidRDefault="00916A21" w:rsidP="00230DAE">
            <w:pPr>
              <w:spacing w:line="240" w:lineRule="atLeast"/>
              <w:ind w:left="-57" w:right="-57"/>
              <w:jc w:val="center"/>
              <w:rPr>
                <w:b/>
                <w:bCs/>
                <w:i/>
                <w:iCs/>
                <w:sz w:val="22"/>
                <w:szCs w:val="22"/>
              </w:rPr>
            </w:pPr>
            <w:r w:rsidRPr="00916A21">
              <w:rPr>
                <w:b/>
                <w:bCs/>
                <w:i/>
                <w:iCs/>
                <w:sz w:val="22"/>
                <w:szCs w:val="22"/>
              </w:rPr>
              <w:t>0,000</w:t>
            </w:r>
          </w:p>
        </w:tc>
        <w:tc>
          <w:tcPr>
            <w:tcW w:w="1176" w:type="dxa"/>
            <w:tcBorders>
              <w:top w:val="single" w:sz="4" w:space="0" w:color="auto"/>
              <w:left w:val="nil"/>
              <w:bottom w:val="single" w:sz="4" w:space="0" w:color="auto"/>
              <w:right w:val="single" w:sz="4" w:space="0" w:color="auto"/>
            </w:tcBorders>
            <w:shd w:val="clear" w:color="auto" w:fill="auto"/>
            <w:vAlign w:val="center"/>
          </w:tcPr>
          <w:p w:rsidR="00012B93" w:rsidRPr="00916A21" w:rsidRDefault="00916A21" w:rsidP="00230DAE">
            <w:pPr>
              <w:spacing w:line="240" w:lineRule="atLeast"/>
              <w:ind w:left="-57" w:right="-57"/>
              <w:jc w:val="center"/>
              <w:rPr>
                <w:b/>
                <w:bCs/>
                <w:i/>
                <w:iCs/>
                <w:sz w:val="22"/>
                <w:szCs w:val="22"/>
              </w:rPr>
            </w:pPr>
            <w:r w:rsidRPr="00916A21">
              <w:rPr>
                <w:b/>
                <w:bCs/>
                <w:i/>
                <w:iCs/>
                <w:sz w:val="22"/>
                <w:szCs w:val="22"/>
              </w:rPr>
              <w:t>0,000</w:t>
            </w:r>
          </w:p>
        </w:tc>
      </w:tr>
      <w:tr w:rsidR="00012B93" w:rsidRPr="00916A21" w:rsidTr="00916A21">
        <w:trPr>
          <w:trHeight w:val="255"/>
        </w:trPr>
        <w:tc>
          <w:tcPr>
            <w:tcW w:w="5173" w:type="dxa"/>
            <w:tcBorders>
              <w:top w:val="single" w:sz="4" w:space="0" w:color="auto"/>
              <w:left w:val="single" w:sz="4" w:space="0" w:color="auto"/>
              <w:bottom w:val="single" w:sz="4" w:space="0" w:color="auto"/>
              <w:right w:val="single" w:sz="4" w:space="0" w:color="auto"/>
            </w:tcBorders>
            <w:shd w:val="clear" w:color="auto" w:fill="auto"/>
          </w:tcPr>
          <w:p w:rsidR="00012B93" w:rsidRPr="00916A21" w:rsidRDefault="00012B93" w:rsidP="00012B93">
            <w:pPr>
              <w:tabs>
                <w:tab w:val="left" w:pos="1305"/>
              </w:tabs>
              <w:spacing w:line="240" w:lineRule="atLeast"/>
              <w:ind w:right="-57"/>
            </w:pPr>
            <w:r w:rsidRPr="00916A21">
              <w:t>Изменение схемы освещения в ночное время с. Александровское</w:t>
            </w:r>
          </w:p>
        </w:tc>
        <w:tc>
          <w:tcPr>
            <w:tcW w:w="1309" w:type="dxa"/>
            <w:tcBorders>
              <w:top w:val="single" w:sz="4" w:space="0" w:color="auto"/>
              <w:left w:val="nil"/>
              <w:bottom w:val="single" w:sz="4" w:space="0" w:color="auto"/>
              <w:right w:val="single" w:sz="4" w:space="0" w:color="auto"/>
            </w:tcBorders>
            <w:shd w:val="clear" w:color="auto" w:fill="auto"/>
            <w:vAlign w:val="center"/>
          </w:tcPr>
          <w:p w:rsidR="00012B93" w:rsidRPr="00916A21" w:rsidRDefault="00012B93" w:rsidP="00230DAE">
            <w:pPr>
              <w:spacing w:line="240" w:lineRule="atLeast"/>
              <w:ind w:left="-57" w:right="-57"/>
              <w:jc w:val="center"/>
              <w:rPr>
                <w:sz w:val="22"/>
                <w:szCs w:val="22"/>
              </w:rPr>
            </w:pPr>
            <w:r w:rsidRPr="00916A21">
              <w:rPr>
                <w:sz w:val="22"/>
                <w:szCs w:val="22"/>
              </w:rPr>
              <w:t>350,000</w:t>
            </w:r>
          </w:p>
        </w:tc>
        <w:tc>
          <w:tcPr>
            <w:tcW w:w="1295" w:type="dxa"/>
            <w:tcBorders>
              <w:top w:val="single" w:sz="4" w:space="0" w:color="auto"/>
              <w:left w:val="nil"/>
              <w:bottom w:val="single" w:sz="4" w:space="0" w:color="auto"/>
              <w:right w:val="single" w:sz="4" w:space="0" w:color="auto"/>
            </w:tcBorders>
            <w:shd w:val="clear" w:color="auto" w:fill="auto"/>
            <w:vAlign w:val="center"/>
          </w:tcPr>
          <w:p w:rsidR="00012B93" w:rsidRPr="00916A21" w:rsidRDefault="00916A21" w:rsidP="00230DAE">
            <w:pPr>
              <w:spacing w:line="240" w:lineRule="atLeast"/>
              <w:ind w:left="-57" w:right="-57"/>
              <w:jc w:val="center"/>
              <w:rPr>
                <w:b/>
                <w:bCs/>
                <w:i/>
                <w:iCs/>
                <w:sz w:val="22"/>
                <w:szCs w:val="22"/>
              </w:rPr>
            </w:pPr>
            <w:r w:rsidRPr="00916A21">
              <w:rPr>
                <w:sz w:val="22"/>
                <w:szCs w:val="22"/>
              </w:rPr>
              <w:t>350,000</w:t>
            </w:r>
          </w:p>
        </w:tc>
        <w:tc>
          <w:tcPr>
            <w:tcW w:w="1176" w:type="dxa"/>
            <w:tcBorders>
              <w:top w:val="single" w:sz="4" w:space="0" w:color="auto"/>
              <w:left w:val="nil"/>
              <w:bottom w:val="single" w:sz="4" w:space="0" w:color="auto"/>
              <w:right w:val="single" w:sz="4" w:space="0" w:color="auto"/>
            </w:tcBorders>
            <w:shd w:val="clear" w:color="auto" w:fill="auto"/>
            <w:vAlign w:val="center"/>
          </w:tcPr>
          <w:p w:rsidR="00012B93" w:rsidRPr="00916A21" w:rsidRDefault="00916A21" w:rsidP="00230DAE">
            <w:pPr>
              <w:spacing w:line="240" w:lineRule="atLeast"/>
              <w:ind w:left="-57" w:right="-57"/>
              <w:jc w:val="center"/>
              <w:rPr>
                <w:b/>
                <w:bCs/>
                <w:i/>
                <w:iCs/>
                <w:sz w:val="22"/>
                <w:szCs w:val="22"/>
              </w:rPr>
            </w:pPr>
            <w:r w:rsidRPr="00916A21">
              <w:rPr>
                <w:b/>
                <w:bCs/>
                <w:i/>
                <w:iCs/>
                <w:sz w:val="22"/>
                <w:szCs w:val="22"/>
              </w:rPr>
              <w:t>0,000</w:t>
            </w:r>
          </w:p>
        </w:tc>
      </w:tr>
      <w:tr w:rsidR="00916A21" w:rsidRPr="00916A21" w:rsidTr="00916A21">
        <w:trPr>
          <w:trHeight w:val="255"/>
        </w:trPr>
        <w:tc>
          <w:tcPr>
            <w:tcW w:w="5173" w:type="dxa"/>
            <w:tcBorders>
              <w:top w:val="nil"/>
              <w:left w:val="single" w:sz="4" w:space="0" w:color="auto"/>
              <w:bottom w:val="single" w:sz="4" w:space="0" w:color="auto"/>
              <w:right w:val="single" w:sz="4" w:space="0" w:color="auto"/>
            </w:tcBorders>
            <w:shd w:val="clear" w:color="auto" w:fill="auto"/>
            <w:hideMark/>
          </w:tcPr>
          <w:p w:rsidR="00916A21" w:rsidRPr="00916A21" w:rsidRDefault="00916A21" w:rsidP="00916A21">
            <w:pPr>
              <w:spacing w:line="240" w:lineRule="atLeast"/>
              <w:ind w:left="-57" w:right="-57"/>
            </w:pPr>
            <w:r w:rsidRPr="00916A21">
              <w:rPr>
                <w:b/>
                <w:bCs/>
                <w:i/>
                <w:iCs/>
              </w:rPr>
              <w:t>Подпрограмма «Чистая вода»</w:t>
            </w:r>
          </w:p>
        </w:tc>
        <w:tc>
          <w:tcPr>
            <w:tcW w:w="1309" w:type="dxa"/>
            <w:tcBorders>
              <w:top w:val="nil"/>
              <w:left w:val="nil"/>
              <w:bottom w:val="single" w:sz="4" w:space="0" w:color="auto"/>
              <w:right w:val="single" w:sz="4" w:space="0" w:color="auto"/>
            </w:tcBorders>
            <w:shd w:val="clear" w:color="auto" w:fill="auto"/>
            <w:vAlign w:val="center"/>
            <w:hideMark/>
          </w:tcPr>
          <w:p w:rsidR="00916A21" w:rsidRPr="00916A21" w:rsidRDefault="00916A21" w:rsidP="00916A21">
            <w:pPr>
              <w:spacing w:line="240" w:lineRule="atLeast"/>
              <w:ind w:left="-57" w:right="-57"/>
              <w:jc w:val="center"/>
              <w:rPr>
                <w:b/>
                <w:i/>
                <w:sz w:val="22"/>
                <w:szCs w:val="22"/>
              </w:rPr>
            </w:pPr>
            <w:r w:rsidRPr="00916A21">
              <w:rPr>
                <w:b/>
                <w:i/>
                <w:sz w:val="22"/>
                <w:szCs w:val="22"/>
              </w:rPr>
              <w:t>1 040,400</w:t>
            </w:r>
          </w:p>
        </w:tc>
        <w:tc>
          <w:tcPr>
            <w:tcW w:w="1295" w:type="dxa"/>
            <w:tcBorders>
              <w:top w:val="nil"/>
              <w:left w:val="nil"/>
              <w:bottom w:val="single" w:sz="4" w:space="0" w:color="auto"/>
              <w:right w:val="single" w:sz="4" w:space="0" w:color="auto"/>
            </w:tcBorders>
            <w:shd w:val="clear" w:color="auto" w:fill="auto"/>
            <w:vAlign w:val="center"/>
            <w:hideMark/>
          </w:tcPr>
          <w:p w:rsidR="00916A21" w:rsidRPr="00916A21" w:rsidRDefault="00916A21" w:rsidP="00916A21">
            <w:pPr>
              <w:spacing w:line="240" w:lineRule="atLeast"/>
              <w:ind w:left="-57" w:right="-57"/>
              <w:jc w:val="center"/>
              <w:rPr>
                <w:b/>
                <w:i/>
                <w:sz w:val="22"/>
                <w:szCs w:val="22"/>
              </w:rPr>
            </w:pPr>
            <w:r w:rsidRPr="00916A21">
              <w:rPr>
                <w:b/>
                <w:i/>
                <w:sz w:val="22"/>
                <w:szCs w:val="22"/>
              </w:rPr>
              <w:t>1 040,400</w:t>
            </w:r>
          </w:p>
        </w:tc>
        <w:tc>
          <w:tcPr>
            <w:tcW w:w="1176" w:type="dxa"/>
            <w:tcBorders>
              <w:top w:val="nil"/>
              <w:left w:val="nil"/>
              <w:bottom w:val="single" w:sz="4" w:space="0" w:color="auto"/>
              <w:right w:val="single" w:sz="4" w:space="0" w:color="auto"/>
            </w:tcBorders>
            <w:shd w:val="clear" w:color="auto" w:fill="auto"/>
            <w:vAlign w:val="center"/>
            <w:hideMark/>
          </w:tcPr>
          <w:p w:rsidR="00916A21" w:rsidRPr="00916A21" w:rsidRDefault="00916A21" w:rsidP="00916A21">
            <w:pPr>
              <w:spacing w:line="240" w:lineRule="atLeast"/>
              <w:ind w:left="-57" w:right="-57"/>
              <w:jc w:val="center"/>
              <w:rPr>
                <w:b/>
                <w:i/>
                <w:sz w:val="22"/>
                <w:szCs w:val="22"/>
              </w:rPr>
            </w:pPr>
            <w:r w:rsidRPr="00916A21">
              <w:rPr>
                <w:b/>
                <w:i/>
                <w:sz w:val="22"/>
                <w:szCs w:val="22"/>
              </w:rPr>
              <w:t>1 040,400</w:t>
            </w:r>
          </w:p>
        </w:tc>
      </w:tr>
      <w:tr w:rsidR="00916A21" w:rsidRPr="004B6820" w:rsidTr="00916A21">
        <w:trPr>
          <w:trHeight w:val="450"/>
        </w:trPr>
        <w:tc>
          <w:tcPr>
            <w:tcW w:w="5173" w:type="dxa"/>
            <w:tcBorders>
              <w:top w:val="nil"/>
              <w:left w:val="single" w:sz="4" w:space="0" w:color="auto"/>
              <w:bottom w:val="single" w:sz="4" w:space="0" w:color="auto"/>
              <w:right w:val="single" w:sz="4" w:space="0" w:color="auto"/>
            </w:tcBorders>
            <w:shd w:val="clear" w:color="auto" w:fill="auto"/>
            <w:hideMark/>
          </w:tcPr>
          <w:p w:rsidR="00916A21" w:rsidRPr="00916A21" w:rsidRDefault="00916A21" w:rsidP="00916A21">
            <w:pPr>
              <w:spacing w:line="240" w:lineRule="atLeast"/>
              <w:ind w:left="-57" w:right="-57"/>
            </w:pPr>
            <w:r w:rsidRPr="00916A21">
              <w:t>Мероприятия по обеспечению доступа к воде питьевого качества населения сельских территорий</w:t>
            </w:r>
          </w:p>
        </w:tc>
        <w:tc>
          <w:tcPr>
            <w:tcW w:w="1309" w:type="dxa"/>
            <w:tcBorders>
              <w:top w:val="nil"/>
              <w:left w:val="nil"/>
              <w:bottom w:val="single" w:sz="4" w:space="0" w:color="auto"/>
              <w:right w:val="single" w:sz="4" w:space="0" w:color="auto"/>
            </w:tcBorders>
            <w:shd w:val="clear" w:color="auto" w:fill="auto"/>
            <w:vAlign w:val="center"/>
            <w:hideMark/>
          </w:tcPr>
          <w:p w:rsidR="00916A21" w:rsidRPr="00916A21" w:rsidRDefault="00916A21" w:rsidP="00916A21">
            <w:pPr>
              <w:spacing w:line="240" w:lineRule="atLeast"/>
              <w:ind w:left="-57" w:right="-57"/>
              <w:jc w:val="center"/>
              <w:rPr>
                <w:sz w:val="22"/>
                <w:szCs w:val="22"/>
              </w:rPr>
            </w:pPr>
            <w:r w:rsidRPr="00916A21">
              <w:rPr>
                <w:sz w:val="22"/>
                <w:szCs w:val="22"/>
              </w:rPr>
              <w:t>1 040,400</w:t>
            </w:r>
          </w:p>
        </w:tc>
        <w:tc>
          <w:tcPr>
            <w:tcW w:w="1295" w:type="dxa"/>
            <w:tcBorders>
              <w:top w:val="nil"/>
              <w:left w:val="nil"/>
              <w:bottom w:val="single" w:sz="4" w:space="0" w:color="auto"/>
              <w:right w:val="single" w:sz="4" w:space="0" w:color="auto"/>
            </w:tcBorders>
            <w:shd w:val="clear" w:color="auto" w:fill="auto"/>
            <w:vAlign w:val="center"/>
            <w:hideMark/>
          </w:tcPr>
          <w:p w:rsidR="00916A21" w:rsidRPr="00916A21" w:rsidRDefault="00916A21" w:rsidP="00916A21">
            <w:pPr>
              <w:spacing w:line="240" w:lineRule="atLeast"/>
              <w:ind w:left="-57" w:right="-57"/>
              <w:jc w:val="center"/>
              <w:rPr>
                <w:sz w:val="22"/>
                <w:szCs w:val="22"/>
              </w:rPr>
            </w:pPr>
            <w:r w:rsidRPr="00916A21">
              <w:rPr>
                <w:sz w:val="22"/>
                <w:szCs w:val="22"/>
              </w:rPr>
              <w:t>1 040,400</w:t>
            </w:r>
          </w:p>
        </w:tc>
        <w:tc>
          <w:tcPr>
            <w:tcW w:w="1176" w:type="dxa"/>
            <w:tcBorders>
              <w:top w:val="nil"/>
              <w:left w:val="nil"/>
              <w:bottom w:val="single" w:sz="4" w:space="0" w:color="auto"/>
              <w:right w:val="single" w:sz="4" w:space="0" w:color="auto"/>
            </w:tcBorders>
            <w:shd w:val="clear" w:color="auto" w:fill="auto"/>
            <w:vAlign w:val="center"/>
            <w:hideMark/>
          </w:tcPr>
          <w:p w:rsidR="00916A21" w:rsidRPr="00916A21" w:rsidRDefault="00916A21" w:rsidP="00916A21">
            <w:pPr>
              <w:spacing w:line="240" w:lineRule="atLeast"/>
              <w:ind w:left="-57" w:right="-57"/>
              <w:jc w:val="center"/>
              <w:rPr>
                <w:sz w:val="22"/>
                <w:szCs w:val="22"/>
              </w:rPr>
            </w:pPr>
            <w:r w:rsidRPr="00916A21">
              <w:rPr>
                <w:sz w:val="22"/>
                <w:szCs w:val="22"/>
              </w:rPr>
              <w:t>1 040,400</w:t>
            </w:r>
          </w:p>
        </w:tc>
      </w:tr>
    </w:tbl>
    <w:p w:rsidR="005A4626" w:rsidRPr="002044A8" w:rsidRDefault="00D84CE8" w:rsidP="00F15CB2">
      <w:pPr>
        <w:autoSpaceDE w:val="0"/>
        <w:autoSpaceDN w:val="0"/>
        <w:adjustRightInd w:val="0"/>
        <w:spacing w:before="120"/>
        <w:ind w:firstLine="709"/>
        <w:jc w:val="both"/>
        <w:rPr>
          <w:rFonts w:eastAsia="Arial"/>
          <w:lang w:eastAsia="ar-SA"/>
        </w:rPr>
      </w:pPr>
      <w:r w:rsidRPr="002044A8">
        <w:t>Ответственным</w:t>
      </w:r>
      <w:r w:rsidR="005A4626" w:rsidRPr="002044A8">
        <w:t>и</w:t>
      </w:r>
      <w:r w:rsidRPr="002044A8">
        <w:t xml:space="preserve"> </w:t>
      </w:r>
      <w:r w:rsidRPr="002044A8">
        <w:rPr>
          <w:rFonts w:eastAsia="Arial"/>
          <w:lang w:eastAsia="ar-SA"/>
        </w:rPr>
        <w:t>исполнител</w:t>
      </w:r>
      <w:r w:rsidR="005A4626" w:rsidRPr="002044A8">
        <w:rPr>
          <w:rFonts w:eastAsia="Arial"/>
          <w:lang w:eastAsia="ar-SA"/>
        </w:rPr>
        <w:t>я</w:t>
      </w:r>
      <w:r w:rsidRPr="002044A8">
        <w:rPr>
          <w:rFonts w:eastAsia="Arial"/>
          <w:lang w:eastAsia="ar-SA"/>
        </w:rPr>
        <w:t>м</w:t>
      </w:r>
      <w:r w:rsidR="005A4626" w:rsidRPr="002044A8">
        <w:rPr>
          <w:rFonts w:eastAsia="Arial"/>
          <w:lang w:eastAsia="ar-SA"/>
        </w:rPr>
        <w:t>и МП являют</w:t>
      </w:r>
      <w:r w:rsidRPr="002044A8">
        <w:rPr>
          <w:rFonts w:eastAsia="Arial"/>
          <w:lang w:eastAsia="ar-SA"/>
        </w:rPr>
        <w:t>ся</w:t>
      </w:r>
      <w:r w:rsidR="005A4626" w:rsidRPr="002044A8">
        <w:rPr>
          <w:rFonts w:eastAsia="Arial"/>
          <w:lang w:eastAsia="ar-SA"/>
        </w:rPr>
        <w:t xml:space="preserve"> Администрация Александровского района Томской области, Администрации сельских поселений Александровского района, коммунальные предприятия.</w:t>
      </w:r>
    </w:p>
    <w:p w:rsidR="00107790" w:rsidRPr="002044A8" w:rsidRDefault="00107790" w:rsidP="005A4626">
      <w:pPr>
        <w:autoSpaceDE w:val="0"/>
        <w:autoSpaceDN w:val="0"/>
        <w:adjustRightInd w:val="0"/>
        <w:ind w:firstLine="709"/>
        <w:jc w:val="both"/>
        <w:rPr>
          <w:rFonts w:eastAsia="Arial"/>
          <w:lang w:eastAsia="ar-SA"/>
        </w:rPr>
      </w:pPr>
      <w:r w:rsidRPr="002044A8">
        <w:rPr>
          <w:rFonts w:eastAsia="Arial"/>
          <w:lang w:eastAsia="ar-SA"/>
        </w:rPr>
        <w:t xml:space="preserve">Общий объем расходов на реализацию </w:t>
      </w:r>
      <w:r w:rsidR="00D84CE8" w:rsidRPr="002044A8">
        <w:rPr>
          <w:rFonts w:eastAsia="Arial"/>
          <w:lang w:eastAsia="ar-SA"/>
        </w:rPr>
        <w:t>МП</w:t>
      </w:r>
      <w:r w:rsidRPr="002044A8">
        <w:rPr>
          <w:rFonts w:eastAsia="Arial"/>
          <w:lang w:eastAsia="ar-SA"/>
        </w:rPr>
        <w:t xml:space="preserve"> в 202</w:t>
      </w:r>
      <w:r w:rsidR="002044A8" w:rsidRPr="002044A8">
        <w:rPr>
          <w:rFonts w:eastAsia="Arial"/>
          <w:lang w:eastAsia="ar-SA"/>
        </w:rPr>
        <w:t>5</w:t>
      </w:r>
      <w:r w:rsidR="00916A21">
        <w:rPr>
          <w:rFonts w:eastAsia="Arial"/>
          <w:lang w:eastAsia="ar-SA"/>
        </w:rPr>
        <w:t xml:space="preserve"> году составляет</w:t>
      </w:r>
      <w:r w:rsidR="00916A21">
        <w:rPr>
          <w:rFonts w:eastAsia="Arial"/>
          <w:lang w:eastAsia="ar-SA"/>
        </w:rPr>
        <w:br/>
      </w:r>
      <w:r w:rsidR="002044A8" w:rsidRPr="002044A8">
        <w:rPr>
          <w:rFonts w:eastAsia="Arial"/>
          <w:lang w:eastAsia="ar-SA"/>
        </w:rPr>
        <w:t xml:space="preserve">28 769,768 </w:t>
      </w:r>
      <w:r w:rsidRPr="002044A8">
        <w:rPr>
          <w:rFonts w:eastAsia="Arial"/>
          <w:lang w:eastAsia="ar-SA"/>
        </w:rPr>
        <w:t>тыс. рублей.</w:t>
      </w:r>
    </w:p>
    <w:p w:rsidR="0041120C" w:rsidRPr="00916A21" w:rsidRDefault="00012B93" w:rsidP="0041120C">
      <w:pPr>
        <w:shd w:val="clear" w:color="auto" w:fill="FFFFFF"/>
        <w:spacing w:before="120" w:line="0" w:lineRule="atLeast"/>
        <w:jc w:val="center"/>
        <w:rPr>
          <w:b/>
        </w:rPr>
      </w:pPr>
      <w:r w:rsidRPr="00916A21">
        <w:rPr>
          <w:b/>
        </w:rPr>
        <w:t>15</w:t>
      </w:r>
      <w:r w:rsidR="0041120C" w:rsidRPr="00916A21">
        <w:rPr>
          <w:b/>
        </w:rPr>
        <w:t xml:space="preserve">. Расходы на содержание муниципальной </w:t>
      </w:r>
      <w:proofErr w:type="gramStart"/>
      <w:r w:rsidR="0041120C" w:rsidRPr="00916A21">
        <w:rPr>
          <w:b/>
        </w:rPr>
        <w:t>программы</w:t>
      </w:r>
      <w:r w:rsidR="0041120C" w:rsidRPr="00916A21">
        <w:rPr>
          <w:b/>
        </w:rPr>
        <w:br/>
        <w:t>«</w:t>
      </w:r>
      <w:proofErr w:type="gramEnd"/>
      <w:r w:rsidR="0041120C" w:rsidRPr="00916A21">
        <w:rPr>
          <w:b/>
        </w:rPr>
        <w:t>Устойчивое развитие сельских территорий Александровского района</w:t>
      </w:r>
      <w:r w:rsidR="0041120C" w:rsidRPr="00916A21">
        <w:rPr>
          <w:b/>
        </w:rPr>
        <w:br/>
        <w:t>на 2019-2023 годы и на перспективу до 2026 года»</w:t>
      </w:r>
    </w:p>
    <w:p w:rsidR="00916A21" w:rsidRPr="00916A21" w:rsidRDefault="0041120C" w:rsidP="00916A21">
      <w:pPr>
        <w:jc w:val="both"/>
      </w:pPr>
      <w:r w:rsidRPr="00916A21">
        <w:rPr>
          <w:u w:val="single"/>
        </w:rPr>
        <w:t>Цель МП:</w:t>
      </w:r>
      <w:r w:rsidRPr="00916A21">
        <w:t xml:space="preserve"> </w:t>
      </w:r>
      <w:r w:rsidR="00916A21" w:rsidRPr="00916A21">
        <w:t>создание условий для устойчивого и динамического развития сельскохозяйственного производства и рыбной промышленности территории Александровского района в целях насыщения рынка качественной продукцией.</w:t>
      </w:r>
    </w:p>
    <w:p w:rsidR="0041120C" w:rsidRPr="00916A21" w:rsidRDefault="00916A21" w:rsidP="00916A21">
      <w:pPr>
        <w:tabs>
          <w:tab w:val="left" w:pos="851"/>
          <w:tab w:val="left" w:pos="993"/>
        </w:tabs>
        <w:ind w:firstLine="709"/>
        <w:jc w:val="both"/>
      </w:pPr>
      <w:r w:rsidRPr="00916A21">
        <w:t>Повышение уровня и качества жизни на селе.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r w:rsidR="0041120C" w:rsidRPr="00916A21">
        <w:t>.</w:t>
      </w:r>
    </w:p>
    <w:p w:rsidR="0041120C" w:rsidRPr="00916A21" w:rsidRDefault="0041120C" w:rsidP="0041120C">
      <w:pPr>
        <w:tabs>
          <w:tab w:val="left" w:pos="851"/>
          <w:tab w:val="left" w:pos="993"/>
        </w:tabs>
        <w:ind w:firstLine="709"/>
        <w:jc w:val="both"/>
        <w:rPr>
          <w:u w:val="single"/>
        </w:rPr>
      </w:pPr>
      <w:r w:rsidRPr="00916A21">
        <w:rPr>
          <w:u w:val="single"/>
        </w:rPr>
        <w:t>Задачи МП:</w:t>
      </w:r>
    </w:p>
    <w:p w:rsidR="0041120C" w:rsidRPr="00916A21" w:rsidRDefault="0041120C" w:rsidP="0041120C">
      <w:pPr>
        <w:tabs>
          <w:tab w:val="left" w:pos="851"/>
          <w:tab w:val="left" w:pos="993"/>
        </w:tabs>
        <w:ind w:firstLine="709"/>
        <w:jc w:val="both"/>
      </w:pPr>
      <w:r w:rsidRPr="00916A21">
        <w:lastRenderedPageBreak/>
        <w:t>- </w:t>
      </w:r>
      <w:r w:rsidR="00916A21" w:rsidRPr="00916A21">
        <w:t>создание благоприятных условий для развития сельскохозяйственного производства мясомолочного направления в Александровском районе</w:t>
      </w:r>
      <w:r w:rsidRPr="00916A21">
        <w:t>;</w:t>
      </w:r>
    </w:p>
    <w:p w:rsidR="0041120C" w:rsidRPr="00916A21" w:rsidRDefault="0041120C" w:rsidP="0041120C">
      <w:pPr>
        <w:tabs>
          <w:tab w:val="left" w:pos="851"/>
          <w:tab w:val="left" w:pos="993"/>
        </w:tabs>
        <w:ind w:firstLine="709"/>
        <w:jc w:val="both"/>
      </w:pPr>
      <w:r w:rsidRPr="00916A21">
        <w:t>- </w:t>
      </w:r>
      <w:r w:rsidR="00916A21" w:rsidRPr="00916A21">
        <w:t>организация сбора-приемки и глубокой переработки рыбы на территории Александровского района, организация современного производства рыбных консервов из речной рыбы, обеспечивающих выпуск конкурентоспособной на рынке продукции</w:t>
      </w:r>
      <w:r w:rsidRPr="00916A21">
        <w:t>;</w:t>
      </w:r>
    </w:p>
    <w:p w:rsidR="0041120C" w:rsidRPr="00633964" w:rsidRDefault="0041120C" w:rsidP="00916A21">
      <w:pPr>
        <w:tabs>
          <w:tab w:val="left" w:pos="851"/>
          <w:tab w:val="left" w:pos="993"/>
        </w:tabs>
        <w:ind w:firstLine="709"/>
        <w:jc w:val="both"/>
      </w:pPr>
      <w:r w:rsidRPr="00916A21">
        <w:t>- </w:t>
      </w:r>
      <w:r w:rsidR="00916A21" w:rsidRPr="00916A21">
        <w:t xml:space="preserve">повышение уровня и качества жизни на селе на основе развития социальной </w:t>
      </w:r>
      <w:r w:rsidR="00916A21" w:rsidRPr="00633964">
        <w:t>инфраструктуры и инженерного обустройства населенных пунктов, расположенных в сельской местности</w:t>
      </w:r>
      <w:r w:rsidRPr="00633964">
        <w:t>.</w:t>
      </w:r>
    </w:p>
    <w:p w:rsidR="0041120C" w:rsidRPr="00633964" w:rsidRDefault="0041120C" w:rsidP="0041120C">
      <w:pPr>
        <w:tabs>
          <w:tab w:val="left" w:pos="851"/>
          <w:tab w:val="left" w:pos="993"/>
        </w:tabs>
        <w:ind w:firstLine="709"/>
        <w:jc w:val="both"/>
      </w:pPr>
      <w:r w:rsidRPr="00633964">
        <w:t>Объемы бюджетных ассигнований на реализацию МП в 202</w:t>
      </w:r>
      <w:r w:rsidR="00916A21" w:rsidRPr="00633964">
        <w:t>5</w:t>
      </w:r>
      <w:r w:rsidRPr="00633964">
        <w:t xml:space="preserve"> – 202</w:t>
      </w:r>
      <w:r w:rsidR="00916A21" w:rsidRPr="00633964">
        <w:t>7</w:t>
      </w:r>
      <w:r w:rsidRPr="00633964">
        <w:t xml:space="preserve"> годах представлены в таблице:</w:t>
      </w:r>
    </w:p>
    <w:p w:rsidR="0041120C" w:rsidRPr="00633964" w:rsidRDefault="0041120C" w:rsidP="0041120C">
      <w:pPr>
        <w:tabs>
          <w:tab w:val="left" w:pos="851"/>
          <w:tab w:val="left" w:pos="993"/>
        </w:tabs>
        <w:ind w:firstLine="567"/>
        <w:jc w:val="right"/>
        <w:rPr>
          <w:i/>
        </w:rPr>
      </w:pPr>
      <w:r w:rsidRPr="00633964">
        <w:rPr>
          <w:i/>
        </w:rPr>
        <w:t>тыс. рублей</w:t>
      </w:r>
    </w:p>
    <w:tbl>
      <w:tblPr>
        <w:tblW w:w="8959" w:type="dxa"/>
        <w:tblInd w:w="108" w:type="dxa"/>
        <w:tblLook w:val="04A0" w:firstRow="1" w:lastRow="0" w:firstColumn="1" w:lastColumn="0" w:noHBand="0" w:noVBand="1"/>
      </w:tblPr>
      <w:tblGrid>
        <w:gridCol w:w="4423"/>
        <w:gridCol w:w="1701"/>
        <w:gridCol w:w="1418"/>
        <w:gridCol w:w="1417"/>
      </w:tblGrid>
      <w:tr w:rsidR="0041120C" w:rsidRPr="00633964" w:rsidTr="0096369C">
        <w:trPr>
          <w:trHeight w:val="20"/>
          <w:tblHeader/>
        </w:trPr>
        <w:tc>
          <w:tcPr>
            <w:tcW w:w="4423" w:type="dxa"/>
            <w:tcBorders>
              <w:top w:val="single" w:sz="4" w:space="0" w:color="auto"/>
              <w:left w:val="single" w:sz="4" w:space="0" w:color="auto"/>
              <w:bottom w:val="single" w:sz="4" w:space="0" w:color="000000"/>
              <w:right w:val="single" w:sz="4" w:space="0" w:color="auto"/>
            </w:tcBorders>
            <w:vAlign w:val="center"/>
            <w:hideMark/>
          </w:tcPr>
          <w:p w:rsidR="0041120C" w:rsidRPr="00633964" w:rsidRDefault="0041120C" w:rsidP="0096369C">
            <w:pPr>
              <w:spacing w:line="240" w:lineRule="atLeast"/>
              <w:ind w:left="-57" w:right="-57"/>
              <w:jc w:val="center"/>
              <w:rPr>
                <w:bCs/>
              </w:rPr>
            </w:pPr>
            <w:r w:rsidRPr="00633964">
              <w:rPr>
                <w:bCs/>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20C" w:rsidRPr="00633964" w:rsidRDefault="0041120C" w:rsidP="0096369C">
            <w:pPr>
              <w:spacing w:line="240" w:lineRule="atLeast"/>
              <w:ind w:left="-57" w:right="-57"/>
              <w:jc w:val="center"/>
              <w:rPr>
                <w:rFonts w:eastAsia="Calibri"/>
              </w:rPr>
            </w:pPr>
            <w:r w:rsidRPr="00633964">
              <w:rPr>
                <w:rFonts w:eastAsia="Calibri"/>
              </w:rPr>
              <w:t>202</w:t>
            </w:r>
            <w:r w:rsidR="00633964" w:rsidRPr="00633964">
              <w:rPr>
                <w:rFonts w:eastAsia="Calibri"/>
              </w:rPr>
              <w:t>5</w:t>
            </w:r>
            <w:r w:rsidRPr="00633964">
              <w:rPr>
                <w:rFonts w:eastAsia="Calibri"/>
              </w:rPr>
              <w:t xml:space="preserve"> год</w:t>
            </w:r>
          </w:p>
          <w:p w:rsidR="0041120C" w:rsidRPr="00633964" w:rsidRDefault="0041120C" w:rsidP="0096369C">
            <w:pPr>
              <w:spacing w:line="240" w:lineRule="atLeast"/>
              <w:ind w:left="-57" w:right="-57"/>
              <w:jc w:val="center"/>
              <w:rPr>
                <w:rFonts w:eastAsia="Calibri"/>
              </w:rPr>
            </w:pPr>
            <w:r w:rsidRPr="00633964">
              <w:rPr>
                <w:rFonts w:eastAsia="Calibri"/>
              </w:rPr>
              <w:t>(проект)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20C" w:rsidRPr="00633964" w:rsidRDefault="0041120C" w:rsidP="0096369C">
            <w:pPr>
              <w:spacing w:line="240" w:lineRule="atLeast"/>
              <w:ind w:left="-57" w:right="-57"/>
              <w:jc w:val="center"/>
              <w:rPr>
                <w:rFonts w:eastAsia="Calibri"/>
              </w:rPr>
            </w:pPr>
            <w:r w:rsidRPr="00633964">
              <w:rPr>
                <w:rFonts w:eastAsia="Calibri"/>
              </w:rPr>
              <w:t>202</w:t>
            </w:r>
            <w:r w:rsidR="00633964" w:rsidRPr="00633964">
              <w:rPr>
                <w:rFonts w:eastAsia="Calibri"/>
              </w:rPr>
              <w:t>6</w:t>
            </w:r>
            <w:r w:rsidRPr="00633964">
              <w:rPr>
                <w:rFonts w:eastAsia="Calibri"/>
              </w:rPr>
              <w:t xml:space="preserve"> год</w:t>
            </w:r>
          </w:p>
          <w:p w:rsidR="0041120C" w:rsidRPr="00633964" w:rsidRDefault="0041120C" w:rsidP="0096369C">
            <w:pPr>
              <w:spacing w:line="240" w:lineRule="atLeast"/>
              <w:ind w:left="-57" w:right="-57"/>
              <w:jc w:val="center"/>
              <w:rPr>
                <w:rFonts w:eastAsia="Calibri"/>
              </w:rPr>
            </w:pPr>
            <w:r w:rsidRPr="00633964">
              <w:rPr>
                <w:rFonts w:eastAsia="Calibri"/>
              </w:rPr>
              <w:t>(проект)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20C" w:rsidRPr="00633964" w:rsidRDefault="0041120C" w:rsidP="0096369C">
            <w:pPr>
              <w:spacing w:line="240" w:lineRule="atLeast"/>
              <w:ind w:left="-57" w:right="-57"/>
              <w:jc w:val="center"/>
              <w:rPr>
                <w:rFonts w:eastAsia="Calibri"/>
              </w:rPr>
            </w:pPr>
            <w:r w:rsidRPr="00633964">
              <w:rPr>
                <w:rFonts w:eastAsia="Calibri"/>
              </w:rPr>
              <w:t>202</w:t>
            </w:r>
            <w:r w:rsidR="00633964" w:rsidRPr="00633964">
              <w:rPr>
                <w:rFonts w:eastAsia="Calibri"/>
              </w:rPr>
              <w:t>7</w:t>
            </w:r>
            <w:r w:rsidRPr="00633964">
              <w:rPr>
                <w:rFonts w:eastAsia="Calibri"/>
              </w:rPr>
              <w:t xml:space="preserve"> год</w:t>
            </w:r>
          </w:p>
          <w:p w:rsidR="0041120C" w:rsidRPr="00633964" w:rsidRDefault="0041120C" w:rsidP="0096369C">
            <w:pPr>
              <w:spacing w:line="240" w:lineRule="atLeast"/>
              <w:ind w:left="-57" w:right="-57"/>
              <w:jc w:val="center"/>
              <w:rPr>
                <w:rFonts w:eastAsia="Calibri"/>
              </w:rPr>
            </w:pPr>
            <w:r w:rsidRPr="00633964">
              <w:rPr>
                <w:rFonts w:eastAsia="Calibri"/>
              </w:rPr>
              <w:t>(проект)</w:t>
            </w:r>
          </w:p>
        </w:tc>
      </w:tr>
      <w:tr w:rsidR="0041120C" w:rsidRPr="00633964" w:rsidTr="0096369C">
        <w:trPr>
          <w:trHeight w:val="20"/>
          <w:tblHeader/>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rsidR="0041120C" w:rsidRPr="00633964" w:rsidRDefault="0041120C" w:rsidP="0096369C">
            <w:pPr>
              <w:spacing w:line="240" w:lineRule="atLeast"/>
              <w:ind w:left="-57" w:right="-57"/>
              <w:jc w:val="center"/>
              <w:rPr>
                <w:bCs/>
              </w:rPr>
            </w:pPr>
            <w:r w:rsidRPr="00633964">
              <w:rPr>
                <w:bCs/>
              </w:rPr>
              <w:t>1</w:t>
            </w:r>
          </w:p>
        </w:tc>
        <w:tc>
          <w:tcPr>
            <w:tcW w:w="1701" w:type="dxa"/>
            <w:tcBorders>
              <w:top w:val="nil"/>
              <w:left w:val="nil"/>
              <w:bottom w:val="single" w:sz="4" w:space="0" w:color="auto"/>
              <w:right w:val="single" w:sz="4" w:space="0" w:color="auto"/>
            </w:tcBorders>
            <w:shd w:val="clear" w:color="auto" w:fill="auto"/>
            <w:noWrap/>
            <w:vAlign w:val="center"/>
            <w:hideMark/>
          </w:tcPr>
          <w:p w:rsidR="0041120C" w:rsidRPr="00633964" w:rsidRDefault="0041120C" w:rsidP="0096369C">
            <w:pPr>
              <w:spacing w:line="240" w:lineRule="atLeast"/>
              <w:ind w:left="-57" w:right="-57"/>
              <w:jc w:val="center"/>
              <w:rPr>
                <w:bCs/>
              </w:rPr>
            </w:pPr>
            <w:r w:rsidRPr="00633964">
              <w:rPr>
                <w:bCs/>
              </w:rPr>
              <w:t>2</w:t>
            </w:r>
          </w:p>
        </w:tc>
        <w:tc>
          <w:tcPr>
            <w:tcW w:w="1418" w:type="dxa"/>
            <w:tcBorders>
              <w:top w:val="nil"/>
              <w:left w:val="nil"/>
              <w:bottom w:val="single" w:sz="4" w:space="0" w:color="auto"/>
              <w:right w:val="single" w:sz="4" w:space="0" w:color="auto"/>
            </w:tcBorders>
            <w:shd w:val="clear" w:color="auto" w:fill="auto"/>
            <w:noWrap/>
            <w:vAlign w:val="center"/>
            <w:hideMark/>
          </w:tcPr>
          <w:p w:rsidR="0041120C" w:rsidRPr="00633964" w:rsidRDefault="0041120C" w:rsidP="0096369C">
            <w:pPr>
              <w:spacing w:line="240" w:lineRule="atLeast"/>
              <w:ind w:left="-57" w:right="-57"/>
              <w:jc w:val="center"/>
              <w:rPr>
                <w:bCs/>
              </w:rPr>
            </w:pPr>
            <w:r w:rsidRPr="00633964">
              <w:rPr>
                <w:bCs/>
              </w:rPr>
              <w:t>3</w:t>
            </w:r>
          </w:p>
        </w:tc>
        <w:tc>
          <w:tcPr>
            <w:tcW w:w="1417" w:type="dxa"/>
            <w:tcBorders>
              <w:top w:val="nil"/>
              <w:left w:val="nil"/>
              <w:bottom w:val="single" w:sz="4" w:space="0" w:color="auto"/>
              <w:right w:val="single" w:sz="4" w:space="0" w:color="auto"/>
            </w:tcBorders>
            <w:shd w:val="clear" w:color="auto" w:fill="auto"/>
            <w:noWrap/>
            <w:vAlign w:val="center"/>
            <w:hideMark/>
          </w:tcPr>
          <w:p w:rsidR="0041120C" w:rsidRPr="00633964" w:rsidRDefault="0041120C" w:rsidP="0096369C">
            <w:pPr>
              <w:spacing w:line="240" w:lineRule="atLeast"/>
              <w:ind w:left="-57" w:right="-57"/>
              <w:jc w:val="center"/>
              <w:rPr>
                <w:bCs/>
              </w:rPr>
            </w:pPr>
            <w:r w:rsidRPr="00633964">
              <w:rPr>
                <w:bCs/>
              </w:rPr>
              <w:t>4</w:t>
            </w:r>
          </w:p>
        </w:tc>
      </w:tr>
      <w:tr w:rsidR="0041120C" w:rsidRPr="00633964" w:rsidTr="0096369C">
        <w:trPr>
          <w:trHeight w:val="20"/>
        </w:trPr>
        <w:tc>
          <w:tcPr>
            <w:tcW w:w="4423" w:type="dxa"/>
            <w:tcBorders>
              <w:top w:val="nil"/>
              <w:left w:val="single" w:sz="4" w:space="0" w:color="auto"/>
              <w:bottom w:val="single" w:sz="4" w:space="0" w:color="auto"/>
              <w:right w:val="single" w:sz="4" w:space="0" w:color="auto"/>
            </w:tcBorders>
            <w:shd w:val="clear" w:color="auto" w:fill="auto"/>
            <w:noWrap/>
            <w:vAlign w:val="bottom"/>
            <w:hideMark/>
          </w:tcPr>
          <w:p w:rsidR="0041120C" w:rsidRPr="00633964" w:rsidRDefault="0041120C" w:rsidP="0096369C">
            <w:pPr>
              <w:spacing w:line="240" w:lineRule="atLeast"/>
              <w:ind w:left="-57" w:right="-57"/>
              <w:rPr>
                <w:b/>
                <w:bCs/>
              </w:rPr>
            </w:pPr>
            <w:r w:rsidRPr="00633964">
              <w:rPr>
                <w:b/>
                <w:bCs/>
              </w:rPr>
              <w:t>ВСЕГО:</w:t>
            </w:r>
          </w:p>
        </w:tc>
        <w:tc>
          <w:tcPr>
            <w:tcW w:w="1701" w:type="dxa"/>
            <w:tcBorders>
              <w:top w:val="nil"/>
              <w:left w:val="nil"/>
              <w:bottom w:val="single" w:sz="4" w:space="0" w:color="auto"/>
              <w:right w:val="single" w:sz="4" w:space="0" w:color="auto"/>
            </w:tcBorders>
            <w:shd w:val="clear" w:color="auto" w:fill="auto"/>
            <w:noWrap/>
            <w:vAlign w:val="bottom"/>
            <w:hideMark/>
          </w:tcPr>
          <w:p w:rsidR="0041120C" w:rsidRPr="00633964" w:rsidRDefault="00633964" w:rsidP="00633964">
            <w:pPr>
              <w:spacing w:line="240" w:lineRule="atLeast"/>
              <w:ind w:left="-57" w:right="-57"/>
              <w:jc w:val="center"/>
              <w:rPr>
                <w:b/>
                <w:bCs/>
              </w:rPr>
            </w:pPr>
            <w:r w:rsidRPr="00633964">
              <w:rPr>
                <w:b/>
              </w:rPr>
              <w:t>5 939,880</w:t>
            </w:r>
          </w:p>
        </w:tc>
        <w:tc>
          <w:tcPr>
            <w:tcW w:w="1418" w:type="dxa"/>
            <w:tcBorders>
              <w:top w:val="nil"/>
              <w:left w:val="nil"/>
              <w:bottom w:val="single" w:sz="4" w:space="0" w:color="auto"/>
              <w:right w:val="single" w:sz="4" w:space="0" w:color="auto"/>
            </w:tcBorders>
            <w:shd w:val="clear" w:color="auto" w:fill="auto"/>
            <w:noWrap/>
            <w:vAlign w:val="bottom"/>
            <w:hideMark/>
          </w:tcPr>
          <w:p w:rsidR="0041120C" w:rsidRPr="00633964" w:rsidRDefault="00633964" w:rsidP="0096369C">
            <w:pPr>
              <w:spacing w:line="240" w:lineRule="atLeast"/>
              <w:ind w:left="-57" w:right="-57"/>
              <w:jc w:val="center"/>
              <w:rPr>
                <w:b/>
                <w:bCs/>
                <w:iCs/>
                <w:sz w:val="22"/>
                <w:szCs w:val="22"/>
              </w:rPr>
            </w:pPr>
            <w:r w:rsidRPr="00633964">
              <w:rPr>
                <w:b/>
                <w:bCs/>
                <w:iCs/>
                <w:sz w:val="22"/>
                <w:szCs w:val="22"/>
              </w:rPr>
              <w:t>0,000</w:t>
            </w:r>
          </w:p>
        </w:tc>
        <w:tc>
          <w:tcPr>
            <w:tcW w:w="1417" w:type="dxa"/>
            <w:tcBorders>
              <w:top w:val="nil"/>
              <w:left w:val="nil"/>
              <w:bottom w:val="single" w:sz="4" w:space="0" w:color="auto"/>
              <w:right w:val="single" w:sz="4" w:space="0" w:color="auto"/>
            </w:tcBorders>
            <w:shd w:val="clear" w:color="auto" w:fill="auto"/>
            <w:vAlign w:val="bottom"/>
            <w:hideMark/>
          </w:tcPr>
          <w:p w:rsidR="0041120C" w:rsidRPr="00633964" w:rsidRDefault="00633964" w:rsidP="0096369C">
            <w:pPr>
              <w:spacing w:line="240" w:lineRule="atLeast"/>
              <w:ind w:left="-57" w:right="-57"/>
              <w:jc w:val="center"/>
              <w:rPr>
                <w:b/>
                <w:bCs/>
                <w:iCs/>
                <w:sz w:val="22"/>
                <w:szCs w:val="22"/>
              </w:rPr>
            </w:pPr>
            <w:r w:rsidRPr="00633964">
              <w:rPr>
                <w:b/>
                <w:bCs/>
                <w:iCs/>
                <w:sz w:val="22"/>
                <w:szCs w:val="22"/>
              </w:rPr>
              <w:t>0,000</w:t>
            </w:r>
          </w:p>
        </w:tc>
      </w:tr>
      <w:tr w:rsidR="00633964" w:rsidRPr="00633964" w:rsidTr="0096369C">
        <w:trPr>
          <w:trHeight w:val="20"/>
        </w:trPr>
        <w:tc>
          <w:tcPr>
            <w:tcW w:w="4423" w:type="dxa"/>
            <w:tcBorders>
              <w:top w:val="nil"/>
              <w:left w:val="single" w:sz="4" w:space="0" w:color="auto"/>
              <w:bottom w:val="single" w:sz="4" w:space="0" w:color="auto"/>
              <w:right w:val="single" w:sz="4" w:space="0" w:color="auto"/>
            </w:tcBorders>
            <w:shd w:val="clear" w:color="auto" w:fill="auto"/>
            <w:hideMark/>
          </w:tcPr>
          <w:p w:rsidR="0041120C" w:rsidRPr="00633964" w:rsidRDefault="0041120C" w:rsidP="0096369C">
            <w:pPr>
              <w:spacing w:line="240" w:lineRule="atLeast"/>
              <w:ind w:left="-57" w:right="-57"/>
              <w:rPr>
                <w:b/>
                <w:bCs/>
                <w:i/>
                <w:iCs/>
              </w:rPr>
            </w:pPr>
            <w:r w:rsidRPr="00633964">
              <w:rPr>
                <w:b/>
                <w:bCs/>
                <w:i/>
                <w:iCs/>
              </w:rPr>
              <w:t>ОМ «</w:t>
            </w:r>
            <w:r w:rsidR="00633964" w:rsidRPr="00633964">
              <w:rPr>
                <w:b/>
                <w:bCs/>
                <w:i/>
                <w:iCs/>
              </w:rPr>
              <w:t>Повышение уровня и качества жизни на селе на основе развития социальной инфраструктуры и инженерного обустройства населенных пунктов, расположенных в сельской местности</w:t>
            </w:r>
            <w:r w:rsidRPr="00633964">
              <w:rPr>
                <w:b/>
                <w:bCs/>
                <w:i/>
                <w:iCs/>
              </w:rPr>
              <w:t>»</w:t>
            </w:r>
          </w:p>
        </w:tc>
        <w:tc>
          <w:tcPr>
            <w:tcW w:w="1701" w:type="dxa"/>
            <w:tcBorders>
              <w:top w:val="nil"/>
              <w:left w:val="nil"/>
              <w:bottom w:val="single" w:sz="4" w:space="0" w:color="auto"/>
              <w:right w:val="single" w:sz="4" w:space="0" w:color="auto"/>
            </w:tcBorders>
            <w:shd w:val="clear" w:color="auto" w:fill="auto"/>
            <w:hideMark/>
          </w:tcPr>
          <w:p w:rsidR="0041120C" w:rsidRPr="00633964" w:rsidRDefault="00633964" w:rsidP="0096369C">
            <w:pPr>
              <w:spacing w:line="240" w:lineRule="atLeast"/>
              <w:ind w:left="-57" w:right="-57"/>
              <w:jc w:val="center"/>
              <w:rPr>
                <w:b/>
                <w:bCs/>
                <w:i/>
                <w:iCs/>
              </w:rPr>
            </w:pPr>
            <w:r w:rsidRPr="00633964">
              <w:rPr>
                <w:b/>
                <w:i/>
              </w:rPr>
              <w:t>5 939,880</w:t>
            </w:r>
          </w:p>
        </w:tc>
        <w:tc>
          <w:tcPr>
            <w:tcW w:w="1418" w:type="dxa"/>
            <w:tcBorders>
              <w:top w:val="nil"/>
              <w:left w:val="nil"/>
              <w:bottom w:val="single" w:sz="4" w:space="0" w:color="auto"/>
              <w:right w:val="single" w:sz="4" w:space="0" w:color="auto"/>
            </w:tcBorders>
            <w:shd w:val="clear" w:color="auto" w:fill="auto"/>
            <w:hideMark/>
          </w:tcPr>
          <w:p w:rsidR="0041120C" w:rsidRPr="00633964" w:rsidRDefault="00633964" w:rsidP="0096369C">
            <w:pPr>
              <w:spacing w:line="240" w:lineRule="atLeast"/>
              <w:ind w:left="-57" w:right="-57"/>
              <w:jc w:val="center"/>
              <w:rPr>
                <w:b/>
                <w:bCs/>
                <w:i/>
                <w:iCs/>
              </w:rPr>
            </w:pPr>
            <w:r w:rsidRPr="00633964">
              <w:rPr>
                <w:b/>
                <w:bCs/>
                <w:i/>
                <w:iCs/>
              </w:rPr>
              <w:t>0,000</w:t>
            </w:r>
          </w:p>
        </w:tc>
        <w:tc>
          <w:tcPr>
            <w:tcW w:w="1417" w:type="dxa"/>
            <w:tcBorders>
              <w:top w:val="nil"/>
              <w:left w:val="nil"/>
              <w:bottom w:val="single" w:sz="4" w:space="0" w:color="auto"/>
              <w:right w:val="single" w:sz="4" w:space="0" w:color="auto"/>
            </w:tcBorders>
            <w:shd w:val="clear" w:color="auto" w:fill="auto"/>
            <w:hideMark/>
          </w:tcPr>
          <w:p w:rsidR="0041120C" w:rsidRPr="00633964" w:rsidRDefault="00633964" w:rsidP="0096369C">
            <w:pPr>
              <w:spacing w:line="240" w:lineRule="atLeast"/>
              <w:ind w:left="-57" w:right="-57"/>
              <w:jc w:val="center"/>
              <w:rPr>
                <w:b/>
                <w:bCs/>
                <w:i/>
                <w:iCs/>
              </w:rPr>
            </w:pPr>
            <w:r w:rsidRPr="00633964">
              <w:rPr>
                <w:b/>
                <w:bCs/>
                <w:i/>
                <w:iCs/>
              </w:rPr>
              <w:t>0,000</w:t>
            </w:r>
          </w:p>
        </w:tc>
      </w:tr>
      <w:tr w:rsidR="00633964" w:rsidRPr="00633964" w:rsidTr="0096369C">
        <w:trPr>
          <w:trHeight w:val="20"/>
        </w:trPr>
        <w:tc>
          <w:tcPr>
            <w:tcW w:w="4423" w:type="dxa"/>
            <w:tcBorders>
              <w:top w:val="nil"/>
              <w:left w:val="single" w:sz="4" w:space="0" w:color="auto"/>
              <w:bottom w:val="single" w:sz="4" w:space="0" w:color="auto"/>
              <w:right w:val="single" w:sz="4" w:space="0" w:color="auto"/>
            </w:tcBorders>
            <w:shd w:val="clear" w:color="auto" w:fill="auto"/>
            <w:hideMark/>
          </w:tcPr>
          <w:p w:rsidR="0041120C" w:rsidRPr="00633964" w:rsidRDefault="00633964" w:rsidP="0096369C">
            <w:pPr>
              <w:spacing w:line="240" w:lineRule="atLeast"/>
              <w:ind w:left="-57" w:right="-57"/>
            </w:pPr>
            <w:r w:rsidRPr="00633964">
              <w:t>Капитальный ремонт административного здания РОО</w:t>
            </w:r>
          </w:p>
        </w:tc>
        <w:tc>
          <w:tcPr>
            <w:tcW w:w="1701" w:type="dxa"/>
            <w:tcBorders>
              <w:top w:val="nil"/>
              <w:left w:val="nil"/>
              <w:bottom w:val="single" w:sz="4" w:space="0" w:color="auto"/>
              <w:right w:val="single" w:sz="4" w:space="0" w:color="auto"/>
            </w:tcBorders>
            <w:shd w:val="clear" w:color="auto" w:fill="auto"/>
            <w:hideMark/>
          </w:tcPr>
          <w:p w:rsidR="0041120C" w:rsidRPr="00633964" w:rsidRDefault="00633964" w:rsidP="0096369C">
            <w:pPr>
              <w:spacing w:line="240" w:lineRule="atLeast"/>
              <w:ind w:left="-57" w:right="-57"/>
              <w:jc w:val="center"/>
            </w:pPr>
            <w:r w:rsidRPr="00633964">
              <w:t>5 559,880</w:t>
            </w:r>
          </w:p>
        </w:tc>
        <w:tc>
          <w:tcPr>
            <w:tcW w:w="1418" w:type="dxa"/>
            <w:tcBorders>
              <w:top w:val="nil"/>
              <w:left w:val="nil"/>
              <w:bottom w:val="single" w:sz="4" w:space="0" w:color="auto"/>
              <w:right w:val="single" w:sz="4" w:space="0" w:color="auto"/>
            </w:tcBorders>
            <w:shd w:val="clear" w:color="auto" w:fill="auto"/>
            <w:hideMark/>
          </w:tcPr>
          <w:p w:rsidR="0041120C" w:rsidRPr="00633964" w:rsidRDefault="00633964" w:rsidP="0096369C">
            <w:pPr>
              <w:spacing w:line="240" w:lineRule="atLeast"/>
              <w:ind w:left="-57" w:right="-57"/>
              <w:jc w:val="center"/>
            </w:pPr>
            <w:r w:rsidRPr="00633964">
              <w:t>0,000</w:t>
            </w:r>
          </w:p>
        </w:tc>
        <w:tc>
          <w:tcPr>
            <w:tcW w:w="1417" w:type="dxa"/>
            <w:tcBorders>
              <w:top w:val="nil"/>
              <w:left w:val="nil"/>
              <w:bottom w:val="single" w:sz="4" w:space="0" w:color="auto"/>
              <w:right w:val="single" w:sz="4" w:space="0" w:color="auto"/>
            </w:tcBorders>
            <w:shd w:val="clear" w:color="auto" w:fill="auto"/>
            <w:hideMark/>
          </w:tcPr>
          <w:p w:rsidR="0041120C" w:rsidRPr="00633964" w:rsidRDefault="00633964" w:rsidP="0096369C">
            <w:pPr>
              <w:spacing w:line="240" w:lineRule="atLeast"/>
              <w:ind w:left="-57" w:right="-57"/>
              <w:jc w:val="center"/>
            </w:pPr>
            <w:r w:rsidRPr="00633964">
              <w:t>0,000</w:t>
            </w:r>
          </w:p>
        </w:tc>
      </w:tr>
      <w:tr w:rsidR="0041120C" w:rsidRPr="00633964" w:rsidTr="0096369C">
        <w:trPr>
          <w:trHeight w:val="20"/>
        </w:trPr>
        <w:tc>
          <w:tcPr>
            <w:tcW w:w="4423" w:type="dxa"/>
            <w:tcBorders>
              <w:top w:val="nil"/>
              <w:left w:val="single" w:sz="4" w:space="0" w:color="auto"/>
              <w:bottom w:val="single" w:sz="4" w:space="0" w:color="auto"/>
              <w:right w:val="single" w:sz="4" w:space="0" w:color="auto"/>
            </w:tcBorders>
            <w:shd w:val="clear" w:color="auto" w:fill="auto"/>
            <w:hideMark/>
          </w:tcPr>
          <w:p w:rsidR="0041120C" w:rsidRPr="00633964" w:rsidRDefault="00633964" w:rsidP="0096369C">
            <w:pPr>
              <w:spacing w:line="240" w:lineRule="atLeast"/>
              <w:ind w:left="-57" w:right="-57"/>
            </w:pPr>
            <w:r w:rsidRPr="00633964">
              <w:t>Государственная экспертиза ПСД "Водоснабжение южной части села"</w:t>
            </w:r>
          </w:p>
        </w:tc>
        <w:tc>
          <w:tcPr>
            <w:tcW w:w="1701" w:type="dxa"/>
            <w:tcBorders>
              <w:top w:val="nil"/>
              <w:left w:val="nil"/>
              <w:bottom w:val="single" w:sz="4" w:space="0" w:color="auto"/>
              <w:right w:val="single" w:sz="4" w:space="0" w:color="auto"/>
            </w:tcBorders>
            <w:shd w:val="clear" w:color="auto" w:fill="auto"/>
            <w:hideMark/>
          </w:tcPr>
          <w:p w:rsidR="0041120C" w:rsidRPr="00633964" w:rsidRDefault="00633964" w:rsidP="0096369C">
            <w:pPr>
              <w:spacing w:line="240" w:lineRule="atLeast"/>
              <w:ind w:left="-57" w:right="-57"/>
              <w:jc w:val="center"/>
            </w:pPr>
            <w:r w:rsidRPr="00633964">
              <w:t>380,000</w:t>
            </w:r>
          </w:p>
        </w:tc>
        <w:tc>
          <w:tcPr>
            <w:tcW w:w="1418" w:type="dxa"/>
            <w:tcBorders>
              <w:top w:val="nil"/>
              <w:left w:val="nil"/>
              <w:bottom w:val="single" w:sz="4" w:space="0" w:color="auto"/>
              <w:right w:val="single" w:sz="4" w:space="0" w:color="auto"/>
            </w:tcBorders>
            <w:shd w:val="clear" w:color="auto" w:fill="auto"/>
            <w:hideMark/>
          </w:tcPr>
          <w:p w:rsidR="0041120C" w:rsidRPr="00633964" w:rsidRDefault="00633964" w:rsidP="0096369C">
            <w:pPr>
              <w:spacing w:line="240" w:lineRule="atLeast"/>
              <w:ind w:left="-57" w:right="-57"/>
              <w:jc w:val="center"/>
            </w:pPr>
            <w:r w:rsidRPr="00633964">
              <w:t>0,000</w:t>
            </w:r>
          </w:p>
        </w:tc>
        <w:tc>
          <w:tcPr>
            <w:tcW w:w="1417" w:type="dxa"/>
            <w:tcBorders>
              <w:top w:val="nil"/>
              <w:left w:val="nil"/>
              <w:bottom w:val="single" w:sz="4" w:space="0" w:color="auto"/>
              <w:right w:val="single" w:sz="4" w:space="0" w:color="auto"/>
            </w:tcBorders>
            <w:shd w:val="clear" w:color="auto" w:fill="auto"/>
            <w:hideMark/>
          </w:tcPr>
          <w:p w:rsidR="0041120C" w:rsidRPr="00633964" w:rsidRDefault="00633964" w:rsidP="0096369C">
            <w:pPr>
              <w:spacing w:line="240" w:lineRule="atLeast"/>
              <w:ind w:left="-57" w:right="-57"/>
              <w:jc w:val="center"/>
            </w:pPr>
            <w:r w:rsidRPr="00633964">
              <w:t>0,000</w:t>
            </w:r>
          </w:p>
        </w:tc>
      </w:tr>
    </w:tbl>
    <w:p w:rsidR="0041120C" w:rsidRPr="00633964" w:rsidRDefault="0041120C" w:rsidP="0041120C">
      <w:pPr>
        <w:spacing w:before="120"/>
        <w:ind w:firstLine="709"/>
        <w:jc w:val="both"/>
      </w:pPr>
      <w:r w:rsidRPr="00633964">
        <w:t>Ответственным исполнителем МП является Администрация Александровского района Томской области</w:t>
      </w:r>
      <w:r w:rsidR="00633964" w:rsidRPr="00633964">
        <w:t>, Главы сельских поселений Александровского района Томской области</w:t>
      </w:r>
      <w:r w:rsidRPr="00633964">
        <w:t>.</w:t>
      </w:r>
    </w:p>
    <w:p w:rsidR="0041120C" w:rsidRPr="00633964" w:rsidRDefault="0041120C" w:rsidP="0041120C">
      <w:pPr>
        <w:ind w:firstLine="709"/>
        <w:jc w:val="both"/>
      </w:pPr>
      <w:r w:rsidRPr="00633964">
        <w:t>Общий объем расходов на реализацию МП в 202</w:t>
      </w:r>
      <w:r w:rsidR="00633964" w:rsidRPr="00633964">
        <w:t>5</w:t>
      </w:r>
      <w:r w:rsidRPr="00633964">
        <w:t xml:space="preserve"> году составляет</w:t>
      </w:r>
      <w:r w:rsidR="00633964" w:rsidRPr="00633964">
        <w:br/>
        <w:t xml:space="preserve">5 939,880 </w:t>
      </w:r>
      <w:r w:rsidRPr="00633964">
        <w:t>тыс. рублей.</w:t>
      </w:r>
    </w:p>
    <w:p w:rsidR="00EB4160" w:rsidRPr="00AF772D" w:rsidRDefault="00D7474E" w:rsidP="00AF772D">
      <w:pPr>
        <w:pStyle w:val="af2"/>
        <w:numPr>
          <w:ilvl w:val="0"/>
          <w:numId w:val="3"/>
        </w:numPr>
        <w:shd w:val="clear" w:color="auto" w:fill="FFFFFF"/>
        <w:spacing w:before="120" w:after="0" w:line="0" w:lineRule="atLeast"/>
        <w:ind w:left="0" w:right="193" w:firstLine="709"/>
        <w:jc w:val="both"/>
        <w:rPr>
          <w:rFonts w:ascii="Times New Roman" w:hAnsi="Times New Roman"/>
          <w:b/>
          <w:sz w:val="24"/>
          <w:szCs w:val="24"/>
        </w:rPr>
      </w:pPr>
      <w:r w:rsidRPr="00AF772D">
        <w:rPr>
          <w:rFonts w:ascii="Times New Roman" w:hAnsi="Times New Roman"/>
          <w:b/>
          <w:sz w:val="24"/>
          <w:szCs w:val="24"/>
        </w:rPr>
        <w:t>Цель 5. Эффективное управление Александровским районом</w:t>
      </w:r>
    </w:p>
    <w:p w:rsidR="0067175A" w:rsidRPr="00633964" w:rsidRDefault="0067175A" w:rsidP="0067175A">
      <w:pPr>
        <w:autoSpaceDE w:val="0"/>
        <w:autoSpaceDN w:val="0"/>
        <w:adjustRightInd w:val="0"/>
        <w:ind w:firstLine="709"/>
        <w:jc w:val="both"/>
        <w:rPr>
          <w:rFonts w:eastAsia="Arial"/>
          <w:lang w:eastAsia="ar-SA"/>
        </w:rPr>
      </w:pPr>
      <w:r w:rsidRPr="00633964">
        <w:rPr>
          <w:rFonts w:eastAsia="Arial"/>
          <w:lang w:eastAsia="ar-SA"/>
        </w:rPr>
        <w:t>Цель планируется реализовывать посредством двух муниципальных программ, направленных на развитие информационного общества, повышение эффективности управления муниципальным имуществом и муниципальными закупками, усовершенствование управления муниципальными финансами и развитие межбюджетных отношений.</w:t>
      </w:r>
    </w:p>
    <w:p w:rsidR="00DA09AA" w:rsidRPr="00633964" w:rsidRDefault="003711B4" w:rsidP="00F15CB2">
      <w:pPr>
        <w:shd w:val="clear" w:color="auto" w:fill="FFFFFF"/>
        <w:spacing w:before="120" w:line="0" w:lineRule="atLeast"/>
        <w:jc w:val="center"/>
        <w:rPr>
          <w:b/>
        </w:rPr>
      </w:pPr>
      <w:r w:rsidRPr="00633964">
        <w:rPr>
          <w:b/>
        </w:rPr>
        <w:t>1</w:t>
      </w:r>
      <w:r w:rsidR="00012B93" w:rsidRPr="00633964">
        <w:rPr>
          <w:b/>
        </w:rPr>
        <w:t>6</w:t>
      </w:r>
      <w:r w:rsidR="00785E9C" w:rsidRPr="00633964">
        <w:rPr>
          <w:b/>
        </w:rPr>
        <w:t>.</w:t>
      </w:r>
      <w:r w:rsidR="001B718F" w:rsidRPr="00633964">
        <w:rPr>
          <w:b/>
        </w:rPr>
        <w:t> </w:t>
      </w:r>
      <w:r w:rsidR="00DA09AA" w:rsidRPr="00633964">
        <w:rPr>
          <w:b/>
        </w:rPr>
        <w:t>Расходы на сод</w:t>
      </w:r>
      <w:r w:rsidR="001B718F" w:rsidRPr="00633964">
        <w:rPr>
          <w:b/>
        </w:rPr>
        <w:t xml:space="preserve">ержание муниципальной </w:t>
      </w:r>
      <w:proofErr w:type="gramStart"/>
      <w:r w:rsidR="001B718F" w:rsidRPr="00633964">
        <w:rPr>
          <w:b/>
        </w:rPr>
        <w:t>программы</w:t>
      </w:r>
      <w:r w:rsidR="001B718F" w:rsidRPr="00633964">
        <w:rPr>
          <w:b/>
        </w:rPr>
        <w:br/>
      </w:r>
      <w:r w:rsidR="00ED35C0" w:rsidRPr="00633964">
        <w:rPr>
          <w:b/>
        </w:rPr>
        <w:t>«</w:t>
      </w:r>
      <w:proofErr w:type="gramEnd"/>
      <w:r w:rsidR="005B6FFB" w:rsidRPr="00633964">
        <w:rPr>
          <w:b/>
        </w:rPr>
        <w:t>Развитие информационного об</w:t>
      </w:r>
      <w:r w:rsidR="00633964" w:rsidRPr="00633964">
        <w:rPr>
          <w:b/>
        </w:rPr>
        <w:t>щества в Александровском районе</w:t>
      </w:r>
      <w:r w:rsidR="00633964" w:rsidRPr="00633964">
        <w:rPr>
          <w:b/>
        </w:rPr>
        <w:br/>
      </w:r>
      <w:r w:rsidR="005B6FFB" w:rsidRPr="00633964">
        <w:rPr>
          <w:b/>
        </w:rPr>
        <w:t>на 2020–2022 годы</w:t>
      </w:r>
      <w:r w:rsidR="00633964" w:rsidRPr="00633964">
        <w:rPr>
          <w:b/>
        </w:rPr>
        <w:t xml:space="preserve"> </w:t>
      </w:r>
      <w:r w:rsidR="005B6FFB" w:rsidRPr="00633964">
        <w:rPr>
          <w:b/>
        </w:rPr>
        <w:t>и на плановый период до 2026 года</w:t>
      </w:r>
      <w:r w:rsidR="00ED35C0" w:rsidRPr="00633964">
        <w:rPr>
          <w:b/>
        </w:rPr>
        <w:t>»</w:t>
      </w:r>
    </w:p>
    <w:p w:rsidR="00835C35" w:rsidRPr="00633964" w:rsidRDefault="00835C35" w:rsidP="00835C35">
      <w:pPr>
        <w:tabs>
          <w:tab w:val="left" w:pos="851"/>
          <w:tab w:val="left" w:pos="993"/>
        </w:tabs>
        <w:ind w:firstLine="709"/>
        <w:jc w:val="both"/>
      </w:pPr>
      <w:r w:rsidRPr="00633964">
        <w:rPr>
          <w:u w:val="single"/>
        </w:rPr>
        <w:t>Цель МП:</w:t>
      </w:r>
      <w:r w:rsidRPr="00633964">
        <w:t xml:space="preserve"> </w:t>
      </w:r>
      <w:r w:rsidR="005A4626" w:rsidRPr="00633964">
        <w:t>повышение эффективности информационных технологий Администрации района и сельских поселений</w:t>
      </w:r>
      <w:r w:rsidRPr="00633964">
        <w:rPr>
          <w:color w:val="000000"/>
        </w:rPr>
        <w:t>.</w:t>
      </w:r>
    </w:p>
    <w:p w:rsidR="005A4626" w:rsidRPr="00633964" w:rsidRDefault="00835C35" w:rsidP="005A4626">
      <w:pPr>
        <w:tabs>
          <w:tab w:val="left" w:pos="851"/>
          <w:tab w:val="left" w:pos="993"/>
        </w:tabs>
        <w:ind w:firstLine="709"/>
        <w:jc w:val="both"/>
        <w:rPr>
          <w:u w:val="single"/>
        </w:rPr>
      </w:pPr>
      <w:r w:rsidRPr="00633964">
        <w:rPr>
          <w:u w:val="single"/>
        </w:rPr>
        <w:t>Задачи МП:</w:t>
      </w:r>
    </w:p>
    <w:p w:rsidR="005A4626" w:rsidRPr="00633964" w:rsidRDefault="005A4626" w:rsidP="005A4626">
      <w:pPr>
        <w:tabs>
          <w:tab w:val="left" w:pos="851"/>
          <w:tab w:val="left" w:pos="993"/>
        </w:tabs>
        <w:ind w:firstLine="709"/>
        <w:jc w:val="both"/>
      </w:pPr>
      <w:r w:rsidRPr="00633964">
        <w:t>- обеспечение эффективной и бесперебойной работы информационных систем Администрации района и сельских поселений;</w:t>
      </w:r>
    </w:p>
    <w:p w:rsidR="005A4626" w:rsidRPr="00633964" w:rsidRDefault="005A4626" w:rsidP="005A4626">
      <w:pPr>
        <w:tabs>
          <w:tab w:val="left" w:pos="851"/>
          <w:tab w:val="left" w:pos="993"/>
        </w:tabs>
        <w:ind w:firstLine="709"/>
        <w:jc w:val="both"/>
      </w:pPr>
      <w:r w:rsidRPr="00633964">
        <w:t>- создание центра обработки данных на территории Александровского района;</w:t>
      </w:r>
    </w:p>
    <w:p w:rsidR="005A4626" w:rsidRPr="00633964" w:rsidRDefault="005A4626" w:rsidP="005A4626">
      <w:pPr>
        <w:tabs>
          <w:tab w:val="left" w:pos="851"/>
          <w:tab w:val="left" w:pos="993"/>
        </w:tabs>
        <w:ind w:firstLine="709"/>
        <w:jc w:val="both"/>
      </w:pPr>
      <w:r w:rsidRPr="00633964">
        <w:t>- создание и развитие электронного документооборота в Александровском районе;</w:t>
      </w:r>
    </w:p>
    <w:p w:rsidR="005A4626" w:rsidRPr="00633964" w:rsidRDefault="005A4626" w:rsidP="005A4626">
      <w:pPr>
        <w:tabs>
          <w:tab w:val="left" w:pos="851"/>
          <w:tab w:val="left" w:pos="993"/>
        </w:tabs>
        <w:ind w:firstLine="709"/>
        <w:jc w:val="both"/>
      </w:pPr>
      <w:r w:rsidRPr="00633964">
        <w:t>- обеспечение автоматизированного учета земельных участков в Александровском районе.</w:t>
      </w:r>
    </w:p>
    <w:p w:rsidR="00DA09AA" w:rsidRPr="00633964" w:rsidRDefault="00DA09AA" w:rsidP="00111F04">
      <w:pPr>
        <w:tabs>
          <w:tab w:val="left" w:pos="851"/>
          <w:tab w:val="left" w:pos="993"/>
        </w:tabs>
        <w:ind w:firstLine="709"/>
        <w:jc w:val="both"/>
      </w:pPr>
      <w:r w:rsidRPr="00633964">
        <w:t xml:space="preserve">Объемы бюджетных ассигнований на реализацию </w:t>
      </w:r>
      <w:r w:rsidR="005A4626" w:rsidRPr="00633964">
        <w:t>МП</w:t>
      </w:r>
      <w:r w:rsidRPr="00633964">
        <w:t xml:space="preserve"> в </w:t>
      </w:r>
      <w:r w:rsidR="00DA5892" w:rsidRPr="00633964">
        <w:t>202</w:t>
      </w:r>
      <w:r w:rsidR="00633964" w:rsidRPr="00633964">
        <w:t>5</w:t>
      </w:r>
      <w:r w:rsidR="00DA5892" w:rsidRPr="00633964">
        <w:t xml:space="preserve"> – 202</w:t>
      </w:r>
      <w:r w:rsidR="00633964" w:rsidRPr="00633964">
        <w:t>7</w:t>
      </w:r>
      <w:r w:rsidR="00DA5892" w:rsidRPr="00633964">
        <w:t xml:space="preserve"> </w:t>
      </w:r>
      <w:r w:rsidRPr="00633964">
        <w:t>годах представлены в таблице:</w:t>
      </w:r>
    </w:p>
    <w:p w:rsidR="00F84488" w:rsidRPr="00B210E0" w:rsidRDefault="00F84488" w:rsidP="00F84488">
      <w:pPr>
        <w:tabs>
          <w:tab w:val="left" w:pos="851"/>
          <w:tab w:val="left" w:pos="993"/>
        </w:tabs>
        <w:ind w:firstLine="567"/>
        <w:jc w:val="right"/>
        <w:rPr>
          <w:i/>
        </w:rPr>
      </w:pPr>
      <w:r w:rsidRPr="00B210E0">
        <w:rPr>
          <w:i/>
        </w:rPr>
        <w:lastRenderedPageBreak/>
        <w:t>тыс. рублей</w:t>
      </w:r>
    </w:p>
    <w:tbl>
      <w:tblPr>
        <w:tblW w:w="8959" w:type="dxa"/>
        <w:tblInd w:w="108" w:type="dxa"/>
        <w:tblLook w:val="04A0" w:firstRow="1" w:lastRow="0" w:firstColumn="1" w:lastColumn="0" w:noHBand="0" w:noVBand="1"/>
      </w:tblPr>
      <w:tblGrid>
        <w:gridCol w:w="4423"/>
        <w:gridCol w:w="1701"/>
        <w:gridCol w:w="1418"/>
        <w:gridCol w:w="1417"/>
      </w:tblGrid>
      <w:tr w:rsidR="00DA09AA" w:rsidRPr="00B210E0" w:rsidTr="00056317">
        <w:trPr>
          <w:trHeight w:val="20"/>
          <w:tblHeader/>
        </w:trPr>
        <w:tc>
          <w:tcPr>
            <w:tcW w:w="4423" w:type="dxa"/>
            <w:tcBorders>
              <w:top w:val="single" w:sz="4" w:space="0" w:color="auto"/>
              <w:left w:val="single" w:sz="4" w:space="0" w:color="auto"/>
              <w:bottom w:val="single" w:sz="4" w:space="0" w:color="000000"/>
              <w:right w:val="single" w:sz="4" w:space="0" w:color="auto"/>
            </w:tcBorders>
            <w:vAlign w:val="center"/>
            <w:hideMark/>
          </w:tcPr>
          <w:p w:rsidR="00DA09AA" w:rsidRPr="00B210E0" w:rsidRDefault="00DA09AA" w:rsidP="00F84488">
            <w:pPr>
              <w:spacing w:line="240" w:lineRule="atLeast"/>
              <w:ind w:left="-57" w:right="-57"/>
              <w:jc w:val="center"/>
              <w:rPr>
                <w:bCs/>
              </w:rPr>
            </w:pPr>
            <w:r w:rsidRPr="00B210E0">
              <w:rPr>
                <w:bCs/>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9AA" w:rsidRPr="00B210E0" w:rsidRDefault="00DA09AA" w:rsidP="00056317">
            <w:pPr>
              <w:spacing w:line="240" w:lineRule="atLeast"/>
              <w:ind w:left="-57" w:right="-57"/>
              <w:jc w:val="center"/>
              <w:rPr>
                <w:rFonts w:eastAsia="Calibri"/>
              </w:rPr>
            </w:pPr>
            <w:r w:rsidRPr="00B210E0">
              <w:rPr>
                <w:rFonts w:eastAsia="Calibri"/>
              </w:rPr>
              <w:t>202</w:t>
            </w:r>
            <w:r w:rsidR="00B210E0" w:rsidRPr="00B210E0">
              <w:rPr>
                <w:rFonts w:eastAsia="Calibri"/>
              </w:rPr>
              <w:t>5</w:t>
            </w:r>
            <w:r w:rsidRPr="00B210E0">
              <w:rPr>
                <w:rFonts w:eastAsia="Calibri"/>
              </w:rPr>
              <w:t xml:space="preserve"> год</w:t>
            </w:r>
          </w:p>
          <w:p w:rsidR="00DA09AA" w:rsidRPr="00B210E0" w:rsidRDefault="00DA09AA" w:rsidP="00056317">
            <w:pPr>
              <w:spacing w:line="240" w:lineRule="atLeast"/>
              <w:ind w:left="-57" w:right="-57"/>
              <w:jc w:val="center"/>
              <w:rPr>
                <w:rFonts w:eastAsia="Calibri"/>
              </w:rPr>
            </w:pPr>
            <w:r w:rsidRPr="00B210E0">
              <w:rPr>
                <w:rFonts w:eastAsia="Calibri"/>
              </w:rPr>
              <w:t>(проект)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9AA" w:rsidRPr="00B210E0" w:rsidRDefault="00111F04" w:rsidP="00056317">
            <w:pPr>
              <w:spacing w:line="240" w:lineRule="atLeast"/>
              <w:ind w:left="-57" w:right="-57"/>
              <w:jc w:val="center"/>
              <w:rPr>
                <w:rFonts w:eastAsia="Calibri"/>
              </w:rPr>
            </w:pPr>
            <w:r w:rsidRPr="00B210E0">
              <w:rPr>
                <w:rFonts w:eastAsia="Calibri"/>
              </w:rPr>
              <w:t>202</w:t>
            </w:r>
            <w:r w:rsidR="00B210E0" w:rsidRPr="00B210E0">
              <w:rPr>
                <w:rFonts w:eastAsia="Calibri"/>
              </w:rPr>
              <w:t>6</w:t>
            </w:r>
            <w:r w:rsidR="00DA09AA" w:rsidRPr="00B210E0">
              <w:rPr>
                <w:rFonts w:eastAsia="Calibri"/>
              </w:rPr>
              <w:t xml:space="preserve"> год</w:t>
            </w:r>
          </w:p>
          <w:p w:rsidR="00DA09AA" w:rsidRPr="00B210E0" w:rsidRDefault="00DA09AA" w:rsidP="00056317">
            <w:pPr>
              <w:spacing w:line="240" w:lineRule="atLeast"/>
              <w:ind w:left="-57" w:right="-57"/>
              <w:jc w:val="center"/>
              <w:rPr>
                <w:rFonts w:eastAsia="Calibri"/>
              </w:rPr>
            </w:pPr>
            <w:r w:rsidRPr="00B210E0">
              <w:rPr>
                <w:rFonts w:eastAsia="Calibri"/>
              </w:rPr>
              <w:t>(проект)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9AA" w:rsidRPr="00B210E0" w:rsidRDefault="00DA09AA" w:rsidP="00056317">
            <w:pPr>
              <w:spacing w:line="240" w:lineRule="atLeast"/>
              <w:ind w:left="-57" w:right="-57"/>
              <w:jc w:val="center"/>
              <w:rPr>
                <w:rFonts w:eastAsia="Calibri"/>
              </w:rPr>
            </w:pPr>
            <w:r w:rsidRPr="00B210E0">
              <w:rPr>
                <w:rFonts w:eastAsia="Calibri"/>
              </w:rPr>
              <w:t>202</w:t>
            </w:r>
            <w:r w:rsidR="00B210E0" w:rsidRPr="00B210E0">
              <w:rPr>
                <w:rFonts w:eastAsia="Calibri"/>
              </w:rPr>
              <w:t>7</w:t>
            </w:r>
            <w:r w:rsidRPr="00B210E0">
              <w:rPr>
                <w:rFonts w:eastAsia="Calibri"/>
              </w:rPr>
              <w:t xml:space="preserve"> год</w:t>
            </w:r>
          </w:p>
          <w:p w:rsidR="00DA09AA" w:rsidRPr="00B210E0" w:rsidRDefault="00DA09AA" w:rsidP="00056317">
            <w:pPr>
              <w:spacing w:line="240" w:lineRule="atLeast"/>
              <w:ind w:left="-57" w:right="-57"/>
              <w:jc w:val="center"/>
              <w:rPr>
                <w:rFonts w:eastAsia="Calibri"/>
              </w:rPr>
            </w:pPr>
            <w:r w:rsidRPr="00B210E0">
              <w:rPr>
                <w:rFonts w:eastAsia="Calibri"/>
              </w:rPr>
              <w:t>(проект)</w:t>
            </w:r>
          </w:p>
        </w:tc>
      </w:tr>
      <w:tr w:rsidR="00DA09AA" w:rsidRPr="00B210E0" w:rsidTr="00056317">
        <w:trPr>
          <w:trHeight w:val="20"/>
          <w:tblHeader/>
        </w:trPr>
        <w:tc>
          <w:tcPr>
            <w:tcW w:w="4423" w:type="dxa"/>
            <w:tcBorders>
              <w:top w:val="nil"/>
              <w:left w:val="single" w:sz="4" w:space="0" w:color="auto"/>
              <w:bottom w:val="single" w:sz="4" w:space="0" w:color="auto"/>
              <w:right w:val="single" w:sz="4" w:space="0" w:color="auto"/>
            </w:tcBorders>
            <w:shd w:val="clear" w:color="auto" w:fill="auto"/>
            <w:noWrap/>
            <w:vAlign w:val="center"/>
            <w:hideMark/>
          </w:tcPr>
          <w:p w:rsidR="00DA09AA" w:rsidRPr="00B210E0" w:rsidRDefault="00DA09AA" w:rsidP="00DA09AA">
            <w:pPr>
              <w:spacing w:line="240" w:lineRule="atLeast"/>
              <w:ind w:left="-57" w:right="-57"/>
              <w:jc w:val="center"/>
              <w:rPr>
                <w:bCs/>
              </w:rPr>
            </w:pPr>
            <w:r w:rsidRPr="00B210E0">
              <w:rPr>
                <w:bCs/>
              </w:rPr>
              <w:t>1</w:t>
            </w:r>
          </w:p>
        </w:tc>
        <w:tc>
          <w:tcPr>
            <w:tcW w:w="1701" w:type="dxa"/>
            <w:tcBorders>
              <w:top w:val="nil"/>
              <w:left w:val="nil"/>
              <w:bottom w:val="single" w:sz="4" w:space="0" w:color="auto"/>
              <w:right w:val="single" w:sz="4" w:space="0" w:color="auto"/>
            </w:tcBorders>
            <w:shd w:val="clear" w:color="auto" w:fill="auto"/>
            <w:noWrap/>
            <w:vAlign w:val="center"/>
            <w:hideMark/>
          </w:tcPr>
          <w:p w:rsidR="00DA09AA" w:rsidRPr="00B210E0" w:rsidRDefault="00DA09AA" w:rsidP="00056317">
            <w:pPr>
              <w:spacing w:line="240" w:lineRule="atLeast"/>
              <w:ind w:left="-57" w:right="-57"/>
              <w:jc w:val="center"/>
              <w:rPr>
                <w:bCs/>
              </w:rPr>
            </w:pPr>
            <w:r w:rsidRPr="00B210E0">
              <w:rPr>
                <w:bCs/>
              </w:rPr>
              <w:t>2</w:t>
            </w:r>
          </w:p>
        </w:tc>
        <w:tc>
          <w:tcPr>
            <w:tcW w:w="1418" w:type="dxa"/>
            <w:tcBorders>
              <w:top w:val="nil"/>
              <w:left w:val="nil"/>
              <w:bottom w:val="single" w:sz="4" w:space="0" w:color="auto"/>
              <w:right w:val="single" w:sz="4" w:space="0" w:color="auto"/>
            </w:tcBorders>
            <w:shd w:val="clear" w:color="auto" w:fill="auto"/>
            <w:noWrap/>
            <w:vAlign w:val="center"/>
            <w:hideMark/>
          </w:tcPr>
          <w:p w:rsidR="00DA09AA" w:rsidRPr="00B210E0" w:rsidRDefault="00DA09AA" w:rsidP="00056317">
            <w:pPr>
              <w:spacing w:line="240" w:lineRule="atLeast"/>
              <w:ind w:left="-57" w:right="-57"/>
              <w:jc w:val="center"/>
              <w:rPr>
                <w:bCs/>
              </w:rPr>
            </w:pPr>
            <w:r w:rsidRPr="00B210E0">
              <w:rPr>
                <w:bCs/>
              </w:rPr>
              <w:t>3</w:t>
            </w:r>
          </w:p>
        </w:tc>
        <w:tc>
          <w:tcPr>
            <w:tcW w:w="1417" w:type="dxa"/>
            <w:tcBorders>
              <w:top w:val="nil"/>
              <w:left w:val="nil"/>
              <w:bottom w:val="single" w:sz="4" w:space="0" w:color="auto"/>
              <w:right w:val="single" w:sz="4" w:space="0" w:color="auto"/>
            </w:tcBorders>
            <w:shd w:val="clear" w:color="auto" w:fill="auto"/>
            <w:noWrap/>
            <w:vAlign w:val="center"/>
            <w:hideMark/>
          </w:tcPr>
          <w:p w:rsidR="00DA09AA" w:rsidRPr="00B210E0" w:rsidRDefault="00DA09AA" w:rsidP="00056317">
            <w:pPr>
              <w:spacing w:line="240" w:lineRule="atLeast"/>
              <w:ind w:left="-57" w:right="-57"/>
              <w:jc w:val="center"/>
              <w:rPr>
                <w:bCs/>
              </w:rPr>
            </w:pPr>
            <w:r w:rsidRPr="00B210E0">
              <w:rPr>
                <w:bCs/>
              </w:rPr>
              <w:t>4</w:t>
            </w:r>
          </w:p>
        </w:tc>
      </w:tr>
      <w:tr w:rsidR="00B210E0" w:rsidRPr="00B210E0" w:rsidTr="00B210E0">
        <w:trPr>
          <w:trHeight w:val="20"/>
        </w:trPr>
        <w:tc>
          <w:tcPr>
            <w:tcW w:w="4423" w:type="dxa"/>
            <w:tcBorders>
              <w:top w:val="nil"/>
              <w:left w:val="single" w:sz="4" w:space="0" w:color="auto"/>
              <w:bottom w:val="single" w:sz="4" w:space="0" w:color="auto"/>
              <w:right w:val="single" w:sz="4" w:space="0" w:color="auto"/>
            </w:tcBorders>
            <w:shd w:val="clear" w:color="auto" w:fill="auto"/>
            <w:noWrap/>
            <w:vAlign w:val="bottom"/>
            <w:hideMark/>
          </w:tcPr>
          <w:p w:rsidR="00B210E0" w:rsidRPr="00B210E0" w:rsidRDefault="00B210E0" w:rsidP="00B210E0">
            <w:pPr>
              <w:spacing w:line="240" w:lineRule="atLeast"/>
              <w:ind w:left="-57" w:right="-57"/>
              <w:rPr>
                <w:b/>
                <w:bCs/>
              </w:rPr>
            </w:pPr>
            <w:r w:rsidRPr="00B210E0">
              <w:rPr>
                <w:b/>
                <w:bCs/>
              </w:rPr>
              <w:t>ВСЕГО:</w:t>
            </w:r>
          </w:p>
        </w:tc>
        <w:tc>
          <w:tcPr>
            <w:tcW w:w="1701" w:type="dxa"/>
            <w:tcBorders>
              <w:top w:val="nil"/>
              <w:left w:val="nil"/>
              <w:bottom w:val="single" w:sz="4" w:space="0" w:color="auto"/>
              <w:right w:val="single" w:sz="4" w:space="0" w:color="auto"/>
            </w:tcBorders>
            <w:shd w:val="clear" w:color="auto" w:fill="auto"/>
            <w:noWrap/>
            <w:vAlign w:val="center"/>
            <w:hideMark/>
          </w:tcPr>
          <w:p w:rsidR="00B210E0" w:rsidRPr="00B210E0" w:rsidRDefault="00B210E0" w:rsidP="00B210E0">
            <w:pPr>
              <w:spacing w:line="240" w:lineRule="atLeast"/>
              <w:ind w:left="-57" w:right="-57"/>
              <w:jc w:val="center"/>
              <w:rPr>
                <w:b/>
                <w:bCs/>
                <w:iCs/>
                <w:sz w:val="22"/>
                <w:szCs w:val="22"/>
              </w:rPr>
            </w:pPr>
            <w:r w:rsidRPr="00B210E0">
              <w:rPr>
                <w:b/>
                <w:bCs/>
                <w:iCs/>
                <w:sz w:val="22"/>
                <w:szCs w:val="22"/>
              </w:rPr>
              <w:t>1 175,600</w:t>
            </w:r>
          </w:p>
        </w:tc>
        <w:tc>
          <w:tcPr>
            <w:tcW w:w="1418" w:type="dxa"/>
            <w:tcBorders>
              <w:top w:val="nil"/>
              <w:left w:val="nil"/>
              <w:bottom w:val="single" w:sz="4" w:space="0" w:color="auto"/>
              <w:right w:val="single" w:sz="4" w:space="0" w:color="auto"/>
            </w:tcBorders>
            <w:shd w:val="clear" w:color="auto" w:fill="auto"/>
            <w:noWrap/>
            <w:vAlign w:val="center"/>
            <w:hideMark/>
          </w:tcPr>
          <w:p w:rsidR="00B210E0" w:rsidRPr="00B210E0" w:rsidRDefault="00B210E0" w:rsidP="00B210E0">
            <w:pPr>
              <w:spacing w:line="240" w:lineRule="atLeast"/>
              <w:ind w:left="-57" w:right="-57"/>
              <w:jc w:val="center"/>
              <w:rPr>
                <w:b/>
                <w:bCs/>
                <w:iCs/>
                <w:sz w:val="22"/>
                <w:szCs w:val="22"/>
              </w:rPr>
            </w:pPr>
            <w:r w:rsidRPr="00B210E0">
              <w:rPr>
                <w:b/>
                <w:bCs/>
                <w:iCs/>
                <w:sz w:val="22"/>
                <w:szCs w:val="22"/>
              </w:rPr>
              <w:t>1 175,600</w:t>
            </w:r>
          </w:p>
        </w:tc>
        <w:tc>
          <w:tcPr>
            <w:tcW w:w="1417" w:type="dxa"/>
            <w:tcBorders>
              <w:top w:val="nil"/>
              <w:left w:val="nil"/>
              <w:bottom w:val="single" w:sz="4" w:space="0" w:color="auto"/>
              <w:right w:val="single" w:sz="4" w:space="0" w:color="auto"/>
            </w:tcBorders>
            <w:shd w:val="clear" w:color="auto" w:fill="auto"/>
            <w:vAlign w:val="center"/>
            <w:hideMark/>
          </w:tcPr>
          <w:p w:rsidR="00B210E0" w:rsidRPr="00B210E0" w:rsidRDefault="00B210E0" w:rsidP="00B210E0">
            <w:pPr>
              <w:spacing w:line="240" w:lineRule="atLeast"/>
              <w:ind w:left="-57" w:right="-57"/>
              <w:jc w:val="center"/>
              <w:rPr>
                <w:b/>
                <w:bCs/>
                <w:iCs/>
                <w:sz w:val="22"/>
                <w:szCs w:val="22"/>
              </w:rPr>
            </w:pPr>
            <w:r w:rsidRPr="00B210E0">
              <w:rPr>
                <w:b/>
                <w:bCs/>
                <w:iCs/>
                <w:sz w:val="22"/>
                <w:szCs w:val="22"/>
              </w:rPr>
              <w:t>0,000</w:t>
            </w:r>
          </w:p>
        </w:tc>
      </w:tr>
      <w:tr w:rsidR="00B210E0" w:rsidRPr="00B210E0" w:rsidTr="00B210E0">
        <w:trPr>
          <w:trHeight w:val="20"/>
        </w:trPr>
        <w:tc>
          <w:tcPr>
            <w:tcW w:w="4423" w:type="dxa"/>
            <w:tcBorders>
              <w:top w:val="nil"/>
              <w:left w:val="single" w:sz="4" w:space="0" w:color="auto"/>
              <w:bottom w:val="single" w:sz="4" w:space="0" w:color="auto"/>
              <w:right w:val="single" w:sz="4" w:space="0" w:color="auto"/>
            </w:tcBorders>
            <w:shd w:val="clear" w:color="auto" w:fill="auto"/>
            <w:hideMark/>
          </w:tcPr>
          <w:p w:rsidR="00B210E0" w:rsidRPr="00B210E0" w:rsidRDefault="00B210E0" w:rsidP="00B210E0">
            <w:pPr>
              <w:spacing w:line="240" w:lineRule="atLeast"/>
              <w:ind w:left="-57" w:right="-57"/>
              <w:rPr>
                <w:b/>
                <w:bCs/>
                <w:i/>
                <w:iCs/>
              </w:rPr>
            </w:pPr>
            <w:r w:rsidRPr="00B210E0">
              <w:rPr>
                <w:b/>
                <w:bCs/>
                <w:i/>
                <w:iCs/>
              </w:rPr>
              <w:t>ОМ «Обеспечение эффективной и бесперебойной работы информационных систем Администрации района и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B210E0" w:rsidRPr="00B210E0" w:rsidRDefault="00B210E0" w:rsidP="00B210E0">
            <w:pPr>
              <w:spacing w:line="240" w:lineRule="atLeast"/>
              <w:ind w:left="-57" w:right="-57"/>
              <w:jc w:val="center"/>
              <w:rPr>
                <w:b/>
                <w:bCs/>
                <w:i/>
                <w:iCs/>
                <w:sz w:val="22"/>
                <w:szCs w:val="22"/>
              </w:rPr>
            </w:pPr>
            <w:r w:rsidRPr="00B210E0">
              <w:rPr>
                <w:b/>
                <w:bCs/>
                <w:i/>
                <w:iCs/>
                <w:sz w:val="22"/>
                <w:szCs w:val="22"/>
              </w:rPr>
              <w:t>1 085,600</w:t>
            </w:r>
          </w:p>
        </w:tc>
        <w:tc>
          <w:tcPr>
            <w:tcW w:w="1418" w:type="dxa"/>
            <w:tcBorders>
              <w:top w:val="nil"/>
              <w:left w:val="nil"/>
              <w:bottom w:val="single" w:sz="4" w:space="0" w:color="auto"/>
              <w:right w:val="single" w:sz="4" w:space="0" w:color="auto"/>
            </w:tcBorders>
            <w:shd w:val="clear" w:color="auto" w:fill="auto"/>
            <w:vAlign w:val="center"/>
            <w:hideMark/>
          </w:tcPr>
          <w:p w:rsidR="00B210E0" w:rsidRPr="00B210E0" w:rsidRDefault="00B210E0" w:rsidP="00B210E0">
            <w:pPr>
              <w:spacing w:line="240" w:lineRule="atLeast"/>
              <w:ind w:left="-57" w:right="-57"/>
              <w:jc w:val="center"/>
              <w:rPr>
                <w:b/>
                <w:bCs/>
                <w:i/>
                <w:iCs/>
                <w:sz w:val="22"/>
                <w:szCs w:val="22"/>
              </w:rPr>
            </w:pPr>
            <w:r w:rsidRPr="00B210E0">
              <w:rPr>
                <w:b/>
                <w:bCs/>
                <w:i/>
                <w:iCs/>
                <w:sz w:val="22"/>
                <w:szCs w:val="22"/>
              </w:rPr>
              <w:t>1 085,600</w:t>
            </w:r>
          </w:p>
        </w:tc>
        <w:tc>
          <w:tcPr>
            <w:tcW w:w="1417" w:type="dxa"/>
            <w:tcBorders>
              <w:top w:val="nil"/>
              <w:left w:val="nil"/>
              <w:bottom w:val="single" w:sz="4" w:space="0" w:color="auto"/>
              <w:right w:val="single" w:sz="4" w:space="0" w:color="auto"/>
            </w:tcBorders>
            <w:shd w:val="clear" w:color="auto" w:fill="auto"/>
            <w:vAlign w:val="center"/>
            <w:hideMark/>
          </w:tcPr>
          <w:p w:rsidR="00B210E0" w:rsidRPr="00B210E0" w:rsidRDefault="00B210E0" w:rsidP="00B210E0">
            <w:pPr>
              <w:spacing w:line="240" w:lineRule="atLeast"/>
              <w:ind w:left="-57" w:right="-57"/>
              <w:jc w:val="center"/>
              <w:rPr>
                <w:b/>
                <w:bCs/>
                <w:i/>
                <w:iCs/>
                <w:sz w:val="22"/>
                <w:szCs w:val="22"/>
              </w:rPr>
            </w:pPr>
            <w:r w:rsidRPr="00B210E0">
              <w:rPr>
                <w:b/>
                <w:bCs/>
                <w:i/>
                <w:iCs/>
                <w:sz w:val="22"/>
                <w:szCs w:val="22"/>
              </w:rPr>
              <w:t>0,000</w:t>
            </w:r>
          </w:p>
        </w:tc>
      </w:tr>
      <w:tr w:rsidR="00B210E0" w:rsidRPr="00B210E0" w:rsidTr="00B210E0">
        <w:trPr>
          <w:trHeight w:val="20"/>
        </w:trPr>
        <w:tc>
          <w:tcPr>
            <w:tcW w:w="4423" w:type="dxa"/>
            <w:tcBorders>
              <w:top w:val="nil"/>
              <w:left w:val="single" w:sz="4" w:space="0" w:color="auto"/>
              <w:bottom w:val="single" w:sz="4" w:space="0" w:color="auto"/>
              <w:right w:val="single" w:sz="4" w:space="0" w:color="auto"/>
            </w:tcBorders>
            <w:shd w:val="clear" w:color="auto" w:fill="auto"/>
            <w:hideMark/>
          </w:tcPr>
          <w:p w:rsidR="00B210E0" w:rsidRPr="00B210E0" w:rsidRDefault="00B210E0" w:rsidP="00B210E0">
            <w:pPr>
              <w:spacing w:line="240" w:lineRule="atLeast"/>
              <w:ind w:left="-57" w:right="-57"/>
            </w:pPr>
            <w:r w:rsidRPr="00B210E0">
              <w:t>Сопровождение программного обеспечения по автоматизации процесса муниципальных закупок "АЦК - Муниципальный заказ"</w:t>
            </w:r>
          </w:p>
        </w:tc>
        <w:tc>
          <w:tcPr>
            <w:tcW w:w="1701" w:type="dxa"/>
            <w:tcBorders>
              <w:top w:val="nil"/>
              <w:left w:val="nil"/>
              <w:bottom w:val="single" w:sz="4" w:space="0" w:color="auto"/>
              <w:right w:val="single" w:sz="4" w:space="0" w:color="auto"/>
            </w:tcBorders>
            <w:shd w:val="clear" w:color="auto" w:fill="auto"/>
            <w:vAlign w:val="center"/>
            <w:hideMark/>
          </w:tcPr>
          <w:p w:rsidR="00B210E0" w:rsidRPr="00B210E0" w:rsidRDefault="00B210E0" w:rsidP="00B210E0">
            <w:pPr>
              <w:spacing w:line="240" w:lineRule="atLeast"/>
              <w:ind w:left="-57" w:right="-57"/>
              <w:jc w:val="center"/>
              <w:rPr>
                <w:sz w:val="22"/>
                <w:szCs w:val="22"/>
              </w:rPr>
            </w:pPr>
            <w:r w:rsidRPr="00B210E0">
              <w:rPr>
                <w:sz w:val="22"/>
                <w:szCs w:val="22"/>
              </w:rPr>
              <w:t>1 009,000</w:t>
            </w:r>
          </w:p>
        </w:tc>
        <w:tc>
          <w:tcPr>
            <w:tcW w:w="1418" w:type="dxa"/>
            <w:tcBorders>
              <w:top w:val="nil"/>
              <w:left w:val="nil"/>
              <w:bottom w:val="single" w:sz="4" w:space="0" w:color="auto"/>
              <w:right w:val="single" w:sz="4" w:space="0" w:color="auto"/>
            </w:tcBorders>
            <w:shd w:val="clear" w:color="auto" w:fill="auto"/>
            <w:vAlign w:val="center"/>
            <w:hideMark/>
          </w:tcPr>
          <w:p w:rsidR="00B210E0" w:rsidRPr="00B210E0" w:rsidRDefault="00B210E0" w:rsidP="00B210E0">
            <w:pPr>
              <w:spacing w:line="240" w:lineRule="atLeast"/>
              <w:ind w:left="-57" w:right="-57"/>
              <w:jc w:val="center"/>
              <w:rPr>
                <w:sz w:val="22"/>
                <w:szCs w:val="22"/>
              </w:rPr>
            </w:pPr>
            <w:r w:rsidRPr="00B210E0">
              <w:rPr>
                <w:sz w:val="22"/>
                <w:szCs w:val="22"/>
              </w:rPr>
              <w:t>1 009,000</w:t>
            </w:r>
          </w:p>
        </w:tc>
        <w:tc>
          <w:tcPr>
            <w:tcW w:w="1417" w:type="dxa"/>
            <w:tcBorders>
              <w:top w:val="nil"/>
              <w:left w:val="nil"/>
              <w:bottom w:val="single" w:sz="4" w:space="0" w:color="auto"/>
              <w:right w:val="single" w:sz="4" w:space="0" w:color="auto"/>
            </w:tcBorders>
            <w:shd w:val="clear" w:color="auto" w:fill="auto"/>
            <w:vAlign w:val="center"/>
            <w:hideMark/>
          </w:tcPr>
          <w:p w:rsidR="00B210E0" w:rsidRPr="00B210E0" w:rsidRDefault="00B210E0" w:rsidP="00B210E0">
            <w:pPr>
              <w:spacing w:line="240" w:lineRule="atLeast"/>
              <w:ind w:left="-57" w:right="-57"/>
              <w:jc w:val="center"/>
              <w:rPr>
                <w:sz w:val="22"/>
                <w:szCs w:val="22"/>
              </w:rPr>
            </w:pPr>
            <w:r w:rsidRPr="00B210E0">
              <w:rPr>
                <w:sz w:val="22"/>
                <w:szCs w:val="22"/>
              </w:rPr>
              <w:t>0,000</w:t>
            </w:r>
          </w:p>
        </w:tc>
      </w:tr>
      <w:tr w:rsidR="00B210E0" w:rsidRPr="00B210E0" w:rsidTr="00B210E0">
        <w:trPr>
          <w:trHeight w:val="20"/>
        </w:trPr>
        <w:tc>
          <w:tcPr>
            <w:tcW w:w="4423" w:type="dxa"/>
            <w:tcBorders>
              <w:top w:val="nil"/>
              <w:left w:val="single" w:sz="4" w:space="0" w:color="auto"/>
              <w:bottom w:val="single" w:sz="4" w:space="0" w:color="auto"/>
              <w:right w:val="single" w:sz="4" w:space="0" w:color="auto"/>
            </w:tcBorders>
            <w:shd w:val="clear" w:color="auto" w:fill="auto"/>
          </w:tcPr>
          <w:p w:rsidR="00B210E0" w:rsidRPr="00B210E0" w:rsidRDefault="00B210E0" w:rsidP="00B210E0">
            <w:pPr>
              <w:spacing w:line="240" w:lineRule="atLeast"/>
              <w:ind w:left="-57" w:right="-57"/>
            </w:pPr>
            <w:r w:rsidRPr="00B210E0">
              <w:t>Приобретение программы Контур. Фокус</w:t>
            </w:r>
          </w:p>
        </w:tc>
        <w:tc>
          <w:tcPr>
            <w:tcW w:w="1701" w:type="dxa"/>
            <w:tcBorders>
              <w:top w:val="nil"/>
              <w:left w:val="nil"/>
              <w:bottom w:val="single" w:sz="4" w:space="0" w:color="auto"/>
              <w:right w:val="single" w:sz="4" w:space="0" w:color="auto"/>
            </w:tcBorders>
            <w:shd w:val="clear" w:color="auto" w:fill="auto"/>
            <w:vAlign w:val="center"/>
          </w:tcPr>
          <w:p w:rsidR="00B210E0" w:rsidRPr="00B210E0" w:rsidRDefault="00B210E0" w:rsidP="00B210E0">
            <w:pPr>
              <w:spacing w:line="240" w:lineRule="atLeast"/>
              <w:ind w:left="-57" w:right="-57"/>
              <w:jc w:val="center"/>
              <w:rPr>
                <w:sz w:val="22"/>
                <w:szCs w:val="22"/>
              </w:rPr>
            </w:pPr>
            <w:r w:rsidRPr="00B210E0">
              <w:rPr>
                <w:bCs/>
                <w:iCs/>
                <w:sz w:val="22"/>
                <w:szCs w:val="22"/>
              </w:rPr>
              <w:t>26,600</w:t>
            </w:r>
          </w:p>
        </w:tc>
        <w:tc>
          <w:tcPr>
            <w:tcW w:w="1418" w:type="dxa"/>
            <w:tcBorders>
              <w:top w:val="nil"/>
              <w:left w:val="nil"/>
              <w:bottom w:val="single" w:sz="4" w:space="0" w:color="auto"/>
              <w:right w:val="single" w:sz="4" w:space="0" w:color="auto"/>
            </w:tcBorders>
            <w:shd w:val="clear" w:color="auto" w:fill="auto"/>
            <w:vAlign w:val="center"/>
          </w:tcPr>
          <w:p w:rsidR="00B210E0" w:rsidRPr="00B210E0" w:rsidRDefault="00B210E0" w:rsidP="00B210E0">
            <w:pPr>
              <w:spacing w:line="240" w:lineRule="atLeast"/>
              <w:ind w:left="-57" w:right="-57"/>
              <w:jc w:val="center"/>
              <w:rPr>
                <w:sz w:val="22"/>
                <w:szCs w:val="22"/>
              </w:rPr>
            </w:pPr>
            <w:r w:rsidRPr="00B210E0">
              <w:rPr>
                <w:bCs/>
                <w:iCs/>
                <w:sz w:val="22"/>
                <w:szCs w:val="22"/>
              </w:rPr>
              <w:t>26,600</w:t>
            </w:r>
          </w:p>
        </w:tc>
        <w:tc>
          <w:tcPr>
            <w:tcW w:w="1417" w:type="dxa"/>
            <w:tcBorders>
              <w:top w:val="nil"/>
              <w:left w:val="nil"/>
              <w:bottom w:val="single" w:sz="4" w:space="0" w:color="auto"/>
              <w:right w:val="single" w:sz="4" w:space="0" w:color="auto"/>
            </w:tcBorders>
            <w:shd w:val="clear" w:color="auto" w:fill="auto"/>
            <w:vAlign w:val="center"/>
          </w:tcPr>
          <w:p w:rsidR="00B210E0" w:rsidRPr="00B210E0" w:rsidRDefault="00B210E0" w:rsidP="00B210E0">
            <w:pPr>
              <w:spacing w:line="240" w:lineRule="atLeast"/>
              <w:ind w:left="-57" w:right="-57"/>
              <w:jc w:val="center"/>
              <w:rPr>
                <w:sz w:val="22"/>
                <w:szCs w:val="22"/>
              </w:rPr>
            </w:pPr>
            <w:r w:rsidRPr="00B210E0">
              <w:rPr>
                <w:sz w:val="22"/>
                <w:szCs w:val="22"/>
              </w:rPr>
              <w:t>0,000</w:t>
            </w:r>
          </w:p>
        </w:tc>
      </w:tr>
      <w:tr w:rsidR="00B210E0" w:rsidRPr="00B210E0" w:rsidTr="00B210E0">
        <w:trPr>
          <w:trHeight w:val="20"/>
        </w:trPr>
        <w:tc>
          <w:tcPr>
            <w:tcW w:w="4423" w:type="dxa"/>
            <w:tcBorders>
              <w:top w:val="nil"/>
              <w:left w:val="single" w:sz="4" w:space="0" w:color="auto"/>
              <w:bottom w:val="single" w:sz="4" w:space="0" w:color="auto"/>
              <w:right w:val="single" w:sz="4" w:space="0" w:color="auto"/>
            </w:tcBorders>
            <w:shd w:val="clear" w:color="auto" w:fill="auto"/>
          </w:tcPr>
          <w:p w:rsidR="00B210E0" w:rsidRPr="00B210E0" w:rsidRDefault="00B210E0" w:rsidP="00B210E0">
            <w:pPr>
              <w:spacing w:line="240" w:lineRule="atLeast"/>
              <w:ind w:right="-57"/>
            </w:pPr>
            <w:r w:rsidRPr="00B210E0">
              <w:t>Использование права версии программы ЭВМ Гранд-Смета</w:t>
            </w:r>
          </w:p>
        </w:tc>
        <w:tc>
          <w:tcPr>
            <w:tcW w:w="1701" w:type="dxa"/>
            <w:tcBorders>
              <w:top w:val="nil"/>
              <w:left w:val="nil"/>
              <w:bottom w:val="single" w:sz="4" w:space="0" w:color="auto"/>
              <w:right w:val="single" w:sz="4" w:space="0" w:color="auto"/>
            </w:tcBorders>
            <w:shd w:val="clear" w:color="auto" w:fill="auto"/>
            <w:vAlign w:val="center"/>
          </w:tcPr>
          <w:p w:rsidR="00B210E0" w:rsidRPr="00B210E0" w:rsidRDefault="00B210E0" w:rsidP="00B210E0">
            <w:pPr>
              <w:spacing w:line="240" w:lineRule="atLeast"/>
              <w:ind w:left="-57" w:right="-57"/>
              <w:jc w:val="center"/>
              <w:rPr>
                <w:sz w:val="22"/>
                <w:szCs w:val="22"/>
              </w:rPr>
            </w:pPr>
            <w:r w:rsidRPr="00B210E0">
              <w:rPr>
                <w:sz w:val="22"/>
                <w:szCs w:val="22"/>
              </w:rPr>
              <w:t>50,000</w:t>
            </w:r>
          </w:p>
        </w:tc>
        <w:tc>
          <w:tcPr>
            <w:tcW w:w="1418" w:type="dxa"/>
            <w:tcBorders>
              <w:top w:val="nil"/>
              <w:left w:val="nil"/>
              <w:bottom w:val="single" w:sz="4" w:space="0" w:color="auto"/>
              <w:right w:val="single" w:sz="4" w:space="0" w:color="auto"/>
            </w:tcBorders>
            <w:shd w:val="clear" w:color="auto" w:fill="auto"/>
            <w:vAlign w:val="center"/>
          </w:tcPr>
          <w:p w:rsidR="00B210E0" w:rsidRPr="00B210E0" w:rsidRDefault="00B210E0" w:rsidP="00B210E0">
            <w:pPr>
              <w:spacing w:line="240" w:lineRule="atLeast"/>
              <w:ind w:left="-57" w:right="-57"/>
              <w:jc w:val="center"/>
              <w:rPr>
                <w:sz w:val="22"/>
                <w:szCs w:val="22"/>
              </w:rPr>
            </w:pPr>
            <w:r w:rsidRPr="00B210E0">
              <w:rPr>
                <w:sz w:val="22"/>
                <w:szCs w:val="22"/>
              </w:rPr>
              <w:t>50,000</w:t>
            </w:r>
          </w:p>
        </w:tc>
        <w:tc>
          <w:tcPr>
            <w:tcW w:w="1417" w:type="dxa"/>
            <w:tcBorders>
              <w:top w:val="nil"/>
              <w:left w:val="nil"/>
              <w:bottom w:val="single" w:sz="4" w:space="0" w:color="auto"/>
              <w:right w:val="single" w:sz="4" w:space="0" w:color="auto"/>
            </w:tcBorders>
            <w:shd w:val="clear" w:color="auto" w:fill="auto"/>
            <w:vAlign w:val="center"/>
          </w:tcPr>
          <w:p w:rsidR="00B210E0" w:rsidRPr="00B210E0" w:rsidRDefault="00B210E0" w:rsidP="00B210E0">
            <w:pPr>
              <w:spacing w:line="240" w:lineRule="atLeast"/>
              <w:ind w:left="-57" w:right="-57"/>
              <w:jc w:val="center"/>
              <w:rPr>
                <w:sz w:val="22"/>
                <w:szCs w:val="22"/>
              </w:rPr>
            </w:pPr>
            <w:r w:rsidRPr="00B210E0">
              <w:rPr>
                <w:sz w:val="22"/>
                <w:szCs w:val="22"/>
              </w:rPr>
              <w:t>0,000</w:t>
            </w:r>
          </w:p>
        </w:tc>
      </w:tr>
      <w:tr w:rsidR="00B210E0" w:rsidRPr="00B210E0" w:rsidTr="00B210E0">
        <w:trPr>
          <w:trHeight w:val="20"/>
        </w:trPr>
        <w:tc>
          <w:tcPr>
            <w:tcW w:w="4423" w:type="dxa"/>
            <w:tcBorders>
              <w:top w:val="nil"/>
              <w:left w:val="single" w:sz="4" w:space="0" w:color="auto"/>
              <w:bottom w:val="single" w:sz="4" w:space="0" w:color="auto"/>
              <w:right w:val="single" w:sz="4" w:space="0" w:color="auto"/>
            </w:tcBorders>
            <w:shd w:val="clear" w:color="auto" w:fill="auto"/>
          </w:tcPr>
          <w:p w:rsidR="00B210E0" w:rsidRPr="00B210E0" w:rsidRDefault="00B210E0" w:rsidP="00B210E0">
            <w:pPr>
              <w:spacing w:line="240" w:lineRule="atLeast"/>
              <w:ind w:left="-57" w:right="-57"/>
            </w:pPr>
            <w:r w:rsidRPr="00B210E0">
              <w:rPr>
                <w:b/>
                <w:bCs/>
                <w:i/>
                <w:iCs/>
              </w:rPr>
              <w:t>ОМ «Создание и развитие электронного документооборота в Александровском районе»</w:t>
            </w:r>
          </w:p>
        </w:tc>
        <w:tc>
          <w:tcPr>
            <w:tcW w:w="1701" w:type="dxa"/>
            <w:tcBorders>
              <w:top w:val="nil"/>
              <w:left w:val="nil"/>
              <w:bottom w:val="single" w:sz="4" w:space="0" w:color="auto"/>
              <w:right w:val="single" w:sz="4" w:space="0" w:color="auto"/>
            </w:tcBorders>
            <w:shd w:val="clear" w:color="auto" w:fill="auto"/>
            <w:vAlign w:val="center"/>
          </w:tcPr>
          <w:p w:rsidR="00B210E0" w:rsidRPr="00B210E0" w:rsidRDefault="00B210E0" w:rsidP="00B210E0">
            <w:pPr>
              <w:spacing w:line="240" w:lineRule="atLeast"/>
              <w:ind w:left="-57" w:right="-57"/>
              <w:jc w:val="center"/>
              <w:rPr>
                <w:b/>
                <w:bCs/>
                <w:i/>
                <w:iCs/>
                <w:sz w:val="22"/>
                <w:szCs w:val="22"/>
              </w:rPr>
            </w:pPr>
            <w:r w:rsidRPr="00B210E0">
              <w:rPr>
                <w:b/>
                <w:bCs/>
                <w:i/>
                <w:iCs/>
                <w:sz w:val="22"/>
                <w:szCs w:val="22"/>
              </w:rPr>
              <w:t>90,000</w:t>
            </w:r>
          </w:p>
        </w:tc>
        <w:tc>
          <w:tcPr>
            <w:tcW w:w="1418" w:type="dxa"/>
            <w:tcBorders>
              <w:top w:val="nil"/>
              <w:left w:val="nil"/>
              <w:bottom w:val="single" w:sz="4" w:space="0" w:color="auto"/>
              <w:right w:val="single" w:sz="4" w:space="0" w:color="auto"/>
            </w:tcBorders>
            <w:shd w:val="clear" w:color="auto" w:fill="auto"/>
            <w:vAlign w:val="center"/>
          </w:tcPr>
          <w:p w:rsidR="00B210E0" w:rsidRPr="00B210E0" w:rsidRDefault="00B210E0" w:rsidP="00B210E0">
            <w:pPr>
              <w:spacing w:line="240" w:lineRule="atLeast"/>
              <w:ind w:left="-57" w:right="-57"/>
              <w:jc w:val="center"/>
              <w:rPr>
                <w:b/>
                <w:bCs/>
                <w:i/>
                <w:iCs/>
                <w:sz w:val="22"/>
                <w:szCs w:val="22"/>
              </w:rPr>
            </w:pPr>
            <w:r w:rsidRPr="00B210E0">
              <w:rPr>
                <w:b/>
                <w:bCs/>
                <w:i/>
                <w:iCs/>
                <w:sz w:val="22"/>
                <w:szCs w:val="22"/>
              </w:rPr>
              <w:t>90,000</w:t>
            </w:r>
          </w:p>
        </w:tc>
        <w:tc>
          <w:tcPr>
            <w:tcW w:w="1417" w:type="dxa"/>
            <w:tcBorders>
              <w:top w:val="nil"/>
              <w:left w:val="nil"/>
              <w:bottom w:val="single" w:sz="4" w:space="0" w:color="auto"/>
              <w:right w:val="single" w:sz="4" w:space="0" w:color="auto"/>
            </w:tcBorders>
            <w:shd w:val="clear" w:color="auto" w:fill="auto"/>
            <w:vAlign w:val="center"/>
          </w:tcPr>
          <w:p w:rsidR="00B210E0" w:rsidRPr="00B210E0" w:rsidRDefault="00B210E0" w:rsidP="00B210E0">
            <w:pPr>
              <w:spacing w:line="240" w:lineRule="atLeast"/>
              <w:ind w:left="-57" w:right="-57"/>
              <w:jc w:val="center"/>
              <w:rPr>
                <w:b/>
                <w:bCs/>
                <w:i/>
                <w:iCs/>
                <w:sz w:val="22"/>
                <w:szCs w:val="22"/>
              </w:rPr>
            </w:pPr>
            <w:r w:rsidRPr="00B210E0">
              <w:rPr>
                <w:b/>
                <w:bCs/>
                <w:i/>
                <w:iCs/>
                <w:sz w:val="22"/>
                <w:szCs w:val="22"/>
              </w:rPr>
              <w:t>0,000</w:t>
            </w:r>
          </w:p>
        </w:tc>
      </w:tr>
      <w:tr w:rsidR="00B210E0" w:rsidRPr="00B210E0" w:rsidTr="00B210E0">
        <w:trPr>
          <w:trHeight w:val="20"/>
        </w:trPr>
        <w:tc>
          <w:tcPr>
            <w:tcW w:w="4423" w:type="dxa"/>
            <w:tcBorders>
              <w:top w:val="nil"/>
              <w:left w:val="single" w:sz="4" w:space="0" w:color="auto"/>
              <w:bottom w:val="single" w:sz="4" w:space="0" w:color="auto"/>
              <w:right w:val="single" w:sz="4" w:space="0" w:color="auto"/>
            </w:tcBorders>
            <w:shd w:val="clear" w:color="auto" w:fill="auto"/>
          </w:tcPr>
          <w:p w:rsidR="00B210E0" w:rsidRPr="00B210E0" w:rsidRDefault="00B210E0" w:rsidP="00B210E0">
            <w:pPr>
              <w:spacing w:line="240" w:lineRule="atLeast"/>
              <w:ind w:right="-57"/>
            </w:pPr>
            <w:r w:rsidRPr="00B210E0">
              <w:t>Оказание услуг по предоставлению статистической информации и информации в области гидрометеорологии</w:t>
            </w:r>
          </w:p>
        </w:tc>
        <w:tc>
          <w:tcPr>
            <w:tcW w:w="1701" w:type="dxa"/>
            <w:tcBorders>
              <w:top w:val="nil"/>
              <w:left w:val="nil"/>
              <w:bottom w:val="single" w:sz="4" w:space="0" w:color="auto"/>
              <w:right w:val="single" w:sz="4" w:space="0" w:color="auto"/>
            </w:tcBorders>
            <w:shd w:val="clear" w:color="auto" w:fill="auto"/>
            <w:vAlign w:val="center"/>
          </w:tcPr>
          <w:p w:rsidR="00B210E0" w:rsidRPr="00B210E0" w:rsidRDefault="00B210E0" w:rsidP="00B210E0">
            <w:pPr>
              <w:spacing w:line="240" w:lineRule="atLeast"/>
              <w:ind w:left="-57" w:right="-57"/>
              <w:jc w:val="center"/>
              <w:rPr>
                <w:sz w:val="22"/>
                <w:szCs w:val="22"/>
              </w:rPr>
            </w:pPr>
            <w:r w:rsidRPr="00B210E0">
              <w:rPr>
                <w:sz w:val="22"/>
                <w:szCs w:val="22"/>
              </w:rPr>
              <w:t>90,000</w:t>
            </w:r>
          </w:p>
        </w:tc>
        <w:tc>
          <w:tcPr>
            <w:tcW w:w="1418" w:type="dxa"/>
            <w:tcBorders>
              <w:top w:val="nil"/>
              <w:left w:val="nil"/>
              <w:bottom w:val="single" w:sz="4" w:space="0" w:color="auto"/>
              <w:right w:val="single" w:sz="4" w:space="0" w:color="auto"/>
            </w:tcBorders>
            <w:shd w:val="clear" w:color="auto" w:fill="auto"/>
            <w:vAlign w:val="center"/>
          </w:tcPr>
          <w:p w:rsidR="00B210E0" w:rsidRPr="00B210E0" w:rsidRDefault="00B210E0" w:rsidP="00B210E0">
            <w:pPr>
              <w:spacing w:line="240" w:lineRule="atLeast"/>
              <w:ind w:left="-57" w:right="-57"/>
              <w:jc w:val="center"/>
              <w:rPr>
                <w:sz w:val="22"/>
                <w:szCs w:val="22"/>
              </w:rPr>
            </w:pPr>
            <w:r w:rsidRPr="00B210E0">
              <w:rPr>
                <w:sz w:val="22"/>
                <w:szCs w:val="22"/>
              </w:rPr>
              <w:t>90,000</w:t>
            </w:r>
          </w:p>
        </w:tc>
        <w:tc>
          <w:tcPr>
            <w:tcW w:w="1417" w:type="dxa"/>
            <w:tcBorders>
              <w:top w:val="nil"/>
              <w:left w:val="nil"/>
              <w:bottom w:val="single" w:sz="4" w:space="0" w:color="auto"/>
              <w:right w:val="single" w:sz="4" w:space="0" w:color="auto"/>
            </w:tcBorders>
            <w:shd w:val="clear" w:color="auto" w:fill="auto"/>
            <w:vAlign w:val="center"/>
          </w:tcPr>
          <w:p w:rsidR="00B210E0" w:rsidRPr="00B210E0" w:rsidRDefault="00B210E0" w:rsidP="00B210E0">
            <w:pPr>
              <w:spacing w:line="240" w:lineRule="atLeast"/>
              <w:ind w:left="-57" w:right="-57"/>
              <w:jc w:val="center"/>
              <w:rPr>
                <w:sz w:val="22"/>
                <w:szCs w:val="22"/>
              </w:rPr>
            </w:pPr>
            <w:r w:rsidRPr="00B210E0">
              <w:rPr>
                <w:sz w:val="22"/>
                <w:szCs w:val="22"/>
              </w:rPr>
              <w:t>0,000</w:t>
            </w:r>
          </w:p>
        </w:tc>
      </w:tr>
    </w:tbl>
    <w:p w:rsidR="00E5540F" w:rsidRPr="00B210E0" w:rsidRDefault="00D84CE8" w:rsidP="00633964">
      <w:pPr>
        <w:ind w:firstLine="709"/>
        <w:jc w:val="both"/>
      </w:pPr>
      <w:r w:rsidRPr="00B210E0">
        <w:t xml:space="preserve">Ответственным исполнителем МП является </w:t>
      </w:r>
      <w:r w:rsidR="00E5540F" w:rsidRPr="00B210E0">
        <w:t>Администрация Александровского района Томской области.</w:t>
      </w:r>
    </w:p>
    <w:p w:rsidR="00F84488" w:rsidRPr="00B210E0" w:rsidRDefault="00F84488" w:rsidP="00111F04">
      <w:pPr>
        <w:ind w:firstLine="709"/>
        <w:jc w:val="both"/>
      </w:pPr>
      <w:r w:rsidRPr="00B210E0">
        <w:t xml:space="preserve">Общий объем расходов на реализацию </w:t>
      </w:r>
      <w:r w:rsidR="00D84CE8" w:rsidRPr="00B210E0">
        <w:t>МП</w:t>
      </w:r>
      <w:r w:rsidRPr="00B210E0">
        <w:t xml:space="preserve"> в 202</w:t>
      </w:r>
      <w:r w:rsidR="00633964" w:rsidRPr="00B210E0">
        <w:t>5</w:t>
      </w:r>
      <w:r w:rsidRPr="00B210E0">
        <w:t xml:space="preserve"> го</w:t>
      </w:r>
      <w:r w:rsidR="00D84CE8" w:rsidRPr="00B210E0">
        <w:t>ду составляет</w:t>
      </w:r>
      <w:r w:rsidR="00633964" w:rsidRPr="00B210E0">
        <w:br/>
        <w:t xml:space="preserve">1 175,600 </w:t>
      </w:r>
      <w:r w:rsidR="00D84CE8" w:rsidRPr="00B210E0">
        <w:t>тыс. рублей</w:t>
      </w:r>
      <w:r w:rsidRPr="00B210E0">
        <w:t>.</w:t>
      </w:r>
    </w:p>
    <w:p w:rsidR="00DA09AA" w:rsidRPr="00B210E0" w:rsidRDefault="003711B4" w:rsidP="00F15CB2">
      <w:pPr>
        <w:shd w:val="clear" w:color="auto" w:fill="FFFFFF"/>
        <w:spacing w:before="120" w:line="0" w:lineRule="atLeast"/>
        <w:jc w:val="center"/>
        <w:rPr>
          <w:b/>
        </w:rPr>
      </w:pPr>
      <w:r w:rsidRPr="00B210E0">
        <w:rPr>
          <w:b/>
        </w:rPr>
        <w:t>1</w:t>
      </w:r>
      <w:r w:rsidR="00012B93" w:rsidRPr="00B210E0">
        <w:rPr>
          <w:b/>
        </w:rPr>
        <w:t>7</w:t>
      </w:r>
      <w:r w:rsidR="00785E9C" w:rsidRPr="00B210E0">
        <w:rPr>
          <w:b/>
        </w:rPr>
        <w:t>.</w:t>
      </w:r>
      <w:r w:rsidR="001B718F" w:rsidRPr="00B210E0">
        <w:rPr>
          <w:b/>
        </w:rPr>
        <w:t> </w:t>
      </w:r>
      <w:r w:rsidR="00DA09AA" w:rsidRPr="00B210E0">
        <w:rPr>
          <w:b/>
        </w:rPr>
        <w:t xml:space="preserve">Расходы на содержание муниципальной </w:t>
      </w:r>
      <w:proofErr w:type="gramStart"/>
      <w:r w:rsidR="00DA09AA" w:rsidRPr="00B210E0">
        <w:rPr>
          <w:b/>
        </w:rPr>
        <w:t>программы</w:t>
      </w:r>
      <w:r w:rsidR="00E5540F" w:rsidRPr="00B210E0">
        <w:rPr>
          <w:b/>
        </w:rPr>
        <w:br/>
      </w:r>
      <w:r w:rsidR="00F84488" w:rsidRPr="00B210E0">
        <w:rPr>
          <w:b/>
        </w:rPr>
        <w:t>«</w:t>
      </w:r>
      <w:proofErr w:type="gramEnd"/>
      <w:r w:rsidR="00F84488" w:rsidRPr="00B210E0">
        <w:rPr>
          <w:b/>
        </w:rPr>
        <w:t>Управление муниципальными финан</w:t>
      </w:r>
      <w:r w:rsidR="00785E9C" w:rsidRPr="00B210E0">
        <w:rPr>
          <w:b/>
        </w:rPr>
        <w:t>сами муниципального образования</w:t>
      </w:r>
      <w:r w:rsidR="00785E9C" w:rsidRPr="00B210E0">
        <w:rPr>
          <w:b/>
        </w:rPr>
        <w:br/>
      </w:r>
      <w:r w:rsidR="00F84488" w:rsidRPr="00B210E0">
        <w:rPr>
          <w:b/>
        </w:rPr>
        <w:t>«Александровский район»</w:t>
      </w:r>
    </w:p>
    <w:p w:rsidR="00E5540F" w:rsidRPr="00B210E0" w:rsidRDefault="00835C35" w:rsidP="00835C35">
      <w:pPr>
        <w:tabs>
          <w:tab w:val="left" w:pos="851"/>
          <w:tab w:val="left" w:pos="993"/>
        </w:tabs>
        <w:ind w:firstLine="709"/>
        <w:jc w:val="both"/>
        <w:rPr>
          <w:u w:val="single"/>
        </w:rPr>
      </w:pPr>
      <w:r w:rsidRPr="00B210E0">
        <w:rPr>
          <w:u w:val="single"/>
        </w:rPr>
        <w:t>Цель МП:</w:t>
      </w:r>
      <w:r w:rsidRPr="00B210E0">
        <w:t xml:space="preserve"> </w:t>
      </w:r>
      <w:r w:rsidR="00E5540F" w:rsidRPr="00B210E0">
        <w:t>эффективное управление муниципальными финансами</w:t>
      </w:r>
      <w:r w:rsidR="00E5540F" w:rsidRPr="00B210E0">
        <w:br/>
        <w:t>и создание условий для эффективного управления муниципальными финансами поселений Александровского района Томской области</w:t>
      </w:r>
      <w:r w:rsidR="00E5540F" w:rsidRPr="00B210E0">
        <w:rPr>
          <w:u w:val="single"/>
        </w:rPr>
        <w:t>.</w:t>
      </w:r>
    </w:p>
    <w:p w:rsidR="00E5540F" w:rsidRPr="00B210E0" w:rsidRDefault="00835C35" w:rsidP="00E5540F">
      <w:pPr>
        <w:tabs>
          <w:tab w:val="left" w:pos="851"/>
          <w:tab w:val="left" w:pos="993"/>
        </w:tabs>
        <w:ind w:firstLine="709"/>
        <w:jc w:val="both"/>
        <w:rPr>
          <w:u w:val="single"/>
        </w:rPr>
      </w:pPr>
      <w:r w:rsidRPr="00B210E0">
        <w:rPr>
          <w:u w:val="single"/>
        </w:rPr>
        <w:t>Задачи МП:</w:t>
      </w:r>
    </w:p>
    <w:p w:rsidR="00E5540F" w:rsidRPr="00B210E0" w:rsidRDefault="00E5540F" w:rsidP="00E5540F">
      <w:pPr>
        <w:tabs>
          <w:tab w:val="left" w:pos="851"/>
          <w:tab w:val="left" w:pos="993"/>
        </w:tabs>
        <w:ind w:firstLine="709"/>
        <w:jc w:val="both"/>
      </w:pPr>
      <w:r w:rsidRPr="00B210E0">
        <w:t>- проведение эффективной бюджетной политики на территории Александровского района Томской области4</w:t>
      </w:r>
    </w:p>
    <w:p w:rsidR="00E5540F" w:rsidRPr="00B210E0" w:rsidRDefault="00E5540F" w:rsidP="00E5540F">
      <w:pPr>
        <w:tabs>
          <w:tab w:val="left" w:pos="851"/>
          <w:tab w:val="left" w:pos="993"/>
        </w:tabs>
        <w:ind w:firstLine="709"/>
        <w:jc w:val="both"/>
      </w:pPr>
      <w:r w:rsidRPr="00B210E0">
        <w:t>- повышение эффективности формирования использования бюджетных средств бюджета муниципального образования «Александровский район».</w:t>
      </w:r>
    </w:p>
    <w:p w:rsidR="00DA09AA" w:rsidRPr="00B210E0" w:rsidRDefault="00DA09AA" w:rsidP="0067175A">
      <w:pPr>
        <w:tabs>
          <w:tab w:val="left" w:pos="851"/>
          <w:tab w:val="left" w:pos="993"/>
        </w:tabs>
        <w:ind w:firstLine="709"/>
        <w:jc w:val="both"/>
      </w:pPr>
      <w:r w:rsidRPr="00B210E0">
        <w:t xml:space="preserve">Объемы бюджетных ассигнований на реализацию </w:t>
      </w:r>
      <w:r w:rsidR="00D84CE8" w:rsidRPr="00B210E0">
        <w:t>МП</w:t>
      </w:r>
      <w:r w:rsidRPr="00B210E0">
        <w:t xml:space="preserve"> в </w:t>
      </w:r>
      <w:r w:rsidR="00DA5892" w:rsidRPr="00B210E0">
        <w:t>202</w:t>
      </w:r>
      <w:r w:rsidR="00B210E0">
        <w:t>5</w:t>
      </w:r>
      <w:r w:rsidR="00DA5892" w:rsidRPr="00B210E0">
        <w:t xml:space="preserve"> – 202</w:t>
      </w:r>
      <w:r w:rsidR="00B210E0">
        <w:t>7</w:t>
      </w:r>
      <w:r w:rsidR="00DA5892" w:rsidRPr="00B210E0">
        <w:t xml:space="preserve"> </w:t>
      </w:r>
      <w:r w:rsidRPr="00B210E0">
        <w:t>годах представлены в таблице:</w:t>
      </w:r>
    </w:p>
    <w:p w:rsidR="00F84488" w:rsidRPr="00B210E0" w:rsidRDefault="00F84488" w:rsidP="00F84488">
      <w:pPr>
        <w:tabs>
          <w:tab w:val="left" w:pos="851"/>
          <w:tab w:val="left" w:pos="993"/>
        </w:tabs>
        <w:ind w:firstLine="567"/>
        <w:jc w:val="right"/>
        <w:rPr>
          <w:i/>
        </w:rPr>
      </w:pPr>
      <w:r w:rsidRPr="00B210E0">
        <w:rPr>
          <w:i/>
        </w:rPr>
        <w:t>тыс. рублей</w:t>
      </w:r>
    </w:p>
    <w:tbl>
      <w:tblPr>
        <w:tblW w:w="9283" w:type="dxa"/>
        <w:tblInd w:w="108" w:type="dxa"/>
        <w:tblLook w:val="04A0" w:firstRow="1" w:lastRow="0" w:firstColumn="1" w:lastColumn="0" w:noHBand="0" w:noVBand="1"/>
      </w:tblPr>
      <w:tblGrid>
        <w:gridCol w:w="5416"/>
        <w:gridCol w:w="1275"/>
        <w:gridCol w:w="1296"/>
        <w:gridCol w:w="1296"/>
      </w:tblGrid>
      <w:tr w:rsidR="00F84488" w:rsidRPr="00B210E0" w:rsidTr="00B210E0">
        <w:trPr>
          <w:trHeight w:val="276"/>
          <w:tblHeader/>
        </w:trPr>
        <w:tc>
          <w:tcPr>
            <w:tcW w:w="5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488" w:rsidRPr="00B210E0" w:rsidRDefault="00F84488" w:rsidP="00F84488">
            <w:pPr>
              <w:spacing w:line="240" w:lineRule="atLeast"/>
              <w:ind w:left="-57" w:right="-57"/>
              <w:jc w:val="center"/>
              <w:rPr>
                <w:bCs/>
              </w:rPr>
            </w:pPr>
            <w:r w:rsidRPr="00B210E0">
              <w:rPr>
                <w:bCs/>
              </w:rPr>
              <w:t xml:space="preserve">Наименование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488" w:rsidRPr="00B210E0" w:rsidRDefault="00F84488" w:rsidP="00F84488">
            <w:pPr>
              <w:spacing w:line="240" w:lineRule="atLeast"/>
              <w:ind w:left="-57" w:right="-57"/>
              <w:jc w:val="center"/>
              <w:rPr>
                <w:rFonts w:eastAsia="Calibri"/>
              </w:rPr>
            </w:pPr>
            <w:r w:rsidRPr="00B210E0">
              <w:rPr>
                <w:rFonts w:eastAsia="Calibri"/>
              </w:rPr>
              <w:t>202</w:t>
            </w:r>
            <w:r w:rsidR="00B210E0" w:rsidRPr="00B210E0">
              <w:rPr>
                <w:rFonts w:eastAsia="Calibri"/>
              </w:rPr>
              <w:t>5</w:t>
            </w:r>
            <w:r w:rsidRPr="00B210E0">
              <w:rPr>
                <w:rFonts w:eastAsia="Calibri"/>
              </w:rPr>
              <w:t xml:space="preserve"> год</w:t>
            </w:r>
          </w:p>
          <w:p w:rsidR="00F84488" w:rsidRPr="00B210E0" w:rsidRDefault="00F84488" w:rsidP="00F84488">
            <w:pPr>
              <w:spacing w:line="240" w:lineRule="atLeast"/>
              <w:ind w:left="-57" w:right="-57"/>
              <w:jc w:val="center"/>
              <w:rPr>
                <w:rFonts w:eastAsia="Calibri"/>
              </w:rPr>
            </w:pPr>
            <w:r w:rsidRPr="00B210E0">
              <w:rPr>
                <w:rFonts w:eastAsia="Calibri"/>
              </w:rPr>
              <w:t>(проект)</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488" w:rsidRPr="00B210E0" w:rsidRDefault="00F84488" w:rsidP="00F84488">
            <w:pPr>
              <w:spacing w:line="240" w:lineRule="atLeast"/>
              <w:ind w:left="-57" w:right="-57"/>
              <w:jc w:val="center"/>
              <w:rPr>
                <w:rFonts w:eastAsia="Calibri"/>
              </w:rPr>
            </w:pPr>
            <w:r w:rsidRPr="00B210E0">
              <w:rPr>
                <w:rFonts w:eastAsia="Calibri"/>
              </w:rPr>
              <w:t>202</w:t>
            </w:r>
            <w:r w:rsidR="00B210E0" w:rsidRPr="00B210E0">
              <w:rPr>
                <w:rFonts w:eastAsia="Calibri"/>
              </w:rPr>
              <w:t>6</w:t>
            </w:r>
            <w:r w:rsidRPr="00B210E0">
              <w:rPr>
                <w:rFonts w:eastAsia="Calibri"/>
              </w:rPr>
              <w:t xml:space="preserve"> год</w:t>
            </w:r>
          </w:p>
          <w:p w:rsidR="00F84488" w:rsidRPr="00B210E0" w:rsidRDefault="00F84488" w:rsidP="00F84488">
            <w:pPr>
              <w:spacing w:line="240" w:lineRule="atLeast"/>
              <w:ind w:left="-57" w:right="-57"/>
              <w:jc w:val="center"/>
              <w:rPr>
                <w:rFonts w:eastAsia="Calibri"/>
              </w:rPr>
            </w:pPr>
            <w:r w:rsidRPr="00B210E0">
              <w:rPr>
                <w:rFonts w:eastAsia="Calibri"/>
              </w:rPr>
              <w:t>(проект)</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488" w:rsidRPr="00B210E0" w:rsidRDefault="00F84488" w:rsidP="00F84488">
            <w:pPr>
              <w:spacing w:line="240" w:lineRule="atLeast"/>
              <w:ind w:left="-57" w:right="-57"/>
              <w:jc w:val="center"/>
              <w:rPr>
                <w:rFonts w:eastAsia="Calibri"/>
              </w:rPr>
            </w:pPr>
            <w:r w:rsidRPr="00B210E0">
              <w:rPr>
                <w:rFonts w:eastAsia="Calibri"/>
              </w:rPr>
              <w:t>202</w:t>
            </w:r>
            <w:r w:rsidR="00B210E0" w:rsidRPr="00B210E0">
              <w:rPr>
                <w:rFonts w:eastAsia="Calibri"/>
              </w:rPr>
              <w:t>7</w:t>
            </w:r>
            <w:r w:rsidRPr="00B210E0">
              <w:rPr>
                <w:rFonts w:eastAsia="Calibri"/>
              </w:rPr>
              <w:t xml:space="preserve"> год</w:t>
            </w:r>
          </w:p>
          <w:p w:rsidR="00F84488" w:rsidRPr="00B210E0" w:rsidRDefault="00F84488" w:rsidP="00F84488">
            <w:pPr>
              <w:spacing w:line="240" w:lineRule="atLeast"/>
              <w:ind w:left="-57" w:right="-57"/>
              <w:jc w:val="center"/>
              <w:rPr>
                <w:rFonts w:eastAsia="Calibri"/>
              </w:rPr>
            </w:pPr>
            <w:r w:rsidRPr="00B210E0">
              <w:rPr>
                <w:rFonts w:eastAsia="Calibri"/>
              </w:rPr>
              <w:t xml:space="preserve">(проект) </w:t>
            </w:r>
          </w:p>
        </w:tc>
      </w:tr>
      <w:tr w:rsidR="00F84488" w:rsidRPr="00B210E0" w:rsidTr="00B210E0">
        <w:trPr>
          <w:trHeight w:val="276"/>
          <w:tblHeader/>
        </w:trPr>
        <w:tc>
          <w:tcPr>
            <w:tcW w:w="5416" w:type="dxa"/>
            <w:vMerge/>
            <w:tcBorders>
              <w:top w:val="single" w:sz="4" w:space="0" w:color="auto"/>
              <w:left w:val="single" w:sz="4" w:space="0" w:color="auto"/>
              <w:bottom w:val="single" w:sz="4" w:space="0" w:color="000000"/>
              <w:right w:val="single" w:sz="4" w:space="0" w:color="auto"/>
            </w:tcBorders>
            <w:vAlign w:val="center"/>
            <w:hideMark/>
          </w:tcPr>
          <w:p w:rsidR="00F84488" w:rsidRPr="00B210E0" w:rsidRDefault="00F84488" w:rsidP="00F84488">
            <w:pPr>
              <w:spacing w:line="240" w:lineRule="atLeast"/>
              <w:ind w:left="-57" w:right="-57"/>
              <w:rPr>
                <w:bCs/>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84488" w:rsidRPr="00B210E0" w:rsidRDefault="00F84488" w:rsidP="00F84488">
            <w:pPr>
              <w:spacing w:line="240" w:lineRule="atLeast"/>
              <w:ind w:left="-57" w:right="-57"/>
              <w:rPr>
                <w:bCs/>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F84488" w:rsidRPr="00B210E0" w:rsidRDefault="00F84488" w:rsidP="00F84488">
            <w:pPr>
              <w:spacing w:line="240" w:lineRule="atLeast"/>
              <w:ind w:left="-57" w:right="-57"/>
              <w:rPr>
                <w:bCs/>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F84488" w:rsidRPr="00B210E0" w:rsidRDefault="00F84488" w:rsidP="00F84488">
            <w:pPr>
              <w:spacing w:line="240" w:lineRule="atLeast"/>
              <w:ind w:left="-57" w:right="-57"/>
              <w:rPr>
                <w:bCs/>
              </w:rPr>
            </w:pPr>
          </w:p>
        </w:tc>
      </w:tr>
      <w:tr w:rsidR="00F84488" w:rsidRPr="00B210E0" w:rsidTr="00B210E0">
        <w:trPr>
          <w:trHeight w:val="20"/>
          <w:tblHeader/>
        </w:trPr>
        <w:tc>
          <w:tcPr>
            <w:tcW w:w="5416" w:type="dxa"/>
            <w:tcBorders>
              <w:top w:val="nil"/>
              <w:left w:val="single" w:sz="4" w:space="0" w:color="auto"/>
              <w:bottom w:val="single" w:sz="4" w:space="0" w:color="auto"/>
              <w:right w:val="single" w:sz="4" w:space="0" w:color="auto"/>
            </w:tcBorders>
            <w:shd w:val="clear" w:color="auto" w:fill="auto"/>
            <w:noWrap/>
            <w:vAlign w:val="center"/>
            <w:hideMark/>
          </w:tcPr>
          <w:p w:rsidR="00F84488" w:rsidRPr="00B210E0" w:rsidRDefault="00F84488" w:rsidP="00F84488">
            <w:pPr>
              <w:spacing w:line="240" w:lineRule="atLeast"/>
              <w:ind w:left="-57" w:right="-57"/>
              <w:jc w:val="center"/>
              <w:rPr>
                <w:bCs/>
              </w:rPr>
            </w:pPr>
            <w:r w:rsidRPr="00B210E0">
              <w:rPr>
                <w:bCs/>
              </w:rPr>
              <w:t>1</w:t>
            </w:r>
          </w:p>
        </w:tc>
        <w:tc>
          <w:tcPr>
            <w:tcW w:w="1275" w:type="dxa"/>
            <w:tcBorders>
              <w:top w:val="nil"/>
              <w:left w:val="nil"/>
              <w:bottom w:val="single" w:sz="4" w:space="0" w:color="auto"/>
              <w:right w:val="single" w:sz="4" w:space="0" w:color="auto"/>
            </w:tcBorders>
            <w:shd w:val="clear" w:color="auto" w:fill="auto"/>
            <w:noWrap/>
            <w:vAlign w:val="center"/>
            <w:hideMark/>
          </w:tcPr>
          <w:p w:rsidR="00F84488" w:rsidRPr="00B210E0" w:rsidRDefault="00F84488" w:rsidP="00F84488">
            <w:pPr>
              <w:spacing w:line="240" w:lineRule="atLeast"/>
              <w:ind w:left="-57" w:right="-57"/>
              <w:jc w:val="center"/>
              <w:rPr>
                <w:bCs/>
              </w:rPr>
            </w:pPr>
            <w:r w:rsidRPr="00B210E0">
              <w:rPr>
                <w:bCs/>
              </w:rPr>
              <w:t>2</w:t>
            </w:r>
          </w:p>
        </w:tc>
        <w:tc>
          <w:tcPr>
            <w:tcW w:w="1296" w:type="dxa"/>
            <w:tcBorders>
              <w:top w:val="nil"/>
              <w:left w:val="nil"/>
              <w:bottom w:val="single" w:sz="4" w:space="0" w:color="auto"/>
              <w:right w:val="single" w:sz="4" w:space="0" w:color="auto"/>
            </w:tcBorders>
            <w:shd w:val="clear" w:color="auto" w:fill="auto"/>
            <w:noWrap/>
            <w:vAlign w:val="center"/>
            <w:hideMark/>
          </w:tcPr>
          <w:p w:rsidR="00F84488" w:rsidRPr="00B210E0" w:rsidRDefault="00F84488" w:rsidP="00F84488">
            <w:pPr>
              <w:spacing w:line="240" w:lineRule="atLeast"/>
              <w:ind w:left="-57" w:right="-57"/>
              <w:jc w:val="center"/>
              <w:rPr>
                <w:bCs/>
              </w:rPr>
            </w:pPr>
            <w:r w:rsidRPr="00B210E0">
              <w:rPr>
                <w:bCs/>
              </w:rPr>
              <w:t>3</w:t>
            </w:r>
          </w:p>
        </w:tc>
        <w:tc>
          <w:tcPr>
            <w:tcW w:w="1296" w:type="dxa"/>
            <w:tcBorders>
              <w:top w:val="nil"/>
              <w:left w:val="nil"/>
              <w:bottom w:val="single" w:sz="4" w:space="0" w:color="auto"/>
              <w:right w:val="single" w:sz="4" w:space="0" w:color="auto"/>
            </w:tcBorders>
            <w:shd w:val="clear" w:color="auto" w:fill="auto"/>
            <w:noWrap/>
            <w:vAlign w:val="center"/>
            <w:hideMark/>
          </w:tcPr>
          <w:p w:rsidR="00F84488" w:rsidRPr="00B210E0" w:rsidRDefault="00F84488" w:rsidP="00F84488">
            <w:pPr>
              <w:spacing w:line="240" w:lineRule="atLeast"/>
              <w:ind w:left="-57" w:right="-57"/>
              <w:jc w:val="center"/>
              <w:rPr>
                <w:bCs/>
              </w:rPr>
            </w:pPr>
            <w:r w:rsidRPr="00B210E0">
              <w:rPr>
                <w:bCs/>
              </w:rPr>
              <w:t>4</w:t>
            </w:r>
          </w:p>
        </w:tc>
      </w:tr>
      <w:tr w:rsidR="00B210E0" w:rsidRPr="00B210E0" w:rsidTr="00B210E0">
        <w:trPr>
          <w:trHeight w:val="20"/>
        </w:trPr>
        <w:tc>
          <w:tcPr>
            <w:tcW w:w="5416" w:type="dxa"/>
            <w:tcBorders>
              <w:top w:val="nil"/>
              <w:left w:val="single" w:sz="4" w:space="0" w:color="auto"/>
              <w:bottom w:val="single" w:sz="4" w:space="0" w:color="auto"/>
              <w:right w:val="single" w:sz="4" w:space="0" w:color="auto"/>
            </w:tcBorders>
            <w:shd w:val="clear" w:color="auto" w:fill="auto"/>
            <w:noWrap/>
            <w:vAlign w:val="bottom"/>
            <w:hideMark/>
          </w:tcPr>
          <w:p w:rsidR="00B210E0" w:rsidRPr="00B210E0" w:rsidRDefault="00B210E0" w:rsidP="00B210E0">
            <w:pPr>
              <w:spacing w:line="240" w:lineRule="atLeast"/>
              <w:ind w:left="-57" w:right="-57"/>
              <w:rPr>
                <w:b/>
                <w:bCs/>
              </w:rPr>
            </w:pPr>
            <w:r w:rsidRPr="00B210E0">
              <w:rPr>
                <w:b/>
                <w:bCs/>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B210E0" w:rsidRPr="00B210E0" w:rsidRDefault="00B210E0" w:rsidP="00B210E0">
            <w:pPr>
              <w:spacing w:line="240" w:lineRule="atLeast"/>
              <w:ind w:left="-57" w:right="-57"/>
              <w:jc w:val="center"/>
              <w:rPr>
                <w:b/>
                <w:bCs/>
                <w:iCs/>
                <w:sz w:val="22"/>
                <w:szCs w:val="22"/>
              </w:rPr>
            </w:pPr>
            <w:r w:rsidRPr="00B210E0">
              <w:rPr>
                <w:b/>
                <w:bCs/>
                <w:iCs/>
                <w:sz w:val="22"/>
                <w:szCs w:val="22"/>
              </w:rPr>
              <w:t>81 374,202</w:t>
            </w:r>
          </w:p>
        </w:tc>
        <w:tc>
          <w:tcPr>
            <w:tcW w:w="1296" w:type="dxa"/>
            <w:tcBorders>
              <w:top w:val="nil"/>
              <w:left w:val="nil"/>
              <w:bottom w:val="single" w:sz="4" w:space="0" w:color="auto"/>
              <w:right w:val="single" w:sz="4" w:space="0" w:color="auto"/>
            </w:tcBorders>
            <w:shd w:val="clear" w:color="auto" w:fill="auto"/>
            <w:noWrap/>
            <w:vAlign w:val="center"/>
            <w:hideMark/>
          </w:tcPr>
          <w:p w:rsidR="00B210E0" w:rsidRPr="00FB1B32" w:rsidRDefault="00B210E0" w:rsidP="00B210E0">
            <w:pPr>
              <w:spacing w:line="240" w:lineRule="atLeast"/>
              <w:ind w:left="-57" w:right="-57"/>
              <w:jc w:val="center"/>
              <w:rPr>
                <w:b/>
                <w:bCs/>
                <w:iCs/>
                <w:sz w:val="22"/>
                <w:szCs w:val="22"/>
              </w:rPr>
            </w:pPr>
            <w:r w:rsidRPr="00FB1B32">
              <w:rPr>
                <w:b/>
                <w:bCs/>
                <w:iCs/>
                <w:sz w:val="22"/>
                <w:szCs w:val="22"/>
              </w:rPr>
              <w:t>63 038,280</w:t>
            </w:r>
          </w:p>
        </w:tc>
        <w:tc>
          <w:tcPr>
            <w:tcW w:w="1296" w:type="dxa"/>
            <w:tcBorders>
              <w:top w:val="nil"/>
              <w:left w:val="nil"/>
              <w:bottom w:val="single" w:sz="4" w:space="0" w:color="auto"/>
              <w:right w:val="single" w:sz="4" w:space="0" w:color="auto"/>
            </w:tcBorders>
            <w:shd w:val="clear" w:color="auto" w:fill="auto"/>
            <w:noWrap/>
            <w:vAlign w:val="center"/>
            <w:hideMark/>
          </w:tcPr>
          <w:p w:rsidR="00B210E0" w:rsidRPr="00FB1B32" w:rsidRDefault="00B210E0" w:rsidP="00B210E0">
            <w:pPr>
              <w:spacing w:line="240" w:lineRule="atLeast"/>
              <w:ind w:left="-57" w:right="-57"/>
              <w:jc w:val="center"/>
              <w:rPr>
                <w:b/>
                <w:bCs/>
                <w:iCs/>
                <w:sz w:val="22"/>
                <w:szCs w:val="22"/>
              </w:rPr>
            </w:pPr>
            <w:r w:rsidRPr="00FB1B32">
              <w:rPr>
                <w:b/>
                <w:bCs/>
                <w:iCs/>
                <w:sz w:val="22"/>
                <w:szCs w:val="22"/>
              </w:rPr>
              <w:t>71 236,970</w:t>
            </w:r>
          </w:p>
        </w:tc>
      </w:tr>
      <w:tr w:rsidR="00F84488" w:rsidRPr="00B210E0" w:rsidTr="00B210E0">
        <w:trPr>
          <w:trHeight w:val="20"/>
        </w:trPr>
        <w:tc>
          <w:tcPr>
            <w:tcW w:w="5416" w:type="dxa"/>
            <w:tcBorders>
              <w:top w:val="nil"/>
              <w:left w:val="single" w:sz="4" w:space="0" w:color="auto"/>
              <w:bottom w:val="single" w:sz="4" w:space="0" w:color="auto"/>
              <w:right w:val="single" w:sz="4" w:space="0" w:color="auto"/>
            </w:tcBorders>
            <w:shd w:val="clear" w:color="auto" w:fill="auto"/>
            <w:hideMark/>
          </w:tcPr>
          <w:p w:rsidR="00F84488" w:rsidRPr="00B210E0" w:rsidRDefault="00F84488" w:rsidP="00F84488">
            <w:pPr>
              <w:spacing w:line="240" w:lineRule="atLeast"/>
              <w:ind w:left="-57" w:right="-57"/>
              <w:rPr>
                <w:b/>
                <w:bCs/>
                <w:i/>
                <w:iCs/>
              </w:rPr>
            </w:pPr>
            <w:r w:rsidRPr="00B210E0">
              <w:rPr>
                <w:b/>
                <w:bCs/>
                <w:i/>
                <w:iCs/>
              </w:rPr>
              <w:t>Подпрограмма "Создание организационных условий для составления и исполнение бюджета района"</w:t>
            </w:r>
          </w:p>
        </w:tc>
        <w:tc>
          <w:tcPr>
            <w:tcW w:w="1275" w:type="dxa"/>
            <w:tcBorders>
              <w:top w:val="nil"/>
              <w:left w:val="nil"/>
              <w:bottom w:val="single" w:sz="4" w:space="0" w:color="auto"/>
              <w:right w:val="single" w:sz="4" w:space="0" w:color="auto"/>
            </w:tcBorders>
            <w:shd w:val="clear" w:color="auto" w:fill="auto"/>
            <w:vAlign w:val="center"/>
            <w:hideMark/>
          </w:tcPr>
          <w:p w:rsidR="00F84488" w:rsidRPr="00B210E0" w:rsidRDefault="00B210E0" w:rsidP="00F84488">
            <w:pPr>
              <w:spacing w:line="240" w:lineRule="atLeast"/>
              <w:ind w:left="-57" w:right="-57"/>
              <w:jc w:val="center"/>
              <w:rPr>
                <w:b/>
                <w:bCs/>
                <w:i/>
                <w:iCs/>
                <w:sz w:val="22"/>
                <w:szCs w:val="22"/>
              </w:rPr>
            </w:pPr>
            <w:r w:rsidRPr="00B210E0">
              <w:rPr>
                <w:b/>
                <w:bCs/>
                <w:i/>
                <w:iCs/>
                <w:sz w:val="22"/>
                <w:szCs w:val="22"/>
              </w:rPr>
              <w:t>432,000</w:t>
            </w:r>
          </w:p>
        </w:tc>
        <w:tc>
          <w:tcPr>
            <w:tcW w:w="1296" w:type="dxa"/>
            <w:tcBorders>
              <w:top w:val="nil"/>
              <w:left w:val="nil"/>
              <w:bottom w:val="single" w:sz="4" w:space="0" w:color="auto"/>
              <w:right w:val="single" w:sz="4" w:space="0" w:color="auto"/>
            </w:tcBorders>
            <w:shd w:val="clear" w:color="auto" w:fill="auto"/>
            <w:vAlign w:val="center"/>
            <w:hideMark/>
          </w:tcPr>
          <w:p w:rsidR="00F84488" w:rsidRPr="00FB1B32" w:rsidRDefault="00B210E0" w:rsidP="00F84488">
            <w:pPr>
              <w:spacing w:line="240" w:lineRule="atLeast"/>
              <w:ind w:left="-57" w:right="-57"/>
              <w:jc w:val="center"/>
              <w:rPr>
                <w:b/>
                <w:bCs/>
                <w:i/>
                <w:iCs/>
                <w:sz w:val="22"/>
                <w:szCs w:val="22"/>
              </w:rPr>
            </w:pPr>
            <w:r w:rsidRPr="00FB1B32">
              <w:rPr>
                <w:b/>
                <w:bCs/>
                <w:i/>
                <w:iCs/>
                <w:sz w:val="22"/>
                <w:szCs w:val="22"/>
              </w:rPr>
              <w:t>432,000</w:t>
            </w:r>
          </w:p>
        </w:tc>
        <w:tc>
          <w:tcPr>
            <w:tcW w:w="1296" w:type="dxa"/>
            <w:tcBorders>
              <w:top w:val="nil"/>
              <w:left w:val="nil"/>
              <w:bottom w:val="single" w:sz="4" w:space="0" w:color="auto"/>
              <w:right w:val="single" w:sz="4" w:space="0" w:color="auto"/>
            </w:tcBorders>
            <w:shd w:val="clear" w:color="auto" w:fill="auto"/>
            <w:vAlign w:val="center"/>
            <w:hideMark/>
          </w:tcPr>
          <w:p w:rsidR="00F84488" w:rsidRPr="00FB1B32" w:rsidRDefault="00B210E0" w:rsidP="00F84488">
            <w:pPr>
              <w:spacing w:line="240" w:lineRule="atLeast"/>
              <w:ind w:left="-57" w:right="-57"/>
              <w:jc w:val="center"/>
              <w:rPr>
                <w:b/>
                <w:bCs/>
                <w:i/>
                <w:iCs/>
                <w:sz w:val="22"/>
                <w:szCs w:val="22"/>
              </w:rPr>
            </w:pPr>
            <w:r w:rsidRPr="00FB1B32">
              <w:rPr>
                <w:b/>
                <w:bCs/>
                <w:i/>
                <w:iCs/>
                <w:sz w:val="22"/>
                <w:szCs w:val="22"/>
              </w:rPr>
              <w:t>432,000</w:t>
            </w:r>
          </w:p>
        </w:tc>
      </w:tr>
      <w:tr w:rsidR="00421343" w:rsidRPr="00B210E0" w:rsidTr="00B210E0">
        <w:trPr>
          <w:trHeight w:val="20"/>
        </w:trPr>
        <w:tc>
          <w:tcPr>
            <w:tcW w:w="5416" w:type="dxa"/>
            <w:tcBorders>
              <w:top w:val="nil"/>
              <w:left w:val="single" w:sz="4" w:space="0" w:color="auto"/>
              <w:bottom w:val="single" w:sz="4" w:space="0" w:color="auto"/>
              <w:right w:val="single" w:sz="4" w:space="0" w:color="auto"/>
            </w:tcBorders>
            <w:shd w:val="clear" w:color="auto" w:fill="auto"/>
          </w:tcPr>
          <w:p w:rsidR="00421343" w:rsidRPr="00B210E0" w:rsidRDefault="00421343" w:rsidP="00421343">
            <w:pPr>
              <w:spacing w:line="240" w:lineRule="atLeast"/>
              <w:ind w:left="-57" w:right="-57"/>
              <w:rPr>
                <w:b/>
                <w:bCs/>
                <w:i/>
                <w:iCs/>
              </w:rPr>
            </w:pPr>
            <w:r w:rsidRPr="00B210E0">
              <w:t>Создание организационных условий для составления и исполнения бюджета района</w:t>
            </w:r>
          </w:p>
        </w:tc>
        <w:tc>
          <w:tcPr>
            <w:tcW w:w="1275" w:type="dxa"/>
            <w:tcBorders>
              <w:top w:val="nil"/>
              <w:left w:val="nil"/>
              <w:bottom w:val="single" w:sz="4" w:space="0" w:color="auto"/>
              <w:right w:val="single" w:sz="4" w:space="0" w:color="auto"/>
            </w:tcBorders>
            <w:shd w:val="clear" w:color="auto" w:fill="auto"/>
            <w:vAlign w:val="center"/>
          </w:tcPr>
          <w:p w:rsidR="00421343" w:rsidRPr="00B210E0" w:rsidRDefault="00B210E0" w:rsidP="00421343">
            <w:pPr>
              <w:spacing w:line="240" w:lineRule="atLeast"/>
              <w:ind w:left="-57" w:right="-57"/>
              <w:jc w:val="center"/>
              <w:rPr>
                <w:bCs/>
                <w:iCs/>
                <w:sz w:val="22"/>
                <w:szCs w:val="22"/>
              </w:rPr>
            </w:pPr>
            <w:r w:rsidRPr="00B210E0">
              <w:rPr>
                <w:sz w:val="22"/>
                <w:szCs w:val="22"/>
              </w:rPr>
              <w:t>432,000</w:t>
            </w:r>
          </w:p>
        </w:tc>
        <w:tc>
          <w:tcPr>
            <w:tcW w:w="1296" w:type="dxa"/>
            <w:tcBorders>
              <w:top w:val="nil"/>
              <w:left w:val="nil"/>
              <w:bottom w:val="single" w:sz="4" w:space="0" w:color="auto"/>
              <w:right w:val="single" w:sz="4" w:space="0" w:color="auto"/>
            </w:tcBorders>
            <w:shd w:val="clear" w:color="auto" w:fill="auto"/>
            <w:vAlign w:val="center"/>
          </w:tcPr>
          <w:p w:rsidR="00421343" w:rsidRPr="00FB1B32" w:rsidRDefault="00B210E0" w:rsidP="00421343">
            <w:pPr>
              <w:jc w:val="center"/>
              <w:rPr>
                <w:sz w:val="22"/>
                <w:szCs w:val="22"/>
              </w:rPr>
            </w:pPr>
            <w:r w:rsidRPr="00FB1B32">
              <w:rPr>
                <w:bCs/>
                <w:iCs/>
                <w:sz w:val="22"/>
                <w:szCs w:val="22"/>
              </w:rPr>
              <w:t>432,000</w:t>
            </w:r>
          </w:p>
        </w:tc>
        <w:tc>
          <w:tcPr>
            <w:tcW w:w="1296" w:type="dxa"/>
            <w:tcBorders>
              <w:top w:val="nil"/>
              <w:left w:val="nil"/>
              <w:bottom w:val="single" w:sz="4" w:space="0" w:color="auto"/>
              <w:right w:val="single" w:sz="4" w:space="0" w:color="auto"/>
            </w:tcBorders>
            <w:shd w:val="clear" w:color="auto" w:fill="auto"/>
            <w:vAlign w:val="center"/>
          </w:tcPr>
          <w:p w:rsidR="00421343" w:rsidRPr="00FB1B32" w:rsidRDefault="00B210E0" w:rsidP="00421343">
            <w:pPr>
              <w:jc w:val="center"/>
              <w:rPr>
                <w:sz w:val="22"/>
                <w:szCs w:val="22"/>
              </w:rPr>
            </w:pPr>
            <w:r w:rsidRPr="00FB1B32">
              <w:rPr>
                <w:bCs/>
                <w:iCs/>
                <w:sz w:val="22"/>
                <w:szCs w:val="22"/>
              </w:rPr>
              <w:t>432,000</w:t>
            </w:r>
          </w:p>
        </w:tc>
      </w:tr>
      <w:tr w:rsidR="00B210E0" w:rsidRPr="00B210E0" w:rsidTr="00B210E0">
        <w:trPr>
          <w:trHeight w:val="20"/>
        </w:trPr>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B210E0" w:rsidRPr="00B210E0" w:rsidRDefault="00B210E0" w:rsidP="00B210E0">
            <w:pPr>
              <w:spacing w:line="240" w:lineRule="atLeast"/>
              <w:ind w:left="-57" w:right="-57"/>
              <w:rPr>
                <w:b/>
                <w:bCs/>
                <w:i/>
                <w:iCs/>
              </w:rPr>
            </w:pPr>
            <w:r w:rsidRPr="00B210E0">
              <w:rPr>
                <w:b/>
                <w:bCs/>
                <w:i/>
                <w:iCs/>
              </w:rPr>
              <w:lastRenderedPageBreak/>
              <w:t>Подпрограмма "Повышение финансовой самостоятельности бюджетов поселений Александровского района"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210E0" w:rsidRPr="00B210E0" w:rsidRDefault="00B210E0" w:rsidP="00B210E0">
            <w:pPr>
              <w:spacing w:line="240" w:lineRule="atLeast"/>
              <w:ind w:left="-57" w:right="-57"/>
              <w:jc w:val="center"/>
              <w:rPr>
                <w:b/>
                <w:bCs/>
                <w:i/>
                <w:iCs/>
                <w:sz w:val="22"/>
                <w:szCs w:val="22"/>
              </w:rPr>
            </w:pPr>
            <w:r w:rsidRPr="00B210E0">
              <w:rPr>
                <w:b/>
                <w:bCs/>
                <w:i/>
                <w:iCs/>
                <w:sz w:val="22"/>
                <w:szCs w:val="22"/>
              </w:rPr>
              <w:t>65 152,132</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B210E0" w:rsidRPr="00FB1B32" w:rsidRDefault="00B210E0" w:rsidP="00B210E0">
            <w:pPr>
              <w:spacing w:line="240" w:lineRule="atLeast"/>
              <w:ind w:left="-57" w:right="-57"/>
              <w:jc w:val="center"/>
              <w:rPr>
                <w:b/>
                <w:bCs/>
                <w:i/>
                <w:iCs/>
                <w:sz w:val="22"/>
                <w:szCs w:val="22"/>
              </w:rPr>
            </w:pPr>
            <w:r w:rsidRPr="00FB1B32">
              <w:rPr>
                <w:b/>
                <w:bCs/>
                <w:i/>
                <w:iCs/>
                <w:sz w:val="22"/>
                <w:szCs w:val="22"/>
              </w:rPr>
              <w:t>38 089,200</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B210E0" w:rsidRPr="00FB1B32" w:rsidRDefault="00B210E0" w:rsidP="00B210E0">
            <w:pPr>
              <w:spacing w:line="240" w:lineRule="atLeast"/>
              <w:ind w:left="-57" w:right="-57"/>
              <w:jc w:val="center"/>
              <w:rPr>
                <w:b/>
                <w:bCs/>
                <w:i/>
                <w:iCs/>
                <w:sz w:val="22"/>
                <w:szCs w:val="22"/>
              </w:rPr>
            </w:pPr>
            <w:r w:rsidRPr="00FB1B32">
              <w:rPr>
                <w:b/>
                <w:bCs/>
                <w:i/>
                <w:iCs/>
                <w:sz w:val="22"/>
                <w:szCs w:val="22"/>
              </w:rPr>
              <w:t>39 577,700</w:t>
            </w:r>
          </w:p>
        </w:tc>
      </w:tr>
      <w:tr w:rsidR="00B210E0" w:rsidRPr="00B210E0" w:rsidTr="00B210E0">
        <w:trPr>
          <w:trHeight w:val="20"/>
        </w:trPr>
        <w:tc>
          <w:tcPr>
            <w:tcW w:w="5416" w:type="dxa"/>
            <w:tcBorders>
              <w:top w:val="single" w:sz="4" w:space="0" w:color="auto"/>
              <w:left w:val="single" w:sz="4" w:space="0" w:color="auto"/>
              <w:bottom w:val="single" w:sz="4" w:space="0" w:color="auto"/>
              <w:right w:val="single" w:sz="4" w:space="0" w:color="auto"/>
            </w:tcBorders>
            <w:shd w:val="clear" w:color="auto" w:fill="auto"/>
          </w:tcPr>
          <w:p w:rsidR="00B210E0" w:rsidRPr="00B210E0" w:rsidRDefault="00B210E0" w:rsidP="00B210E0">
            <w:pPr>
              <w:spacing w:line="240" w:lineRule="atLeast"/>
              <w:ind w:left="-57" w:right="-57"/>
              <w:rPr>
                <w:b/>
                <w:bCs/>
                <w:i/>
                <w:iCs/>
              </w:rPr>
            </w:pPr>
            <w:r w:rsidRPr="00B210E0">
              <w:t>Обеспечение сбалансированности доходов и расходов поселений Александровского района Томской области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B210E0" w:rsidRPr="00B210E0" w:rsidRDefault="00B210E0" w:rsidP="00B210E0">
            <w:pPr>
              <w:spacing w:line="240" w:lineRule="atLeast"/>
              <w:ind w:left="-57" w:right="-57"/>
              <w:jc w:val="center"/>
              <w:rPr>
                <w:bCs/>
                <w:iCs/>
                <w:sz w:val="22"/>
                <w:szCs w:val="22"/>
              </w:rPr>
            </w:pPr>
            <w:r w:rsidRPr="00B210E0">
              <w:rPr>
                <w:sz w:val="22"/>
                <w:szCs w:val="22"/>
              </w:rPr>
              <w:t>65 152,132</w:t>
            </w:r>
          </w:p>
        </w:tc>
        <w:tc>
          <w:tcPr>
            <w:tcW w:w="1296" w:type="dxa"/>
            <w:tcBorders>
              <w:top w:val="single" w:sz="4" w:space="0" w:color="auto"/>
              <w:left w:val="nil"/>
              <w:bottom w:val="single" w:sz="4" w:space="0" w:color="auto"/>
              <w:right w:val="single" w:sz="4" w:space="0" w:color="auto"/>
            </w:tcBorders>
            <w:shd w:val="clear" w:color="auto" w:fill="auto"/>
            <w:vAlign w:val="center"/>
          </w:tcPr>
          <w:p w:rsidR="00B210E0" w:rsidRPr="00FB1B32" w:rsidRDefault="00B210E0" w:rsidP="00B210E0">
            <w:pPr>
              <w:jc w:val="center"/>
              <w:rPr>
                <w:sz w:val="22"/>
                <w:szCs w:val="22"/>
              </w:rPr>
            </w:pPr>
            <w:r w:rsidRPr="00FB1B32">
              <w:rPr>
                <w:sz w:val="22"/>
                <w:szCs w:val="22"/>
              </w:rPr>
              <w:t>38 089,200</w:t>
            </w:r>
          </w:p>
        </w:tc>
        <w:tc>
          <w:tcPr>
            <w:tcW w:w="1296" w:type="dxa"/>
            <w:tcBorders>
              <w:top w:val="single" w:sz="4" w:space="0" w:color="auto"/>
              <w:left w:val="nil"/>
              <w:bottom w:val="single" w:sz="4" w:space="0" w:color="auto"/>
              <w:right w:val="single" w:sz="4" w:space="0" w:color="auto"/>
            </w:tcBorders>
            <w:shd w:val="clear" w:color="auto" w:fill="auto"/>
            <w:vAlign w:val="center"/>
          </w:tcPr>
          <w:p w:rsidR="00B210E0" w:rsidRPr="00FB1B32" w:rsidRDefault="00B210E0" w:rsidP="00B210E0">
            <w:pPr>
              <w:jc w:val="center"/>
              <w:rPr>
                <w:sz w:val="22"/>
                <w:szCs w:val="22"/>
              </w:rPr>
            </w:pPr>
            <w:r w:rsidRPr="00FB1B32">
              <w:rPr>
                <w:sz w:val="22"/>
                <w:szCs w:val="22"/>
              </w:rPr>
              <w:t>39 577,700</w:t>
            </w:r>
          </w:p>
        </w:tc>
      </w:tr>
      <w:tr w:rsidR="00B210E0" w:rsidRPr="00B210E0" w:rsidTr="00B210E0">
        <w:trPr>
          <w:trHeight w:val="20"/>
        </w:trPr>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B210E0" w:rsidRPr="00B210E0" w:rsidRDefault="00B210E0" w:rsidP="00B210E0">
            <w:pPr>
              <w:spacing w:line="240" w:lineRule="atLeast"/>
              <w:ind w:left="-57" w:right="-57"/>
              <w:rPr>
                <w:b/>
                <w:bCs/>
                <w:i/>
                <w:iCs/>
              </w:rPr>
            </w:pPr>
            <w:r w:rsidRPr="00B210E0">
              <w:rPr>
                <w:b/>
                <w:bCs/>
                <w:i/>
                <w:iCs/>
              </w:rPr>
              <w:t>Управление муниципальным долгом Александровского района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210E0" w:rsidRPr="00B210E0" w:rsidRDefault="00B210E0" w:rsidP="00B210E0">
            <w:pPr>
              <w:spacing w:line="240" w:lineRule="atLeast"/>
              <w:ind w:left="-57" w:right="-57"/>
              <w:jc w:val="center"/>
              <w:rPr>
                <w:b/>
                <w:bCs/>
                <w:i/>
                <w:iCs/>
                <w:sz w:val="22"/>
                <w:szCs w:val="22"/>
              </w:rPr>
            </w:pPr>
            <w:r w:rsidRPr="00B210E0">
              <w:rPr>
                <w:b/>
                <w:bCs/>
                <w:i/>
                <w:iCs/>
                <w:sz w:val="22"/>
                <w:szCs w:val="22"/>
              </w:rPr>
              <w:t>4 560,000</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B210E0" w:rsidRPr="00FB1B32" w:rsidRDefault="00B210E0" w:rsidP="00B210E0">
            <w:pPr>
              <w:spacing w:line="240" w:lineRule="atLeast"/>
              <w:ind w:left="-57" w:right="-57"/>
              <w:jc w:val="center"/>
              <w:rPr>
                <w:b/>
                <w:bCs/>
                <w:i/>
                <w:iCs/>
                <w:sz w:val="22"/>
                <w:szCs w:val="22"/>
              </w:rPr>
            </w:pPr>
            <w:r w:rsidRPr="00FB1B32">
              <w:rPr>
                <w:b/>
                <w:bCs/>
                <w:i/>
                <w:iCs/>
                <w:sz w:val="22"/>
                <w:szCs w:val="22"/>
              </w:rPr>
              <w:t>4 337,010</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B210E0" w:rsidRPr="00FB1B32" w:rsidRDefault="00B210E0" w:rsidP="00B210E0">
            <w:pPr>
              <w:spacing w:line="240" w:lineRule="atLeast"/>
              <w:ind w:left="-57" w:right="-57"/>
              <w:jc w:val="center"/>
              <w:rPr>
                <w:b/>
                <w:bCs/>
                <w:i/>
                <w:iCs/>
                <w:sz w:val="22"/>
                <w:szCs w:val="22"/>
              </w:rPr>
            </w:pPr>
            <w:r w:rsidRPr="00FB1B32">
              <w:rPr>
                <w:b/>
                <w:bCs/>
                <w:i/>
                <w:iCs/>
                <w:sz w:val="22"/>
                <w:szCs w:val="22"/>
              </w:rPr>
              <w:t>3 047,200</w:t>
            </w:r>
          </w:p>
        </w:tc>
      </w:tr>
      <w:tr w:rsidR="00B210E0" w:rsidRPr="00B210E0" w:rsidTr="00B210E0">
        <w:trPr>
          <w:trHeight w:val="20"/>
        </w:trPr>
        <w:tc>
          <w:tcPr>
            <w:tcW w:w="5416" w:type="dxa"/>
            <w:tcBorders>
              <w:top w:val="nil"/>
              <w:left w:val="single" w:sz="4" w:space="0" w:color="auto"/>
              <w:bottom w:val="single" w:sz="4" w:space="0" w:color="auto"/>
              <w:right w:val="single" w:sz="4" w:space="0" w:color="auto"/>
            </w:tcBorders>
            <w:shd w:val="clear" w:color="auto" w:fill="auto"/>
            <w:hideMark/>
          </w:tcPr>
          <w:p w:rsidR="00B210E0" w:rsidRPr="00B210E0" w:rsidRDefault="00B210E0" w:rsidP="00B210E0">
            <w:pPr>
              <w:spacing w:line="240" w:lineRule="atLeast"/>
              <w:ind w:left="-57" w:right="-57"/>
            </w:pPr>
            <w:r w:rsidRPr="00B210E0">
              <w:t>Обслуживание муниципального долга муниципального образования "Александровский район</w:t>
            </w:r>
          </w:p>
        </w:tc>
        <w:tc>
          <w:tcPr>
            <w:tcW w:w="1275" w:type="dxa"/>
            <w:tcBorders>
              <w:top w:val="nil"/>
              <w:left w:val="nil"/>
              <w:bottom w:val="single" w:sz="4" w:space="0" w:color="auto"/>
              <w:right w:val="single" w:sz="4" w:space="0" w:color="auto"/>
            </w:tcBorders>
            <w:shd w:val="clear" w:color="auto" w:fill="auto"/>
            <w:vAlign w:val="center"/>
            <w:hideMark/>
          </w:tcPr>
          <w:p w:rsidR="00B210E0" w:rsidRPr="00B210E0" w:rsidRDefault="00B210E0" w:rsidP="00B210E0">
            <w:pPr>
              <w:spacing w:line="240" w:lineRule="atLeast"/>
              <w:ind w:left="-57" w:right="-57"/>
              <w:jc w:val="center"/>
              <w:rPr>
                <w:sz w:val="22"/>
                <w:szCs w:val="22"/>
              </w:rPr>
            </w:pPr>
            <w:r w:rsidRPr="00B210E0">
              <w:rPr>
                <w:sz w:val="22"/>
                <w:szCs w:val="22"/>
              </w:rPr>
              <w:t>4 560,000</w:t>
            </w:r>
          </w:p>
        </w:tc>
        <w:tc>
          <w:tcPr>
            <w:tcW w:w="1296" w:type="dxa"/>
            <w:tcBorders>
              <w:top w:val="nil"/>
              <w:left w:val="nil"/>
              <w:bottom w:val="single" w:sz="4" w:space="0" w:color="auto"/>
              <w:right w:val="single" w:sz="4" w:space="0" w:color="auto"/>
            </w:tcBorders>
            <w:shd w:val="clear" w:color="auto" w:fill="auto"/>
            <w:vAlign w:val="center"/>
            <w:hideMark/>
          </w:tcPr>
          <w:p w:rsidR="00B210E0" w:rsidRPr="00FB1B32" w:rsidRDefault="00B210E0" w:rsidP="00B210E0">
            <w:pPr>
              <w:jc w:val="center"/>
              <w:rPr>
                <w:sz w:val="22"/>
                <w:szCs w:val="22"/>
              </w:rPr>
            </w:pPr>
            <w:r w:rsidRPr="00FB1B32">
              <w:rPr>
                <w:sz w:val="22"/>
                <w:szCs w:val="22"/>
              </w:rPr>
              <w:t>4 337,010</w:t>
            </w:r>
          </w:p>
        </w:tc>
        <w:tc>
          <w:tcPr>
            <w:tcW w:w="1296" w:type="dxa"/>
            <w:tcBorders>
              <w:top w:val="nil"/>
              <w:left w:val="nil"/>
              <w:bottom w:val="single" w:sz="4" w:space="0" w:color="auto"/>
              <w:right w:val="single" w:sz="4" w:space="0" w:color="auto"/>
            </w:tcBorders>
            <w:shd w:val="clear" w:color="auto" w:fill="auto"/>
            <w:vAlign w:val="center"/>
            <w:hideMark/>
          </w:tcPr>
          <w:p w:rsidR="00B210E0" w:rsidRPr="00FB1B32" w:rsidRDefault="00B210E0" w:rsidP="00B210E0">
            <w:pPr>
              <w:jc w:val="center"/>
              <w:rPr>
                <w:sz w:val="22"/>
                <w:szCs w:val="22"/>
              </w:rPr>
            </w:pPr>
            <w:r w:rsidRPr="00FB1B32">
              <w:rPr>
                <w:sz w:val="22"/>
                <w:szCs w:val="22"/>
              </w:rPr>
              <w:t>3 047,200</w:t>
            </w:r>
          </w:p>
        </w:tc>
      </w:tr>
      <w:tr w:rsidR="00B210E0" w:rsidRPr="00B210E0" w:rsidTr="00B210E0">
        <w:trPr>
          <w:trHeight w:val="20"/>
        </w:trPr>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B210E0" w:rsidRPr="00B210E0" w:rsidRDefault="00B210E0" w:rsidP="00B210E0">
            <w:pPr>
              <w:spacing w:line="240" w:lineRule="atLeast"/>
              <w:ind w:left="-57" w:right="-57"/>
              <w:rPr>
                <w:b/>
                <w:bCs/>
                <w:i/>
                <w:iCs/>
              </w:rPr>
            </w:pPr>
            <w:r w:rsidRPr="00B210E0">
              <w:rPr>
                <w:b/>
                <w:bCs/>
                <w:i/>
                <w:iCs/>
              </w:rPr>
              <w:t>Подпрограмма "Обеспечивающая подпрограмма"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210E0" w:rsidRPr="00B210E0" w:rsidRDefault="00B210E0" w:rsidP="00B210E0">
            <w:pPr>
              <w:spacing w:line="240" w:lineRule="atLeast"/>
              <w:ind w:left="-57" w:right="-57"/>
              <w:jc w:val="center"/>
              <w:rPr>
                <w:b/>
                <w:bCs/>
                <w:i/>
                <w:iCs/>
                <w:sz w:val="22"/>
                <w:szCs w:val="22"/>
              </w:rPr>
            </w:pPr>
            <w:r w:rsidRPr="00B210E0">
              <w:rPr>
                <w:b/>
                <w:bCs/>
                <w:i/>
                <w:iCs/>
                <w:sz w:val="22"/>
                <w:szCs w:val="22"/>
              </w:rPr>
              <w:t>11 230,070</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B210E0" w:rsidRPr="00FB1B32" w:rsidRDefault="00B210E0" w:rsidP="00B210E0">
            <w:pPr>
              <w:spacing w:line="240" w:lineRule="atLeast"/>
              <w:ind w:left="-57" w:right="-57"/>
              <w:jc w:val="center"/>
              <w:rPr>
                <w:b/>
                <w:bCs/>
                <w:i/>
                <w:iCs/>
                <w:sz w:val="22"/>
                <w:szCs w:val="22"/>
              </w:rPr>
            </w:pPr>
            <w:r w:rsidRPr="00FB1B32">
              <w:rPr>
                <w:b/>
                <w:bCs/>
                <w:i/>
                <w:iCs/>
                <w:sz w:val="22"/>
                <w:szCs w:val="22"/>
              </w:rPr>
              <w:t>11 230,070</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B210E0" w:rsidRPr="00FB1B32" w:rsidRDefault="00B210E0" w:rsidP="00B210E0">
            <w:pPr>
              <w:spacing w:line="240" w:lineRule="atLeast"/>
              <w:ind w:left="-57" w:right="-57"/>
              <w:jc w:val="center"/>
              <w:rPr>
                <w:b/>
                <w:bCs/>
                <w:i/>
                <w:iCs/>
                <w:sz w:val="22"/>
                <w:szCs w:val="22"/>
              </w:rPr>
            </w:pPr>
            <w:r w:rsidRPr="00FB1B32">
              <w:rPr>
                <w:b/>
                <w:bCs/>
                <w:i/>
                <w:iCs/>
                <w:sz w:val="22"/>
                <w:szCs w:val="22"/>
              </w:rPr>
              <w:t>11 230,070</w:t>
            </w:r>
          </w:p>
        </w:tc>
      </w:tr>
      <w:tr w:rsidR="00FB1B32" w:rsidRPr="00B210E0" w:rsidTr="00B210E0">
        <w:trPr>
          <w:trHeight w:val="20"/>
        </w:trPr>
        <w:tc>
          <w:tcPr>
            <w:tcW w:w="5416" w:type="dxa"/>
            <w:tcBorders>
              <w:top w:val="single" w:sz="4" w:space="0" w:color="auto"/>
              <w:left w:val="single" w:sz="4" w:space="0" w:color="auto"/>
              <w:bottom w:val="single" w:sz="4" w:space="0" w:color="auto"/>
              <w:right w:val="single" w:sz="4" w:space="0" w:color="auto"/>
            </w:tcBorders>
            <w:shd w:val="clear" w:color="auto" w:fill="auto"/>
          </w:tcPr>
          <w:p w:rsidR="00FB1B32" w:rsidRPr="00B210E0" w:rsidRDefault="00FB1B32" w:rsidP="00FB1B32">
            <w:pPr>
              <w:spacing w:line="240" w:lineRule="atLeast"/>
              <w:ind w:left="-57" w:right="-57"/>
            </w:pPr>
            <w:r w:rsidRPr="00B210E0">
              <w:rPr>
                <w:bCs/>
                <w:iCs/>
              </w:rPr>
              <w:t>Финансовое обеспечение деятельности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FB1B32" w:rsidRPr="00B210E0" w:rsidRDefault="00FB1B32" w:rsidP="00FB1B32">
            <w:pPr>
              <w:spacing w:line="240" w:lineRule="atLeast"/>
              <w:ind w:left="-57" w:right="-57"/>
              <w:jc w:val="center"/>
              <w:rPr>
                <w:sz w:val="22"/>
                <w:szCs w:val="22"/>
              </w:rPr>
            </w:pPr>
            <w:r w:rsidRPr="00B210E0">
              <w:rPr>
                <w:sz w:val="22"/>
                <w:szCs w:val="22"/>
              </w:rPr>
              <w:t>11 230,070</w:t>
            </w:r>
          </w:p>
        </w:tc>
        <w:tc>
          <w:tcPr>
            <w:tcW w:w="1296" w:type="dxa"/>
            <w:tcBorders>
              <w:top w:val="single" w:sz="4" w:space="0" w:color="auto"/>
              <w:left w:val="nil"/>
              <w:bottom w:val="single" w:sz="4" w:space="0" w:color="auto"/>
              <w:right w:val="single" w:sz="4" w:space="0" w:color="auto"/>
            </w:tcBorders>
            <w:shd w:val="clear" w:color="auto" w:fill="auto"/>
            <w:vAlign w:val="center"/>
          </w:tcPr>
          <w:p w:rsidR="00FB1B32" w:rsidRPr="00FB1B32" w:rsidRDefault="00FB1B32" w:rsidP="00FB1B32">
            <w:pPr>
              <w:spacing w:line="240" w:lineRule="atLeast"/>
              <w:ind w:left="-57" w:right="-57"/>
              <w:jc w:val="center"/>
              <w:rPr>
                <w:sz w:val="22"/>
                <w:szCs w:val="22"/>
              </w:rPr>
            </w:pPr>
            <w:r w:rsidRPr="00FB1B32">
              <w:rPr>
                <w:sz w:val="22"/>
                <w:szCs w:val="22"/>
              </w:rPr>
              <w:t>11 230,070</w:t>
            </w:r>
          </w:p>
        </w:tc>
        <w:tc>
          <w:tcPr>
            <w:tcW w:w="1296" w:type="dxa"/>
            <w:tcBorders>
              <w:top w:val="single" w:sz="4" w:space="0" w:color="auto"/>
              <w:left w:val="nil"/>
              <w:bottom w:val="single" w:sz="4" w:space="0" w:color="auto"/>
              <w:right w:val="single" w:sz="4" w:space="0" w:color="auto"/>
            </w:tcBorders>
            <w:shd w:val="clear" w:color="auto" w:fill="auto"/>
            <w:vAlign w:val="center"/>
          </w:tcPr>
          <w:p w:rsidR="00FB1B32" w:rsidRPr="00FB1B32" w:rsidRDefault="00FB1B32" w:rsidP="00FB1B32">
            <w:pPr>
              <w:spacing w:line="240" w:lineRule="atLeast"/>
              <w:ind w:left="-57" w:right="-57"/>
              <w:jc w:val="center"/>
              <w:rPr>
                <w:sz w:val="22"/>
                <w:szCs w:val="22"/>
              </w:rPr>
            </w:pPr>
            <w:r w:rsidRPr="00FB1B32">
              <w:rPr>
                <w:sz w:val="22"/>
                <w:szCs w:val="22"/>
              </w:rPr>
              <w:t>11 230,070</w:t>
            </w:r>
          </w:p>
        </w:tc>
      </w:tr>
      <w:tr w:rsidR="00FB1B32" w:rsidRPr="00B210E0" w:rsidTr="00B210E0">
        <w:trPr>
          <w:trHeight w:val="20"/>
        </w:trPr>
        <w:tc>
          <w:tcPr>
            <w:tcW w:w="5416" w:type="dxa"/>
            <w:tcBorders>
              <w:top w:val="single" w:sz="4" w:space="0" w:color="auto"/>
              <w:left w:val="single" w:sz="4" w:space="0" w:color="auto"/>
              <w:bottom w:val="single" w:sz="4" w:space="0" w:color="auto"/>
              <w:right w:val="single" w:sz="4" w:space="0" w:color="auto"/>
            </w:tcBorders>
            <w:shd w:val="clear" w:color="auto" w:fill="auto"/>
          </w:tcPr>
          <w:p w:rsidR="00FB1B32" w:rsidRPr="00FB1B32" w:rsidRDefault="00FB1B32" w:rsidP="00B210E0">
            <w:pPr>
              <w:spacing w:line="240" w:lineRule="atLeast"/>
              <w:ind w:left="-57" w:right="-57"/>
              <w:rPr>
                <w:b/>
                <w:bCs/>
                <w:i/>
                <w:iCs/>
              </w:rPr>
            </w:pPr>
            <w:r w:rsidRPr="00FB1B32">
              <w:rPr>
                <w:b/>
                <w:i/>
              </w:rPr>
              <w:t>Условно утвержденные расходы</w:t>
            </w:r>
          </w:p>
        </w:tc>
        <w:tc>
          <w:tcPr>
            <w:tcW w:w="1275" w:type="dxa"/>
            <w:tcBorders>
              <w:top w:val="single" w:sz="4" w:space="0" w:color="auto"/>
              <w:left w:val="nil"/>
              <w:bottom w:val="single" w:sz="4" w:space="0" w:color="auto"/>
              <w:right w:val="single" w:sz="4" w:space="0" w:color="auto"/>
            </w:tcBorders>
            <w:shd w:val="clear" w:color="auto" w:fill="auto"/>
            <w:vAlign w:val="center"/>
          </w:tcPr>
          <w:p w:rsidR="00FB1B32" w:rsidRPr="00FB1B32" w:rsidRDefault="00FB1B32" w:rsidP="00B210E0">
            <w:pPr>
              <w:spacing w:line="240" w:lineRule="atLeast"/>
              <w:ind w:left="-57" w:right="-57"/>
              <w:jc w:val="center"/>
              <w:rPr>
                <w:b/>
                <w:i/>
                <w:sz w:val="22"/>
                <w:szCs w:val="22"/>
              </w:rPr>
            </w:pPr>
            <w:r w:rsidRPr="00FB1B32">
              <w:rPr>
                <w:b/>
                <w:i/>
                <w:sz w:val="22"/>
                <w:szCs w:val="22"/>
              </w:rPr>
              <w:t>0,000</w:t>
            </w:r>
          </w:p>
        </w:tc>
        <w:tc>
          <w:tcPr>
            <w:tcW w:w="1296" w:type="dxa"/>
            <w:tcBorders>
              <w:top w:val="single" w:sz="4" w:space="0" w:color="auto"/>
              <w:left w:val="nil"/>
              <w:bottom w:val="single" w:sz="4" w:space="0" w:color="auto"/>
              <w:right w:val="single" w:sz="4" w:space="0" w:color="auto"/>
            </w:tcBorders>
            <w:shd w:val="clear" w:color="auto" w:fill="auto"/>
            <w:vAlign w:val="center"/>
          </w:tcPr>
          <w:p w:rsidR="00FB1B32" w:rsidRPr="00FB1B32" w:rsidRDefault="00FB1B32" w:rsidP="00B210E0">
            <w:pPr>
              <w:spacing w:line="240" w:lineRule="atLeast"/>
              <w:ind w:left="-57" w:right="-57"/>
              <w:jc w:val="center"/>
              <w:rPr>
                <w:b/>
                <w:i/>
                <w:sz w:val="22"/>
                <w:szCs w:val="22"/>
              </w:rPr>
            </w:pPr>
            <w:r w:rsidRPr="00FB1B32">
              <w:rPr>
                <w:b/>
                <w:i/>
                <w:sz w:val="22"/>
                <w:szCs w:val="22"/>
              </w:rPr>
              <w:t>8 950,000</w:t>
            </w:r>
          </w:p>
        </w:tc>
        <w:tc>
          <w:tcPr>
            <w:tcW w:w="1296" w:type="dxa"/>
            <w:tcBorders>
              <w:top w:val="single" w:sz="4" w:space="0" w:color="auto"/>
              <w:left w:val="nil"/>
              <w:bottom w:val="single" w:sz="4" w:space="0" w:color="auto"/>
              <w:right w:val="single" w:sz="4" w:space="0" w:color="auto"/>
            </w:tcBorders>
            <w:shd w:val="clear" w:color="auto" w:fill="auto"/>
            <w:vAlign w:val="center"/>
          </w:tcPr>
          <w:p w:rsidR="00FB1B32" w:rsidRPr="00FB1B32" w:rsidRDefault="00FB1B32" w:rsidP="00B210E0">
            <w:pPr>
              <w:spacing w:line="240" w:lineRule="atLeast"/>
              <w:ind w:left="-57" w:right="-57"/>
              <w:jc w:val="center"/>
              <w:rPr>
                <w:b/>
                <w:i/>
                <w:sz w:val="22"/>
                <w:szCs w:val="22"/>
              </w:rPr>
            </w:pPr>
            <w:r w:rsidRPr="00FB1B32">
              <w:rPr>
                <w:b/>
                <w:i/>
                <w:sz w:val="22"/>
                <w:szCs w:val="22"/>
              </w:rPr>
              <w:t>16 950,000</w:t>
            </w:r>
          </w:p>
        </w:tc>
      </w:tr>
    </w:tbl>
    <w:p w:rsidR="00D84CE8" w:rsidRPr="00B210E0" w:rsidRDefault="0041120C" w:rsidP="00F15CB2">
      <w:pPr>
        <w:autoSpaceDE w:val="0"/>
        <w:autoSpaceDN w:val="0"/>
        <w:adjustRightInd w:val="0"/>
        <w:spacing w:before="120"/>
        <w:ind w:firstLine="709"/>
        <w:jc w:val="both"/>
      </w:pPr>
      <w:r w:rsidRPr="00B210E0">
        <w:t>О</w:t>
      </w:r>
      <w:r w:rsidR="00D84CE8" w:rsidRPr="00B210E0">
        <w:t xml:space="preserve">тветственным исполнителем МП является </w:t>
      </w:r>
      <w:r w:rsidR="00E5540F" w:rsidRPr="00B210E0">
        <w:t>Финансовый отдел Администрации района Александровского района</w:t>
      </w:r>
      <w:r w:rsidR="00D84CE8" w:rsidRPr="00B210E0">
        <w:t>.</w:t>
      </w:r>
    </w:p>
    <w:p w:rsidR="00D84CE8" w:rsidRPr="00E21085" w:rsidRDefault="00F84488" w:rsidP="00D84CE8">
      <w:pPr>
        <w:autoSpaceDE w:val="0"/>
        <w:autoSpaceDN w:val="0"/>
        <w:adjustRightInd w:val="0"/>
        <w:ind w:firstLine="709"/>
        <w:jc w:val="both"/>
      </w:pPr>
      <w:r w:rsidRPr="00B210E0">
        <w:t xml:space="preserve">Общий объем расходов на реализацию </w:t>
      </w:r>
      <w:r w:rsidR="00D84CE8" w:rsidRPr="00B210E0">
        <w:t>МП</w:t>
      </w:r>
      <w:r w:rsidRPr="00B210E0">
        <w:t xml:space="preserve"> в 202</w:t>
      </w:r>
      <w:r w:rsidR="00B210E0" w:rsidRPr="00B210E0">
        <w:t>5</w:t>
      </w:r>
      <w:r w:rsidRPr="00B210E0">
        <w:t xml:space="preserve"> году с</w:t>
      </w:r>
      <w:r w:rsidR="00B210E0" w:rsidRPr="00B210E0">
        <w:t>оставляет</w:t>
      </w:r>
      <w:r w:rsidR="00B210E0" w:rsidRPr="00B210E0">
        <w:br/>
        <w:t xml:space="preserve">81 374,202 </w:t>
      </w:r>
      <w:r w:rsidR="00D84CE8" w:rsidRPr="00B210E0">
        <w:t>тыс. рублей.</w:t>
      </w:r>
    </w:p>
    <w:p w:rsidR="00FB05B1" w:rsidRPr="003E24C7" w:rsidRDefault="00FD7C33" w:rsidP="00F15CB2">
      <w:pPr>
        <w:tabs>
          <w:tab w:val="left" w:pos="851"/>
          <w:tab w:val="left" w:pos="993"/>
        </w:tabs>
        <w:spacing w:before="120"/>
        <w:jc w:val="center"/>
        <w:rPr>
          <w:b/>
        </w:rPr>
      </w:pPr>
      <w:r w:rsidRPr="003E24C7">
        <w:rPr>
          <w:b/>
        </w:rPr>
        <w:t>Непрограммные направления расходов бюджета района</w:t>
      </w:r>
    </w:p>
    <w:p w:rsidR="00FD7C33" w:rsidRPr="003E24C7" w:rsidRDefault="00FD7C33" w:rsidP="00D84CE8">
      <w:pPr>
        <w:autoSpaceDE w:val="0"/>
        <w:autoSpaceDN w:val="0"/>
        <w:adjustRightInd w:val="0"/>
        <w:ind w:firstLine="709"/>
        <w:contextualSpacing/>
        <w:jc w:val="both"/>
        <w:rPr>
          <w:rFonts w:eastAsia="Calibri"/>
          <w:bCs/>
          <w:iCs/>
          <w:lang w:eastAsia="en-US"/>
        </w:rPr>
      </w:pPr>
      <w:r w:rsidRPr="003E24C7">
        <w:rPr>
          <w:rFonts w:eastAsia="Calibri"/>
          <w:bCs/>
          <w:iCs/>
          <w:lang w:eastAsia="en-US"/>
        </w:rPr>
        <w:t>Общий объем расходов бюджета района по непрограммным направлениям составляет на:</w:t>
      </w:r>
    </w:p>
    <w:p w:rsidR="00FD7C33" w:rsidRPr="003E24C7" w:rsidRDefault="00FD7C33" w:rsidP="00D84CE8">
      <w:pPr>
        <w:numPr>
          <w:ilvl w:val="0"/>
          <w:numId w:val="22"/>
        </w:numPr>
        <w:autoSpaceDE w:val="0"/>
        <w:autoSpaceDN w:val="0"/>
        <w:adjustRightInd w:val="0"/>
        <w:spacing w:line="240" w:lineRule="atLeast"/>
        <w:ind w:hanging="357"/>
        <w:contextualSpacing/>
        <w:jc w:val="both"/>
        <w:rPr>
          <w:bCs/>
          <w:iCs/>
        </w:rPr>
      </w:pPr>
      <w:r w:rsidRPr="003E24C7">
        <w:rPr>
          <w:rFonts w:eastAsia="Calibri"/>
          <w:bCs/>
          <w:iCs/>
          <w:lang w:eastAsia="en-US"/>
        </w:rPr>
        <w:t>202</w:t>
      </w:r>
      <w:r w:rsidR="003E24C7" w:rsidRPr="003E24C7">
        <w:rPr>
          <w:rFonts w:eastAsia="Calibri"/>
          <w:bCs/>
          <w:iCs/>
          <w:lang w:eastAsia="en-US"/>
        </w:rPr>
        <w:t>5</w:t>
      </w:r>
      <w:r w:rsidRPr="003E24C7">
        <w:rPr>
          <w:rFonts w:eastAsia="Calibri"/>
          <w:bCs/>
          <w:iCs/>
          <w:lang w:eastAsia="en-US"/>
        </w:rPr>
        <w:t xml:space="preserve"> год – </w:t>
      </w:r>
      <w:r w:rsidR="003E24C7" w:rsidRPr="003E24C7">
        <w:t xml:space="preserve">52 769,546 </w:t>
      </w:r>
      <w:r w:rsidRPr="003E24C7">
        <w:rPr>
          <w:bCs/>
          <w:iCs/>
        </w:rPr>
        <w:t>тыс. рублей;</w:t>
      </w:r>
    </w:p>
    <w:p w:rsidR="00FD7C33" w:rsidRPr="003E24C7" w:rsidRDefault="00FD7C33" w:rsidP="007B2914">
      <w:pPr>
        <w:numPr>
          <w:ilvl w:val="0"/>
          <w:numId w:val="22"/>
        </w:numPr>
        <w:autoSpaceDE w:val="0"/>
        <w:autoSpaceDN w:val="0"/>
        <w:adjustRightInd w:val="0"/>
        <w:spacing w:line="240" w:lineRule="atLeast"/>
        <w:ind w:hanging="357"/>
        <w:contextualSpacing/>
        <w:jc w:val="both"/>
        <w:rPr>
          <w:rFonts w:eastAsia="Calibri"/>
          <w:bCs/>
          <w:iCs/>
          <w:lang w:eastAsia="en-US"/>
        </w:rPr>
      </w:pPr>
      <w:r w:rsidRPr="003E24C7">
        <w:rPr>
          <w:rFonts w:eastAsia="Calibri"/>
          <w:bCs/>
          <w:iCs/>
          <w:lang w:eastAsia="en-US"/>
        </w:rPr>
        <w:t>202</w:t>
      </w:r>
      <w:r w:rsidR="003E24C7" w:rsidRPr="003E24C7">
        <w:rPr>
          <w:rFonts w:eastAsia="Calibri"/>
          <w:bCs/>
          <w:iCs/>
          <w:lang w:eastAsia="en-US"/>
        </w:rPr>
        <w:t>6</w:t>
      </w:r>
      <w:r w:rsidRPr="003E24C7">
        <w:rPr>
          <w:rFonts w:eastAsia="Calibri"/>
          <w:bCs/>
          <w:iCs/>
          <w:lang w:eastAsia="en-US"/>
        </w:rPr>
        <w:t xml:space="preserve"> год – </w:t>
      </w:r>
      <w:r w:rsidR="003E24C7" w:rsidRPr="003E24C7">
        <w:t xml:space="preserve">50 769,546 </w:t>
      </w:r>
      <w:r w:rsidRPr="003E24C7">
        <w:rPr>
          <w:rFonts w:eastAsia="Calibri"/>
          <w:bCs/>
          <w:iCs/>
          <w:lang w:eastAsia="en-US"/>
        </w:rPr>
        <w:t>тыс. рублей;</w:t>
      </w:r>
    </w:p>
    <w:p w:rsidR="00FD7C33" w:rsidRPr="003E24C7" w:rsidRDefault="00FD7C33" w:rsidP="007B2914">
      <w:pPr>
        <w:numPr>
          <w:ilvl w:val="0"/>
          <w:numId w:val="22"/>
        </w:numPr>
        <w:autoSpaceDE w:val="0"/>
        <w:autoSpaceDN w:val="0"/>
        <w:adjustRightInd w:val="0"/>
        <w:spacing w:line="240" w:lineRule="atLeast"/>
        <w:ind w:hanging="357"/>
        <w:contextualSpacing/>
        <w:jc w:val="both"/>
        <w:rPr>
          <w:rFonts w:eastAsia="Calibri"/>
          <w:bCs/>
          <w:iCs/>
          <w:lang w:eastAsia="en-US"/>
        </w:rPr>
      </w:pPr>
      <w:r w:rsidRPr="003E24C7">
        <w:rPr>
          <w:rFonts w:eastAsia="Calibri"/>
          <w:bCs/>
          <w:iCs/>
          <w:lang w:eastAsia="en-US"/>
        </w:rPr>
        <w:t>202</w:t>
      </w:r>
      <w:r w:rsidR="003E24C7" w:rsidRPr="003E24C7">
        <w:rPr>
          <w:rFonts w:eastAsia="Calibri"/>
          <w:bCs/>
          <w:iCs/>
          <w:lang w:eastAsia="en-US"/>
        </w:rPr>
        <w:t>7</w:t>
      </w:r>
      <w:r w:rsidRPr="003E24C7">
        <w:rPr>
          <w:rFonts w:eastAsia="Calibri"/>
          <w:bCs/>
          <w:iCs/>
          <w:lang w:eastAsia="en-US"/>
        </w:rPr>
        <w:t xml:space="preserve"> год – </w:t>
      </w:r>
      <w:r w:rsidR="003E24C7" w:rsidRPr="003E24C7">
        <w:t xml:space="preserve">50 769,546 </w:t>
      </w:r>
      <w:r w:rsidRPr="003E24C7">
        <w:rPr>
          <w:rFonts w:eastAsia="Calibri"/>
          <w:bCs/>
          <w:iCs/>
          <w:lang w:eastAsia="en-US"/>
        </w:rPr>
        <w:t>тыс. рублей.</w:t>
      </w:r>
    </w:p>
    <w:p w:rsidR="007B2914" w:rsidRPr="003E24C7" w:rsidRDefault="007B2914" w:rsidP="008E7D28">
      <w:pPr>
        <w:tabs>
          <w:tab w:val="left" w:pos="851"/>
          <w:tab w:val="left" w:pos="993"/>
        </w:tabs>
        <w:ind w:firstLine="709"/>
        <w:jc w:val="both"/>
      </w:pPr>
      <w:r w:rsidRPr="003E24C7">
        <w:t xml:space="preserve">Бюджетные ассигнования на реализацию непрограммных направлений расходов на </w:t>
      </w:r>
      <w:r w:rsidR="00DA5892" w:rsidRPr="003E24C7">
        <w:t>202</w:t>
      </w:r>
      <w:r w:rsidR="00BA0792">
        <w:t>5 – 2027</w:t>
      </w:r>
      <w:r w:rsidR="00DA5892" w:rsidRPr="003E24C7">
        <w:t xml:space="preserve"> </w:t>
      </w:r>
      <w:r w:rsidRPr="003E24C7">
        <w:t>годы представлены в таблице:</w:t>
      </w:r>
    </w:p>
    <w:p w:rsidR="00FD7C33" w:rsidRPr="003E24C7" w:rsidRDefault="007B2914" w:rsidP="007B2914">
      <w:pPr>
        <w:tabs>
          <w:tab w:val="left" w:pos="851"/>
          <w:tab w:val="left" w:pos="993"/>
        </w:tabs>
        <w:ind w:firstLine="567"/>
        <w:jc w:val="right"/>
        <w:rPr>
          <w:i/>
        </w:rPr>
      </w:pPr>
      <w:r w:rsidRPr="003E24C7">
        <w:rPr>
          <w:i/>
        </w:rPr>
        <w:t>тыс. рублей</w:t>
      </w:r>
    </w:p>
    <w:tbl>
      <w:tblPr>
        <w:tblW w:w="9223" w:type="dxa"/>
        <w:tblInd w:w="46" w:type="dxa"/>
        <w:tblLook w:val="04A0" w:firstRow="1" w:lastRow="0" w:firstColumn="1" w:lastColumn="0" w:noHBand="0" w:noVBand="1"/>
      </w:tblPr>
      <w:tblGrid>
        <w:gridCol w:w="5746"/>
        <w:gridCol w:w="1179"/>
        <w:gridCol w:w="1149"/>
        <w:gridCol w:w="1149"/>
      </w:tblGrid>
      <w:tr w:rsidR="007B2914" w:rsidRPr="003E24C7" w:rsidTr="003E24C7">
        <w:trPr>
          <w:trHeight w:val="20"/>
          <w:tblHeader/>
        </w:trPr>
        <w:tc>
          <w:tcPr>
            <w:tcW w:w="57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B2914" w:rsidRPr="003E24C7" w:rsidRDefault="007B2914" w:rsidP="007B2914">
            <w:pPr>
              <w:spacing w:line="240" w:lineRule="atLeast"/>
              <w:ind w:left="-57" w:right="-57"/>
              <w:jc w:val="center"/>
              <w:rPr>
                <w:color w:val="000000"/>
              </w:rPr>
            </w:pPr>
            <w:r w:rsidRPr="003E24C7">
              <w:rPr>
                <w:color w:val="000000"/>
              </w:rPr>
              <w:t>Наименование</w:t>
            </w:r>
          </w:p>
        </w:tc>
        <w:tc>
          <w:tcPr>
            <w:tcW w:w="1239" w:type="dxa"/>
            <w:tcBorders>
              <w:top w:val="single" w:sz="8" w:space="0" w:color="auto"/>
              <w:left w:val="nil"/>
              <w:bottom w:val="single" w:sz="8" w:space="0" w:color="auto"/>
              <w:right w:val="single" w:sz="8" w:space="0" w:color="auto"/>
            </w:tcBorders>
            <w:shd w:val="clear" w:color="auto" w:fill="auto"/>
            <w:vAlign w:val="bottom"/>
            <w:hideMark/>
          </w:tcPr>
          <w:p w:rsidR="007B2914" w:rsidRPr="003E24C7" w:rsidRDefault="007B2914" w:rsidP="008E7D28">
            <w:pPr>
              <w:spacing w:line="240" w:lineRule="atLeast"/>
              <w:ind w:left="-57" w:right="-57"/>
              <w:jc w:val="center"/>
              <w:rPr>
                <w:color w:val="000000"/>
              </w:rPr>
            </w:pPr>
            <w:r w:rsidRPr="003E24C7">
              <w:rPr>
                <w:color w:val="000000"/>
              </w:rPr>
              <w:t>Проект на 202</w:t>
            </w:r>
            <w:r w:rsidR="003E24C7" w:rsidRPr="003E24C7">
              <w:rPr>
                <w:color w:val="000000"/>
              </w:rPr>
              <w:t>5</w:t>
            </w:r>
            <w:r w:rsidRPr="003E24C7">
              <w:rPr>
                <w:color w:val="000000"/>
              </w:rPr>
              <w:t xml:space="preserve"> год</w:t>
            </w:r>
          </w:p>
        </w:tc>
        <w:tc>
          <w:tcPr>
            <w:tcW w:w="1119" w:type="dxa"/>
            <w:tcBorders>
              <w:top w:val="single" w:sz="8" w:space="0" w:color="auto"/>
              <w:left w:val="nil"/>
              <w:bottom w:val="single" w:sz="8" w:space="0" w:color="auto"/>
              <w:right w:val="single" w:sz="8" w:space="0" w:color="auto"/>
            </w:tcBorders>
            <w:shd w:val="clear" w:color="auto" w:fill="auto"/>
            <w:vAlign w:val="bottom"/>
            <w:hideMark/>
          </w:tcPr>
          <w:p w:rsidR="007B2914" w:rsidRPr="003E24C7" w:rsidRDefault="007B2914" w:rsidP="007B2914">
            <w:pPr>
              <w:spacing w:line="240" w:lineRule="atLeast"/>
              <w:ind w:left="-57" w:right="-57"/>
              <w:jc w:val="center"/>
              <w:rPr>
                <w:color w:val="000000"/>
              </w:rPr>
            </w:pPr>
            <w:r w:rsidRPr="003E24C7">
              <w:rPr>
                <w:color w:val="000000"/>
              </w:rPr>
              <w:t>П</w:t>
            </w:r>
            <w:r w:rsidR="003E24C7" w:rsidRPr="003E24C7">
              <w:rPr>
                <w:color w:val="000000"/>
              </w:rPr>
              <w:t>роект на 2026</w:t>
            </w:r>
            <w:r w:rsidRPr="003E24C7">
              <w:rPr>
                <w:color w:val="000000"/>
              </w:rPr>
              <w:t xml:space="preserve"> год</w:t>
            </w:r>
          </w:p>
        </w:tc>
        <w:tc>
          <w:tcPr>
            <w:tcW w:w="1119" w:type="dxa"/>
            <w:tcBorders>
              <w:top w:val="single" w:sz="8" w:space="0" w:color="auto"/>
              <w:left w:val="nil"/>
              <w:bottom w:val="single" w:sz="8" w:space="0" w:color="auto"/>
              <w:right w:val="single" w:sz="8" w:space="0" w:color="auto"/>
            </w:tcBorders>
            <w:shd w:val="clear" w:color="auto" w:fill="auto"/>
            <w:vAlign w:val="bottom"/>
            <w:hideMark/>
          </w:tcPr>
          <w:p w:rsidR="007B2914" w:rsidRPr="003E24C7" w:rsidRDefault="007B2914" w:rsidP="008E7D28">
            <w:pPr>
              <w:spacing w:line="240" w:lineRule="atLeast"/>
              <w:ind w:left="-57" w:right="-57"/>
              <w:jc w:val="center"/>
              <w:rPr>
                <w:color w:val="000000"/>
              </w:rPr>
            </w:pPr>
            <w:r w:rsidRPr="003E24C7">
              <w:rPr>
                <w:color w:val="000000"/>
              </w:rPr>
              <w:t>Проект на 202</w:t>
            </w:r>
            <w:r w:rsidR="003E24C7" w:rsidRPr="003E24C7">
              <w:rPr>
                <w:color w:val="000000"/>
              </w:rPr>
              <w:t>7</w:t>
            </w:r>
            <w:r w:rsidRPr="003E24C7">
              <w:rPr>
                <w:color w:val="000000"/>
              </w:rPr>
              <w:t xml:space="preserve"> год</w:t>
            </w:r>
          </w:p>
        </w:tc>
      </w:tr>
      <w:tr w:rsidR="007B2914" w:rsidRPr="003E24C7" w:rsidTr="003E24C7">
        <w:trPr>
          <w:trHeight w:val="20"/>
          <w:tblHeader/>
        </w:trPr>
        <w:tc>
          <w:tcPr>
            <w:tcW w:w="5746" w:type="dxa"/>
            <w:tcBorders>
              <w:top w:val="nil"/>
              <w:left w:val="single" w:sz="8" w:space="0" w:color="auto"/>
              <w:bottom w:val="single" w:sz="8" w:space="0" w:color="auto"/>
              <w:right w:val="single" w:sz="8" w:space="0" w:color="auto"/>
            </w:tcBorders>
            <w:shd w:val="clear" w:color="auto" w:fill="auto"/>
            <w:noWrap/>
            <w:vAlign w:val="bottom"/>
            <w:hideMark/>
          </w:tcPr>
          <w:p w:rsidR="007B2914" w:rsidRPr="003E24C7" w:rsidRDefault="007B2914" w:rsidP="007B2914">
            <w:pPr>
              <w:spacing w:line="240" w:lineRule="atLeast"/>
              <w:ind w:left="-57" w:right="-57"/>
              <w:jc w:val="center"/>
              <w:rPr>
                <w:color w:val="000000"/>
              </w:rPr>
            </w:pPr>
            <w:r w:rsidRPr="003E24C7">
              <w:rPr>
                <w:color w:val="000000"/>
              </w:rPr>
              <w:t>1</w:t>
            </w:r>
          </w:p>
        </w:tc>
        <w:tc>
          <w:tcPr>
            <w:tcW w:w="1239" w:type="dxa"/>
            <w:tcBorders>
              <w:top w:val="nil"/>
              <w:left w:val="nil"/>
              <w:bottom w:val="single" w:sz="8" w:space="0" w:color="auto"/>
              <w:right w:val="single" w:sz="8" w:space="0" w:color="auto"/>
            </w:tcBorders>
            <w:shd w:val="clear" w:color="auto" w:fill="auto"/>
            <w:vAlign w:val="bottom"/>
            <w:hideMark/>
          </w:tcPr>
          <w:p w:rsidR="007B2914" w:rsidRPr="003E24C7" w:rsidRDefault="007B2914" w:rsidP="007B2914">
            <w:pPr>
              <w:spacing w:line="240" w:lineRule="atLeast"/>
              <w:ind w:left="-57" w:right="-57"/>
              <w:jc w:val="center"/>
              <w:rPr>
                <w:color w:val="000000"/>
              </w:rPr>
            </w:pPr>
            <w:r w:rsidRPr="003E24C7">
              <w:rPr>
                <w:color w:val="000000"/>
              </w:rPr>
              <w:t>2</w:t>
            </w:r>
          </w:p>
        </w:tc>
        <w:tc>
          <w:tcPr>
            <w:tcW w:w="1119" w:type="dxa"/>
            <w:tcBorders>
              <w:top w:val="nil"/>
              <w:left w:val="nil"/>
              <w:bottom w:val="single" w:sz="8" w:space="0" w:color="auto"/>
              <w:right w:val="single" w:sz="8" w:space="0" w:color="auto"/>
            </w:tcBorders>
            <w:shd w:val="clear" w:color="auto" w:fill="auto"/>
            <w:vAlign w:val="bottom"/>
            <w:hideMark/>
          </w:tcPr>
          <w:p w:rsidR="007B2914" w:rsidRPr="003E24C7" w:rsidRDefault="007B2914" w:rsidP="007B2914">
            <w:pPr>
              <w:spacing w:line="240" w:lineRule="atLeast"/>
              <w:ind w:left="-57" w:right="-57"/>
              <w:jc w:val="center"/>
              <w:rPr>
                <w:color w:val="000000"/>
              </w:rPr>
            </w:pPr>
            <w:r w:rsidRPr="003E24C7">
              <w:rPr>
                <w:color w:val="000000"/>
              </w:rPr>
              <w:t>3</w:t>
            </w:r>
          </w:p>
        </w:tc>
        <w:tc>
          <w:tcPr>
            <w:tcW w:w="1119" w:type="dxa"/>
            <w:tcBorders>
              <w:top w:val="nil"/>
              <w:left w:val="nil"/>
              <w:bottom w:val="single" w:sz="8" w:space="0" w:color="auto"/>
              <w:right w:val="single" w:sz="8" w:space="0" w:color="auto"/>
            </w:tcBorders>
            <w:shd w:val="clear" w:color="auto" w:fill="auto"/>
            <w:vAlign w:val="bottom"/>
            <w:hideMark/>
          </w:tcPr>
          <w:p w:rsidR="007B2914" w:rsidRPr="003E24C7" w:rsidRDefault="007B2914" w:rsidP="007B2914">
            <w:pPr>
              <w:spacing w:line="240" w:lineRule="atLeast"/>
              <w:ind w:left="-57" w:right="-57"/>
              <w:jc w:val="center"/>
              <w:rPr>
                <w:color w:val="000000"/>
              </w:rPr>
            </w:pPr>
            <w:r w:rsidRPr="003E24C7">
              <w:rPr>
                <w:color w:val="000000"/>
              </w:rPr>
              <w:t>4</w:t>
            </w:r>
          </w:p>
        </w:tc>
      </w:tr>
      <w:tr w:rsidR="003E24C7" w:rsidRPr="003E24C7" w:rsidTr="003E24C7">
        <w:trPr>
          <w:trHeight w:val="20"/>
        </w:trPr>
        <w:tc>
          <w:tcPr>
            <w:tcW w:w="5746" w:type="dxa"/>
            <w:tcBorders>
              <w:top w:val="nil"/>
              <w:left w:val="single" w:sz="8" w:space="0" w:color="auto"/>
              <w:bottom w:val="single" w:sz="8" w:space="0" w:color="auto"/>
              <w:right w:val="single" w:sz="8" w:space="0" w:color="auto"/>
            </w:tcBorders>
            <w:shd w:val="clear" w:color="auto" w:fill="auto"/>
            <w:noWrap/>
            <w:vAlign w:val="bottom"/>
            <w:hideMark/>
          </w:tcPr>
          <w:p w:rsidR="003E24C7" w:rsidRPr="003E24C7" w:rsidRDefault="003E24C7" w:rsidP="003E24C7">
            <w:pPr>
              <w:spacing w:line="240" w:lineRule="atLeast"/>
              <w:ind w:left="-57" w:right="-57"/>
              <w:rPr>
                <w:b/>
                <w:bCs/>
                <w:color w:val="000000"/>
              </w:rPr>
            </w:pPr>
            <w:r w:rsidRPr="003E24C7">
              <w:rPr>
                <w:b/>
                <w:bCs/>
                <w:color w:val="000000"/>
              </w:rPr>
              <w:t>ВСЕГО, в том числе:</w:t>
            </w:r>
          </w:p>
        </w:tc>
        <w:tc>
          <w:tcPr>
            <w:tcW w:w="123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iCs/>
                <w:sz w:val="22"/>
                <w:szCs w:val="22"/>
              </w:rPr>
            </w:pPr>
            <w:r w:rsidRPr="003E24C7">
              <w:rPr>
                <w:b/>
                <w:bCs/>
                <w:iCs/>
                <w:sz w:val="22"/>
                <w:szCs w:val="22"/>
              </w:rPr>
              <w:t>52 769,546</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iCs/>
                <w:sz w:val="22"/>
                <w:szCs w:val="22"/>
              </w:rPr>
            </w:pPr>
            <w:r w:rsidRPr="003E24C7">
              <w:rPr>
                <w:b/>
                <w:bCs/>
                <w:iCs/>
                <w:sz w:val="22"/>
                <w:szCs w:val="22"/>
              </w:rPr>
              <w:t>50 769,546</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iCs/>
                <w:sz w:val="22"/>
                <w:szCs w:val="22"/>
              </w:rPr>
            </w:pPr>
            <w:r w:rsidRPr="003E24C7">
              <w:rPr>
                <w:b/>
                <w:bCs/>
                <w:iCs/>
                <w:sz w:val="22"/>
                <w:szCs w:val="22"/>
              </w:rPr>
              <w:t>50 769,546</w:t>
            </w:r>
          </w:p>
        </w:tc>
      </w:tr>
      <w:tr w:rsidR="003E24C7" w:rsidRPr="003E24C7" w:rsidTr="003E24C7">
        <w:trPr>
          <w:trHeight w:val="20"/>
        </w:trPr>
        <w:tc>
          <w:tcPr>
            <w:tcW w:w="5746" w:type="dxa"/>
            <w:tcBorders>
              <w:top w:val="nil"/>
              <w:left w:val="single" w:sz="8" w:space="0" w:color="auto"/>
              <w:bottom w:val="single" w:sz="8" w:space="0" w:color="auto"/>
              <w:right w:val="single" w:sz="8" w:space="0" w:color="auto"/>
            </w:tcBorders>
            <w:shd w:val="clear" w:color="auto" w:fill="auto"/>
            <w:vAlign w:val="bottom"/>
          </w:tcPr>
          <w:p w:rsidR="003E24C7" w:rsidRPr="003E24C7" w:rsidRDefault="003E24C7" w:rsidP="003E24C7">
            <w:pPr>
              <w:spacing w:line="240" w:lineRule="atLeast"/>
              <w:ind w:left="-57" w:right="-57"/>
              <w:rPr>
                <w:b/>
                <w:bCs/>
                <w:color w:val="000000"/>
              </w:rPr>
            </w:pPr>
            <w:r w:rsidRPr="003E24C7">
              <w:rPr>
                <w:b/>
                <w:bCs/>
                <w:color w:val="000000"/>
              </w:rPr>
              <w:t>1. Членский взнос в ассоциацию "Совет муниципальных образований Томской области"</w:t>
            </w:r>
          </w:p>
        </w:tc>
        <w:tc>
          <w:tcPr>
            <w:tcW w:w="123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iCs/>
                <w:sz w:val="22"/>
                <w:szCs w:val="22"/>
              </w:rPr>
            </w:pPr>
            <w:r w:rsidRPr="003E24C7">
              <w:rPr>
                <w:b/>
                <w:bCs/>
                <w:iCs/>
                <w:sz w:val="22"/>
                <w:szCs w:val="22"/>
              </w:rPr>
              <w:t>240,000</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iCs/>
                <w:sz w:val="22"/>
                <w:szCs w:val="22"/>
              </w:rPr>
            </w:pPr>
            <w:r w:rsidRPr="003E24C7">
              <w:rPr>
                <w:b/>
                <w:bCs/>
                <w:iCs/>
                <w:sz w:val="22"/>
                <w:szCs w:val="22"/>
              </w:rPr>
              <w:t>240,000</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iCs/>
                <w:sz w:val="22"/>
                <w:szCs w:val="22"/>
              </w:rPr>
            </w:pPr>
            <w:r w:rsidRPr="003E24C7">
              <w:rPr>
                <w:b/>
                <w:bCs/>
                <w:iCs/>
                <w:sz w:val="22"/>
                <w:szCs w:val="22"/>
              </w:rPr>
              <w:t>240,000</w:t>
            </w:r>
          </w:p>
        </w:tc>
      </w:tr>
      <w:tr w:rsidR="003E24C7" w:rsidRPr="003E24C7" w:rsidTr="003E24C7">
        <w:trPr>
          <w:trHeight w:val="20"/>
        </w:trPr>
        <w:tc>
          <w:tcPr>
            <w:tcW w:w="5746" w:type="dxa"/>
            <w:tcBorders>
              <w:top w:val="nil"/>
              <w:left w:val="single" w:sz="8" w:space="0" w:color="auto"/>
              <w:bottom w:val="single" w:sz="8" w:space="0" w:color="auto"/>
              <w:right w:val="single" w:sz="8" w:space="0" w:color="auto"/>
            </w:tcBorders>
            <w:shd w:val="clear" w:color="auto" w:fill="auto"/>
            <w:vAlign w:val="bottom"/>
          </w:tcPr>
          <w:p w:rsidR="003E24C7" w:rsidRPr="003E24C7" w:rsidRDefault="003E24C7" w:rsidP="003E24C7">
            <w:pPr>
              <w:spacing w:line="240" w:lineRule="atLeast"/>
              <w:ind w:left="-57" w:right="-57"/>
              <w:rPr>
                <w:b/>
                <w:bCs/>
                <w:color w:val="000000"/>
              </w:rPr>
            </w:pPr>
            <w:r w:rsidRPr="003E24C7">
              <w:rPr>
                <w:b/>
                <w:bCs/>
                <w:color w:val="000000"/>
              </w:rPr>
              <w:t>2.</w:t>
            </w:r>
            <w:r w:rsidRPr="003E24C7">
              <w:t xml:space="preserve"> </w:t>
            </w:r>
            <w:r w:rsidRPr="003E24C7">
              <w:rPr>
                <w:b/>
                <w:bCs/>
                <w:color w:val="000000"/>
              </w:rPr>
              <w:t>Переподготовка и повышение квалификации</w:t>
            </w:r>
          </w:p>
        </w:tc>
        <w:tc>
          <w:tcPr>
            <w:tcW w:w="123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b/>
                <w:bCs/>
                <w:sz w:val="22"/>
                <w:szCs w:val="22"/>
              </w:rPr>
              <w:t>50,000</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b/>
                <w:bCs/>
                <w:sz w:val="22"/>
                <w:szCs w:val="22"/>
              </w:rPr>
              <w:t>50,000</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b/>
                <w:bCs/>
                <w:sz w:val="22"/>
                <w:szCs w:val="22"/>
              </w:rPr>
              <w:t>50,000</w:t>
            </w:r>
          </w:p>
        </w:tc>
      </w:tr>
      <w:tr w:rsidR="003E24C7" w:rsidRPr="003E24C7" w:rsidTr="003E24C7">
        <w:trPr>
          <w:trHeight w:val="20"/>
        </w:trPr>
        <w:tc>
          <w:tcPr>
            <w:tcW w:w="5746" w:type="dxa"/>
            <w:tcBorders>
              <w:top w:val="nil"/>
              <w:left w:val="single" w:sz="8" w:space="0" w:color="auto"/>
              <w:bottom w:val="single" w:sz="8" w:space="0" w:color="auto"/>
              <w:right w:val="single" w:sz="8" w:space="0" w:color="auto"/>
            </w:tcBorders>
            <w:shd w:val="clear" w:color="auto" w:fill="auto"/>
            <w:vAlign w:val="bottom"/>
          </w:tcPr>
          <w:p w:rsidR="003E24C7" w:rsidRPr="003E24C7" w:rsidRDefault="003E24C7" w:rsidP="003E24C7">
            <w:pPr>
              <w:spacing w:line="240" w:lineRule="atLeast"/>
              <w:ind w:left="-57" w:right="-57"/>
              <w:rPr>
                <w:b/>
                <w:bCs/>
                <w:color w:val="000000"/>
              </w:rPr>
            </w:pPr>
            <w:r w:rsidRPr="003E24C7">
              <w:rPr>
                <w:b/>
                <w:bCs/>
                <w:color w:val="000000"/>
              </w:rPr>
              <w:t>3. Руководство и управление в сфере установленных функций органов местного самоуправления муниципальных образований</w:t>
            </w:r>
          </w:p>
        </w:tc>
        <w:tc>
          <w:tcPr>
            <w:tcW w:w="123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b/>
                <w:bCs/>
                <w:sz w:val="22"/>
                <w:szCs w:val="22"/>
              </w:rPr>
              <w:t>48 479,546</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b/>
                <w:bCs/>
                <w:sz w:val="22"/>
                <w:szCs w:val="22"/>
              </w:rPr>
              <w:t>48 479,546</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b/>
                <w:bCs/>
                <w:sz w:val="22"/>
                <w:szCs w:val="22"/>
              </w:rPr>
              <w:t>48 479,546</w:t>
            </w:r>
          </w:p>
        </w:tc>
      </w:tr>
      <w:tr w:rsidR="003E24C7" w:rsidRPr="003E24C7" w:rsidTr="003E24C7">
        <w:trPr>
          <w:trHeight w:val="20"/>
        </w:trPr>
        <w:tc>
          <w:tcPr>
            <w:tcW w:w="5746" w:type="dxa"/>
            <w:tcBorders>
              <w:top w:val="nil"/>
              <w:left w:val="single" w:sz="8" w:space="0" w:color="auto"/>
              <w:bottom w:val="single" w:sz="8" w:space="0" w:color="auto"/>
              <w:right w:val="single" w:sz="8" w:space="0" w:color="auto"/>
            </w:tcBorders>
            <w:shd w:val="clear" w:color="auto" w:fill="auto"/>
            <w:vAlign w:val="bottom"/>
          </w:tcPr>
          <w:p w:rsidR="003E24C7" w:rsidRPr="003E24C7" w:rsidRDefault="003E24C7" w:rsidP="003E24C7">
            <w:pPr>
              <w:spacing w:line="240" w:lineRule="atLeast"/>
              <w:ind w:left="-57" w:right="-57"/>
              <w:rPr>
                <w:b/>
                <w:bCs/>
                <w:color w:val="000000"/>
              </w:rPr>
            </w:pPr>
            <w:r w:rsidRPr="003E24C7">
              <w:rPr>
                <w:bCs/>
                <w:iCs/>
              </w:rPr>
              <w:t>Глава муниципального образования</w:t>
            </w:r>
          </w:p>
        </w:tc>
        <w:tc>
          <w:tcPr>
            <w:tcW w:w="123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Cs/>
                <w:iCs/>
                <w:sz w:val="22"/>
                <w:szCs w:val="22"/>
              </w:rPr>
            </w:pPr>
            <w:r w:rsidRPr="003E24C7">
              <w:rPr>
                <w:sz w:val="22"/>
                <w:szCs w:val="22"/>
              </w:rPr>
              <w:t>3 143,100</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Cs/>
                <w:iCs/>
                <w:sz w:val="22"/>
                <w:szCs w:val="22"/>
              </w:rPr>
            </w:pPr>
            <w:r w:rsidRPr="003E24C7">
              <w:rPr>
                <w:sz w:val="22"/>
                <w:szCs w:val="22"/>
              </w:rPr>
              <w:t>3 143,100</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Cs/>
                <w:iCs/>
                <w:sz w:val="22"/>
                <w:szCs w:val="22"/>
              </w:rPr>
            </w:pPr>
            <w:r w:rsidRPr="003E24C7">
              <w:rPr>
                <w:sz w:val="22"/>
                <w:szCs w:val="22"/>
              </w:rPr>
              <w:t>3 143,100</w:t>
            </w:r>
          </w:p>
        </w:tc>
      </w:tr>
      <w:tr w:rsidR="003E24C7" w:rsidRPr="003E24C7" w:rsidTr="003E24C7">
        <w:trPr>
          <w:trHeight w:val="20"/>
        </w:trPr>
        <w:tc>
          <w:tcPr>
            <w:tcW w:w="5746" w:type="dxa"/>
            <w:tcBorders>
              <w:top w:val="nil"/>
              <w:left w:val="single" w:sz="8" w:space="0" w:color="auto"/>
              <w:bottom w:val="single" w:sz="8" w:space="0" w:color="auto"/>
              <w:right w:val="single" w:sz="8" w:space="0" w:color="auto"/>
            </w:tcBorders>
            <w:shd w:val="clear" w:color="auto" w:fill="auto"/>
            <w:vAlign w:val="bottom"/>
          </w:tcPr>
          <w:p w:rsidR="003E24C7" w:rsidRPr="003E24C7" w:rsidRDefault="003E24C7" w:rsidP="003E24C7">
            <w:pPr>
              <w:spacing w:line="240" w:lineRule="atLeast"/>
              <w:ind w:left="-57" w:right="-57"/>
              <w:rPr>
                <w:bCs/>
                <w:iCs/>
              </w:rPr>
            </w:pPr>
            <w:r w:rsidRPr="003E24C7">
              <w:rPr>
                <w:bCs/>
                <w:iCs/>
              </w:rPr>
              <w:t>Заместители высшего должностного лица муниципального образования</w:t>
            </w:r>
          </w:p>
        </w:tc>
        <w:tc>
          <w:tcPr>
            <w:tcW w:w="123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Cs/>
                <w:iCs/>
                <w:sz w:val="22"/>
                <w:szCs w:val="22"/>
              </w:rPr>
            </w:pPr>
            <w:r w:rsidRPr="003E24C7">
              <w:rPr>
                <w:sz w:val="22"/>
                <w:szCs w:val="22"/>
              </w:rPr>
              <w:t>6 924,800</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Cs/>
                <w:iCs/>
                <w:sz w:val="22"/>
                <w:szCs w:val="22"/>
              </w:rPr>
            </w:pPr>
            <w:r w:rsidRPr="003E24C7">
              <w:rPr>
                <w:sz w:val="22"/>
                <w:szCs w:val="22"/>
              </w:rPr>
              <w:t>6 924,800</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Cs/>
                <w:iCs/>
                <w:sz w:val="22"/>
                <w:szCs w:val="22"/>
              </w:rPr>
            </w:pPr>
            <w:r w:rsidRPr="003E24C7">
              <w:rPr>
                <w:sz w:val="22"/>
                <w:szCs w:val="22"/>
              </w:rPr>
              <w:t>6 924,800</w:t>
            </w:r>
          </w:p>
        </w:tc>
      </w:tr>
      <w:tr w:rsidR="003E24C7" w:rsidRPr="003E24C7" w:rsidTr="003E24C7">
        <w:trPr>
          <w:trHeight w:val="20"/>
        </w:trPr>
        <w:tc>
          <w:tcPr>
            <w:tcW w:w="5746" w:type="dxa"/>
            <w:tcBorders>
              <w:top w:val="nil"/>
              <w:left w:val="single" w:sz="8" w:space="0" w:color="auto"/>
              <w:bottom w:val="single" w:sz="8" w:space="0" w:color="auto"/>
              <w:right w:val="single" w:sz="8" w:space="0" w:color="auto"/>
            </w:tcBorders>
            <w:shd w:val="clear" w:color="auto" w:fill="auto"/>
            <w:vAlign w:val="bottom"/>
          </w:tcPr>
          <w:p w:rsidR="003E24C7" w:rsidRPr="003E24C7" w:rsidRDefault="003E24C7" w:rsidP="003E24C7">
            <w:pPr>
              <w:spacing w:line="240" w:lineRule="atLeast"/>
              <w:ind w:left="-57" w:right="-57"/>
              <w:rPr>
                <w:bCs/>
                <w:iCs/>
              </w:rPr>
            </w:pPr>
            <w:r w:rsidRPr="003E24C7">
              <w:rPr>
                <w:bCs/>
                <w:iCs/>
              </w:rPr>
              <w:t>Центральный аппарат</w:t>
            </w:r>
          </w:p>
        </w:tc>
        <w:tc>
          <w:tcPr>
            <w:tcW w:w="123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Cs/>
                <w:iCs/>
                <w:sz w:val="22"/>
                <w:szCs w:val="22"/>
              </w:rPr>
            </w:pPr>
            <w:r w:rsidRPr="003E24C7">
              <w:rPr>
                <w:sz w:val="22"/>
                <w:szCs w:val="22"/>
              </w:rPr>
              <w:t>37 322,646</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Cs/>
                <w:iCs/>
                <w:sz w:val="22"/>
                <w:szCs w:val="22"/>
              </w:rPr>
            </w:pPr>
            <w:r w:rsidRPr="003E24C7">
              <w:rPr>
                <w:sz w:val="22"/>
                <w:szCs w:val="22"/>
              </w:rPr>
              <w:t>37 322,646</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Cs/>
                <w:iCs/>
                <w:sz w:val="22"/>
                <w:szCs w:val="22"/>
              </w:rPr>
            </w:pPr>
            <w:r w:rsidRPr="003E24C7">
              <w:rPr>
                <w:sz w:val="22"/>
                <w:szCs w:val="22"/>
              </w:rPr>
              <w:t>37 322,646</w:t>
            </w:r>
          </w:p>
        </w:tc>
      </w:tr>
      <w:tr w:rsidR="003E24C7" w:rsidRPr="003E24C7" w:rsidTr="003E24C7">
        <w:trPr>
          <w:trHeight w:val="20"/>
        </w:trPr>
        <w:tc>
          <w:tcPr>
            <w:tcW w:w="5746" w:type="dxa"/>
            <w:tcBorders>
              <w:top w:val="nil"/>
              <w:left w:val="single" w:sz="8" w:space="0" w:color="auto"/>
              <w:bottom w:val="single" w:sz="8" w:space="0" w:color="auto"/>
              <w:right w:val="single" w:sz="8" w:space="0" w:color="auto"/>
            </w:tcBorders>
            <w:shd w:val="clear" w:color="auto" w:fill="auto"/>
            <w:vAlign w:val="bottom"/>
          </w:tcPr>
          <w:p w:rsidR="003E24C7" w:rsidRPr="003E24C7" w:rsidRDefault="003E24C7" w:rsidP="003E24C7">
            <w:pPr>
              <w:spacing w:line="240" w:lineRule="atLeast"/>
              <w:ind w:left="-57" w:right="-57"/>
              <w:rPr>
                <w:bCs/>
                <w:iCs/>
              </w:rPr>
            </w:pPr>
            <w:r w:rsidRPr="003E24C7">
              <w:rPr>
                <w:b/>
                <w:bCs/>
                <w:color w:val="000000"/>
              </w:rPr>
              <w:t>4. Осуществление отдельных государственных полномочий по регистрации коллективных договоров</w:t>
            </w:r>
          </w:p>
        </w:tc>
        <w:tc>
          <w:tcPr>
            <w:tcW w:w="123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sz w:val="22"/>
                <w:szCs w:val="22"/>
              </w:rPr>
              <w:t>145,100</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sz w:val="22"/>
                <w:szCs w:val="22"/>
              </w:rPr>
              <w:t>145,100</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sz w:val="22"/>
                <w:szCs w:val="22"/>
              </w:rPr>
              <w:t>145,100</w:t>
            </w:r>
          </w:p>
        </w:tc>
      </w:tr>
      <w:tr w:rsidR="003E24C7" w:rsidRPr="003E24C7" w:rsidTr="003E24C7">
        <w:trPr>
          <w:trHeight w:val="20"/>
        </w:trPr>
        <w:tc>
          <w:tcPr>
            <w:tcW w:w="5746" w:type="dxa"/>
            <w:tcBorders>
              <w:top w:val="nil"/>
              <w:left w:val="single" w:sz="8" w:space="0" w:color="auto"/>
              <w:bottom w:val="single" w:sz="8" w:space="0" w:color="auto"/>
              <w:right w:val="single" w:sz="8" w:space="0" w:color="auto"/>
            </w:tcBorders>
            <w:shd w:val="clear" w:color="auto" w:fill="auto"/>
            <w:vAlign w:val="bottom"/>
          </w:tcPr>
          <w:p w:rsidR="003E24C7" w:rsidRPr="003E24C7" w:rsidRDefault="003E24C7" w:rsidP="003E24C7">
            <w:pPr>
              <w:spacing w:line="240" w:lineRule="atLeast"/>
              <w:ind w:left="-57" w:right="-57"/>
              <w:rPr>
                <w:b/>
                <w:bCs/>
                <w:color w:val="000000"/>
              </w:rPr>
            </w:pPr>
            <w:r w:rsidRPr="003E24C7">
              <w:rPr>
                <w:bCs/>
                <w:iCs/>
              </w:rPr>
              <w:t xml:space="preserve">Осуществление отдельных государственных полномочий по поддержке сельскохозяйственного </w:t>
            </w:r>
            <w:r w:rsidRPr="003E24C7">
              <w:rPr>
                <w:bCs/>
                <w:iCs/>
              </w:rPr>
              <w:lastRenderedPageBreak/>
              <w:t>производства, в том числе на осуществление управленческих функций органами местного самоуправления</w:t>
            </w:r>
          </w:p>
        </w:tc>
        <w:tc>
          <w:tcPr>
            <w:tcW w:w="123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bCs/>
                <w:iCs/>
                <w:sz w:val="22"/>
                <w:szCs w:val="22"/>
              </w:rPr>
              <w:lastRenderedPageBreak/>
              <w:t>611,200</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bCs/>
                <w:iCs/>
                <w:sz w:val="22"/>
                <w:szCs w:val="22"/>
              </w:rPr>
              <w:t>611,200</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bCs/>
                <w:iCs/>
                <w:sz w:val="22"/>
                <w:szCs w:val="22"/>
              </w:rPr>
              <w:t>611,200</w:t>
            </w:r>
          </w:p>
        </w:tc>
      </w:tr>
      <w:tr w:rsidR="003E24C7" w:rsidRPr="003E24C7" w:rsidTr="003E24C7">
        <w:trPr>
          <w:trHeight w:val="20"/>
        </w:trPr>
        <w:tc>
          <w:tcPr>
            <w:tcW w:w="5746" w:type="dxa"/>
            <w:tcBorders>
              <w:top w:val="nil"/>
              <w:left w:val="single" w:sz="8" w:space="0" w:color="auto"/>
              <w:bottom w:val="single" w:sz="8" w:space="0" w:color="auto"/>
              <w:right w:val="single" w:sz="8" w:space="0" w:color="auto"/>
            </w:tcBorders>
            <w:shd w:val="clear" w:color="auto" w:fill="auto"/>
            <w:vAlign w:val="bottom"/>
          </w:tcPr>
          <w:p w:rsidR="003E24C7" w:rsidRPr="003E24C7" w:rsidRDefault="003E24C7" w:rsidP="003E24C7">
            <w:pPr>
              <w:spacing w:line="240" w:lineRule="atLeast"/>
              <w:ind w:left="-57" w:right="-57"/>
              <w:rPr>
                <w:bCs/>
                <w:iCs/>
              </w:rPr>
            </w:pPr>
            <w:r w:rsidRPr="003E24C7">
              <w:rPr>
                <w:bCs/>
                <w:iCs/>
              </w:rPr>
              <w:lastRenderedPageBreak/>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23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sz w:val="22"/>
                <w:szCs w:val="22"/>
              </w:rPr>
              <w:t>34,900</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sz w:val="22"/>
                <w:szCs w:val="22"/>
              </w:rPr>
              <w:t>34,900</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sz w:val="22"/>
                <w:szCs w:val="22"/>
              </w:rPr>
              <w:t>34,900</w:t>
            </w:r>
          </w:p>
        </w:tc>
      </w:tr>
      <w:tr w:rsidR="003E24C7" w:rsidRPr="003E24C7" w:rsidTr="003E24C7">
        <w:trPr>
          <w:trHeight w:val="20"/>
        </w:trPr>
        <w:tc>
          <w:tcPr>
            <w:tcW w:w="5746" w:type="dxa"/>
            <w:tcBorders>
              <w:top w:val="nil"/>
              <w:left w:val="single" w:sz="8" w:space="0" w:color="auto"/>
              <w:bottom w:val="single" w:sz="8" w:space="0" w:color="auto"/>
              <w:right w:val="single" w:sz="8" w:space="0" w:color="auto"/>
            </w:tcBorders>
            <w:shd w:val="clear" w:color="auto" w:fill="auto"/>
            <w:vAlign w:val="bottom"/>
          </w:tcPr>
          <w:p w:rsidR="003E24C7" w:rsidRPr="003E24C7" w:rsidRDefault="003E24C7" w:rsidP="003E24C7">
            <w:pPr>
              <w:spacing w:line="240" w:lineRule="atLeast"/>
              <w:ind w:left="-57" w:right="-57"/>
              <w:rPr>
                <w:bCs/>
                <w:iCs/>
              </w:rPr>
            </w:pPr>
            <w:r w:rsidRPr="003E24C7">
              <w:rPr>
                <w:bCs/>
                <w:iCs/>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23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sz w:val="22"/>
                <w:szCs w:val="22"/>
              </w:rPr>
              <w:t>259,200</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sz w:val="22"/>
                <w:szCs w:val="22"/>
              </w:rPr>
              <w:t>259,200</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sz w:val="22"/>
                <w:szCs w:val="22"/>
              </w:rPr>
              <w:t>259,200</w:t>
            </w:r>
          </w:p>
        </w:tc>
      </w:tr>
      <w:tr w:rsidR="003E24C7" w:rsidRPr="003E24C7" w:rsidTr="003E24C7">
        <w:trPr>
          <w:trHeight w:val="20"/>
        </w:trPr>
        <w:tc>
          <w:tcPr>
            <w:tcW w:w="5746" w:type="dxa"/>
            <w:tcBorders>
              <w:top w:val="nil"/>
              <w:left w:val="single" w:sz="8" w:space="0" w:color="auto"/>
              <w:bottom w:val="single" w:sz="8" w:space="0" w:color="auto"/>
              <w:right w:val="single" w:sz="8" w:space="0" w:color="auto"/>
            </w:tcBorders>
            <w:shd w:val="clear" w:color="auto" w:fill="auto"/>
            <w:vAlign w:val="bottom"/>
          </w:tcPr>
          <w:p w:rsidR="003E24C7" w:rsidRPr="003E24C7" w:rsidRDefault="003E24C7" w:rsidP="003E24C7">
            <w:pPr>
              <w:spacing w:line="240" w:lineRule="atLeast"/>
              <w:ind w:left="-57" w:right="-57"/>
              <w:rPr>
                <w:bCs/>
                <w:iCs/>
              </w:rPr>
            </w:pPr>
            <w:r w:rsidRPr="003E24C7">
              <w:rPr>
                <w:bCs/>
                <w:iCs/>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23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sz w:val="22"/>
                <w:szCs w:val="22"/>
              </w:rPr>
              <w:t>38,600</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sz w:val="22"/>
                <w:szCs w:val="22"/>
              </w:rPr>
              <w:t>38,600</w:t>
            </w:r>
          </w:p>
        </w:tc>
        <w:tc>
          <w:tcPr>
            <w:tcW w:w="1119" w:type="dxa"/>
            <w:tcBorders>
              <w:top w:val="nil"/>
              <w:left w:val="nil"/>
              <w:bottom w:val="single" w:sz="8" w:space="0" w:color="auto"/>
              <w:right w:val="single" w:sz="8" w:space="0" w:color="auto"/>
            </w:tcBorders>
            <w:shd w:val="clear" w:color="auto" w:fill="auto"/>
            <w:vAlign w:val="center"/>
          </w:tcPr>
          <w:p w:rsidR="003E24C7" w:rsidRPr="003E24C7" w:rsidRDefault="003E24C7" w:rsidP="003E24C7">
            <w:pPr>
              <w:spacing w:line="240" w:lineRule="atLeast"/>
              <w:ind w:left="-57" w:right="-57"/>
              <w:jc w:val="center"/>
              <w:rPr>
                <w:b/>
                <w:bCs/>
                <w:sz w:val="22"/>
                <w:szCs w:val="22"/>
              </w:rPr>
            </w:pPr>
            <w:r w:rsidRPr="003E24C7">
              <w:rPr>
                <w:sz w:val="22"/>
                <w:szCs w:val="22"/>
              </w:rPr>
              <w:t>38,600</w:t>
            </w:r>
          </w:p>
        </w:tc>
      </w:tr>
      <w:tr w:rsidR="008E7D28" w:rsidRPr="003E24C7" w:rsidTr="003E24C7">
        <w:trPr>
          <w:trHeight w:val="20"/>
        </w:trPr>
        <w:tc>
          <w:tcPr>
            <w:tcW w:w="5746" w:type="dxa"/>
            <w:tcBorders>
              <w:top w:val="nil"/>
              <w:left w:val="single" w:sz="8" w:space="0" w:color="auto"/>
              <w:bottom w:val="single" w:sz="8" w:space="0" w:color="auto"/>
              <w:right w:val="single" w:sz="8" w:space="0" w:color="auto"/>
            </w:tcBorders>
            <w:shd w:val="clear" w:color="auto" w:fill="auto"/>
            <w:vAlign w:val="bottom"/>
          </w:tcPr>
          <w:p w:rsidR="008E7D28" w:rsidRPr="003E24C7" w:rsidRDefault="008E7D28" w:rsidP="007B2914">
            <w:pPr>
              <w:spacing w:line="240" w:lineRule="atLeast"/>
              <w:ind w:left="-57" w:right="-57"/>
              <w:rPr>
                <w:bCs/>
                <w:iCs/>
              </w:rPr>
            </w:pPr>
            <w:r w:rsidRPr="003E24C7">
              <w:rPr>
                <w:b/>
                <w:bCs/>
                <w:color w:val="000000"/>
              </w:rPr>
              <w:t>5. Резервные фонды</w:t>
            </w:r>
          </w:p>
        </w:tc>
        <w:tc>
          <w:tcPr>
            <w:tcW w:w="1239" w:type="dxa"/>
            <w:tcBorders>
              <w:top w:val="nil"/>
              <w:left w:val="nil"/>
              <w:bottom w:val="single" w:sz="8" w:space="0" w:color="auto"/>
              <w:right w:val="single" w:sz="8" w:space="0" w:color="auto"/>
            </w:tcBorders>
            <w:shd w:val="clear" w:color="auto" w:fill="auto"/>
            <w:vAlign w:val="center"/>
          </w:tcPr>
          <w:p w:rsidR="008E7D28" w:rsidRPr="003E24C7" w:rsidRDefault="003E24C7" w:rsidP="003E24C7">
            <w:pPr>
              <w:spacing w:line="240" w:lineRule="atLeast"/>
              <w:ind w:left="-57" w:right="-57"/>
              <w:jc w:val="center"/>
              <w:rPr>
                <w:b/>
                <w:bCs/>
                <w:sz w:val="22"/>
                <w:szCs w:val="22"/>
              </w:rPr>
            </w:pPr>
            <w:r w:rsidRPr="003E24C7">
              <w:rPr>
                <w:b/>
                <w:bCs/>
                <w:sz w:val="22"/>
                <w:szCs w:val="22"/>
              </w:rPr>
              <w:t>4 000,000</w:t>
            </w:r>
          </w:p>
        </w:tc>
        <w:tc>
          <w:tcPr>
            <w:tcW w:w="1119" w:type="dxa"/>
            <w:tcBorders>
              <w:top w:val="nil"/>
              <w:left w:val="nil"/>
              <w:bottom w:val="single" w:sz="8" w:space="0" w:color="auto"/>
              <w:right w:val="single" w:sz="8" w:space="0" w:color="auto"/>
            </w:tcBorders>
            <w:shd w:val="clear" w:color="auto" w:fill="auto"/>
            <w:vAlign w:val="center"/>
          </w:tcPr>
          <w:p w:rsidR="008E7D28" w:rsidRPr="003E24C7" w:rsidRDefault="008E7D28" w:rsidP="008E7D28">
            <w:pPr>
              <w:spacing w:line="240" w:lineRule="atLeast"/>
              <w:ind w:left="-57" w:right="-57"/>
              <w:jc w:val="center"/>
              <w:rPr>
                <w:b/>
                <w:bCs/>
                <w:sz w:val="22"/>
                <w:szCs w:val="22"/>
              </w:rPr>
            </w:pPr>
            <w:r w:rsidRPr="003E24C7">
              <w:rPr>
                <w:b/>
                <w:bCs/>
                <w:sz w:val="22"/>
                <w:szCs w:val="22"/>
              </w:rPr>
              <w:t>2 000,0</w:t>
            </w:r>
            <w:r w:rsidR="003E24C7" w:rsidRPr="003E24C7">
              <w:rPr>
                <w:b/>
                <w:bCs/>
                <w:sz w:val="22"/>
                <w:szCs w:val="22"/>
              </w:rPr>
              <w:t>00</w:t>
            </w:r>
          </w:p>
        </w:tc>
        <w:tc>
          <w:tcPr>
            <w:tcW w:w="1119" w:type="dxa"/>
            <w:tcBorders>
              <w:top w:val="nil"/>
              <w:left w:val="nil"/>
              <w:bottom w:val="single" w:sz="8" w:space="0" w:color="auto"/>
              <w:right w:val="single" w:sz="8" w:space="0" w:color="auto"/>
            </w:tcBorders>
            <w:shd w:val="clear" w:color="auto" w:fill="auto"/>
            <w:vAlign w:val="center"/>
          </w:tcPr>
          <w:p w:rsidR="008E7D28" w:rsidRPr="003E24C7" w:rsidRDefault="008E7D28" w:rsidP="008E7D28">
            <w:pPr>
              <w:spacing w:line="240" w:lineRule="atLeast"/>
              <w:ind w:left="-57" w:right="-57"/>
              <w:jc w:val="center"/>
              <w:rPr>
                <w:b/>
                <w:bCs/>
                <w:sz w:val="22"/>
                <w:szCs w:val="22"/>
              </w:rPr>
            </w:pPr>
            <w:r w:rsidRPr="003E24C7">
              <w:rPr>
                <w:b/>
                <w:bCs/>
                <w:sz w:val="22"/>
                <w:szCs w:val="22"/>
              </w:rPr>
              <w:t>2 000,0</w:t>
            </w:r>
            <w:r w:rsidR="003E24C7" w:rsidRPr="003E24C7">
              <w:rPr>
                <w:b/>
                <w:bCs/>
                <w:sz w:val="22"/>
                <w:szCs w:val="22"/>
              </w:rPr>
              <w:t>00</w:t>
            </w:r>
          </w:p>
        </w:tc>
      </w:tr>
      <w:tr w:rsidR="008E7D28" w:rsidRPr="003E24C7" w:rsidTr="003E24C7">
        <w:trPr>
          <w:trHeight w:val="20"/>
        </w:trPr>
        <w:tc>
          <w:tcPr>
            <w:tcW w:w="5746" w:type="dxa"/>
            <w:tcBorders>
              <w:top w:val="nil"/>
              <w:left w:val="single" w:sz="8" w:space="0" w:color="auto"/>
              <w:bottom w:val="single" w:sz="8" w:space="0" w:color="auto"/>
              <w:right w:val="single" w:sz="8" w:space="0" w:color="auto"/>
            </w:tcBorders>
            <w:shd w:val="clear" w:color="auto" w:fill="auto"/>
            <w:vAlign w:val="bottom"/>
          </w:tcPr>
          <w:p w:rsidR="008E7D28" w:rsidRPr="003E24C7" w:rsidRDefault="008E7D28" w:rsidP="007B2914">
            <w:pPr>
              <w:spacing w:line="240" w:lineRule="atLeast"/>
              <w:ind w:left="-57" w:right="-57"/>
              <w:rPr>
                <w:b/>
                <w:bCs/>
                <w:color w:val="000000"/>
              </w:rPr>
            </w:pPr>
            <w:r w:rsidRPr="003E24C7">
              <w:rPr>
                <w:bCs/>
                <w:iCs/>
              </w:rPr>
              <w:t>Резервные фонды органов местного самоуправления (районный бюджет)</w:t>
            </w:r>
          </w:p>
        </w:tc>
        <w:tc>
          <w:tcPr>
            <w:tcW w:w="1239" w:type="dxa"/>
            <w:tcBorders>
              <w:top w:val="nil"/>
              <w:left w:val="nil"/>
              <w:bottom w:val="single" w:sz="8" w:space="0" w:color="auto"/>
              <w:right w:val="single" w:sz="8" w:space="0" w:color="auto"/>
            </w:tcBorders>
            <w:shd w:val="clear" w:color="auto" w:fill="auto"/>
            <w:vAlign w:val="center"/>
          </w:tcPr>
          <w:p w:rsidR="008E7D28" w:rsidRPr="003E24C7" w:rsidRDefault="001E41C7" w:rsidP="008E7D28">
            <w:pPr>
              <w:spacing w:line="240" w:lineRule="atLeast"/>
              <w:ind w:left="-57" w:right="-57"/>
              <w:jc w:val="center"/>
              <w:rPr>
                <w:b/>
                <w:bCs/>
                <w:sz w:val="22"/>
                <w:szCs w:val="22"/>
              </w:rPr>
            </w:pPr>
            <w:r w:rsidRPr="003E24C7">
              <w:rPr>
                <w:bCs/>
                <w:iCs/>
                <w:sz w:val="22"/>
                <w:szCs w:val="22"/>
              </w:rPr>
              <w:t>1 500,0</w:t>
            </w:r>
          </w:p>
        </w:tc>
        <w:tc>
          <w:tcPr>
            <w:tcW w:w="1119" w:type="dxa"/>
            <w:tcBorders>
              <w:top w:val="nil"/>
              <w:left w:val="nil"/>
              <w:bottom w:val="single" w:sz="8" w:space="0" w:color="auto"/>
              <w:right w:val="single" w:sz="8" w:space="0" w:color="auto"/>
            </w:tcBorders>
            <w:shd w:val="clear" w:color="auto" w:fill="auto"/>
            <w:vAlign w:val="center"/>
          </w:tcPr>
          <w:p w:rsidR="008E7D28" w:rsidRPr="003E24C7" w:rsidRDefault="008E7D28" w:rsidP="008E7D28">
            <w:pPr>
              <w:spacing w:line="240" w:lineRule="atLeast"/>
              <w:ind w:left="-57" w:right="-57"/>
              <w:jc w:val="center"/>
              <w:rPr>
                <w:b/>
                <w:bCs/>
                <w:sz w:val="22"/>
                <w:szCs w:val="22"/>
              </w:rPr>
            </w:pPr>
            <w:r w:rsidRPr="003E24C7">
              <w:rPr>
                <w:bCs/>
                <w:iCs/>
                <w:sz w:val="22"/>
                <w:szCs w:val="22"/>
              </w:rPr>
              <w:t>1 500,0</w:t>
            </w:r>
            <w:r w:rsidR="003E24C7" w:rsidRPr="003E24C7">
              <w:rPr>
                <w:bCs/>
                <w:iCs/>
                <w:sz w:val="22"/>
                <w:szCs w:val="22"/>
              </w:rPr>
              <w:t>00</w:t>
            </w:r>
          </w:p>
        </w:tc>
        <w:tc>
          <w:tcPr>
            <w:tcW w:w="1119" w:type="dxa"/>
            <w:tcBorders>
              <w:top w:val="nil"/>
              <w:left w:val="nil"/>
              <w:bottom w:val="single" w:sz="8" w:space="0" w:color="auto"/>
              <w:right w:val="single" w:sz="8" w:space="0" w:color="auto"/>
            </w:tcBorders>
            <w:shd w:val="clear" w:color="auto" w:fill="auto"/>
            <w:vAlign w:val="center"/>
          </w:tcPr>
          <w:p w:rsidR="008E7D28" w:rsidRPr="003E24C7" w:rsidRDefault="008E7D28" w:rsidP="008E7D28">
            <w:pPr>
              <w:spacing w:line="240" w:lineRule="atLeast"/>
              <w:ind w:left="-57" w:right="-57"/>
              <w:jc w:val="center"/>
              <w:rPr>
                <w:b/>
                <w:bCs/>
                <w:sz w:val="22"/>
                <w:szCs w:val="22"/>
              </w:rPr>
            </w:pPr>
            <w:r w:rsidRPr="003E24C7">
              <w:rPr>
                <w:bCs/>
                <w:iCs/>
                <w:sz w:val="22"/>
                <w:szCs w:val="22"/>
              </w:rPr>
              <w:t>1 500,0</w:t>
            </w:r>
            <w:r w:rsidR="003E24C7" w:rsidRPr="003E24C7">
              <w:rPr>
                <w:bCs/>
                <w:iCs/>
                <w:sz w:val="22"/>
                <w:szCs w:val="22"/>
              </w:rPr>
              <w:t>00</w:t>
            </w:r>
          </w:p>
        </w:tc>
      </w:tr>
      <w:tr w:rsidR="008E7D28" w:rsidRPr="003E24C7" w:rsidTr="003E24C7">
        <w:trPr>
          <w:trHeight w:val="20"/>
        </w:trPr>
        <w:tc>
          <w:tcPr>
            <w:tcW w:w="5746" w:type="dxa"/>
            <w:tcBorders>
              <w:top w:val="nil"/>
              <w:left w:val="single" w:sz="8" w:space="0" w:color="auto"/>
              <w:bottom w:val="single" w:sz="4" w:space="0" w:color="auto"/>
              <w:right w:val="single" w:sz="8" w:space="0" w:color="auto"/>
            </w:tcBorders>
            <w:shd w:val="clear" w:color="auto" w:fill="auto"/>
            <w:vAlign w:val="bottom"/>
          </w:tcPr>
          <w:p w:rsidR="008E7D28" w:rsidRPr="003E24C7" w:rsidRDefault="008E7D28" w:rsidP="007B2914">
            <w:pPr>
              <w:spacing w:line="240" w:lineRule="atLeast"/>
              <w:ind w:left="-57" w:right="-57"/>
              <w:rPr>
                <w:bCs/>
                <w:iCs/>
              </w:rPr>
            </w:pPr>
            <w:r w:rsidRPr="003E24C7">
              <w:rPr>
                <w:bCs/>
                <w:iCs/>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239" w:type="dxa"/>
            <w:tcBorders>
              <w:top w:val="nil"/>
              <w:left w:val="nil"/>
              <w:bottom w:val="single" w:sz="4" w:space="0" w:color="auto"/>
              <w:right w:val="single" w:sz="8" w:space="0" w:color="auto"/>
            </w:tcBorders>
            <w:shd w:val="clear" w:color="auto" w:fill="auto"/>
            <w:vAlign w:val="center"/>
          </w:tcPr>
          <w:p w:rsidR="008E7D28" w:rsidRPr="003E24C7" w:rsidRDefault="001E41C7" w:rsidP="008E7D28">
            <w:pPr>
              <w:spacing w:line="240" w:lineRule="atLeast"/>
              <w:ind w:left="-57" w:right="-57"/>
              <w:jc w:val="center"/>
              <w:rPr>
                <w:bCs/>
                <w:iCs/>
                <w:sz w:val="22"/>
                <w:szCs w:val="22"/>
              </w:rPr>
            </w:pPr>
            <w:r w:rsidRPr="003E24C7">
              <w:rPr>
                <w:bCs/>
                <w:iCs/>
                <w:sz w:val="22"/>
                <w:szCs w:val="22"/>
              </w:rPr>
              <w:t>500,0</w:t>
            </w:r>
            <w:r w:rsidR="003E24C7" w:rsidRPr="003E24C7">
              <w:rPr>
                <w:bCs/>
                <w:iCs/>
                <w:sz w:val="22"/>
                <w:szCs w:val="22"/>
              </w:rPr>
              <w:t>00</w:t>
            </w:r>
          </w:p>
        </w:tc>
        <w:tc>
          <w:tcPr>
            <w:tcW w:w="1119" w:type="dxa"/>
            <w:tcBorders>
              <w:top w:val="nil"/>
              <w:left w:val="nil"/>
              <w:bottom w:val="single" w:sz="4" w:space="0" w:color="auto"/>
              <w:right w:val="single" w:sz="8" w:space="0" w:color="auto"/>
            </w:tcBorders>
            <w:shd w:val="clear" w:color="auto" w:fill="auto"/>
            <w:vAlign w:val="center"/>
          </w:tcPr>
          <w:p w:rsidR="008E7D28" w:rsidRPr="003E24C7" w:rsidRDefault="008E7D28" w:rsidP="008E7D28">
            <w:pPr>
              <w:spacing w:line="240" w:lineRule="atLeast"/>
              <w:ind w:left="-57" w:right="-57"/>
              <w:jc w:val="center"/>
              <w:rPr>
                <w:bCs/>
                <w:iCs/>
                <w:sz w:val="22"/>
                <w:szCs w:val="22"/>
              </w:rPr>
            </w:pPr>
            <w:r w:rsidRPr="003E24C7">
              <w:rPr>
                <w:bCs/>
                <w:iCs/>
                <w:sz w:val="22"/>
                <w:szCs w:val="22"/>
              </w:rPr>
              <w:t>500,0</w:t>
            </w:r>
            <w:r w:rsidR="003E24C7" w:rsidRPr="003E24C7">
              <w:rPr>
                <w:bCs/>
                <w:iCs/>
                <w:sz w:val="22"/>
                <w:szCs w:val="22"/>
              </w:rPr>
              <w:t>00</w:t>
            </w:r>
          </w:p>
        </w:tc>
        <w:tc>
          <w:tcPr>
            <w:tcW w:w="1119" w:type="dxa"/>
            <w:tcBorders>
              <w:top w:val="nil"/>
              <w:left w:val="nil"/>
              <w:bottom w:val="single" w:sz="4" w:space="0" w:color="auto"/>
              <w:right w:val="single" w:sz="8" w:space="0" w:color="auto"/>
            </w:tcBorders>
            <w:shd w:val="clear" w:color="auto" w:fill="auto"/>
            <w:vAlign w:val="center"/>
          </w:tcPr>
          <w:p w:rsidR="008E7D28" w:rsidRPr="003E24C7" w:rsidRDefault="008E7D28" w:rsidP="008E7D28">
            <w:pPr>
              <w:spacing w:line="240" w:lineRule="atLeast"/>
              <w:ind w:left="-57" w:right="-57"/>
              <w:jc w:val="center"/>
              <w:rPr>
                <w:bCs/>
                <w:iCs/>
                <w:sz w:val="22"/>
                <w:szCs w:val="22"/>
              </w:rPr>
            </w:pPr>
            <w:r w:rsidRPr="003E24C7">
              <w:rPr>
                <w:bCs/>
                <w:iCs/>
                <w:sz w:val="22"/>
                <w:szCs w:val="22"/>
              </w:rPr>
              <w:t>500,0</w:t>
            </w:r>
            <w:r w:rsidR="003E24C7" w:rsidRPr="003E24C7">
              <w:rPr>
                <w:bCs/>
                <w:iCs/>
                <w:sz w:val="22"/>
                <w:szCs w:val="22"/>
              </w:rPr>
              <w:t>00</w:t>
            </w:r>
          </w:p>
        </w:tc>
      </w:tr>
      <w:tr w:rsidR="001E41C7" w:rsidRPr="004B6820" w:rsidTr="003E24C7">
        <w:trPr>
          <w:trHeight w:val="20"/>
        </w:trPr>
        <w:tc>
          <w:tcPr>
            <w:tcW w:w="5746" w:type="dxa"/>
            <w:tcBorders>
              <w:top w:val="single" w:sz="4" w:space="0" w:color="auto"/>
              <w:left w:val="single" w:sz="4" w:space="0" w:color="auto"/>
              <w:bottom w:val="single" w:sz="4" w:space="0" w:color="auto"/>
              <w:right w:val="single" w:sz="4" w:space="0" w:color="auto"/>
            </w:tcBorders>
            <w:shd w:val="clear" w:color="auto" w:fill="auto"/>
            <w:vAlign w:val="bottom"/>
          </w:tcPr>
          <w:p w:rsidR="001E41C7" w:rsidRPr="003E24C7" w:rsidRDefault="001E41C7" w:rsidP="001E41C7">
            <w:pPr>
              <w:spacing w:line="240" w:lineRule="atLeast"/>
              <w:ind w:left="-57" w:right="-57"/>
              <w:rPr>
                <w:bCs/>
                <w:iCs/>
              </w:rPr>
            </w:pPr>
            <w:r w:rsidRPr="003E24C7">
              <w:rPr>
                <w:bCs/>
                <w:iCs/>
              </w:rPr>
              <w:t xml:space="preserve">Резерв средств для обеспечения </w:t>
            </w:r>
            <w:proofErr w:type="spellStart"/>
            <w:r w:rsidRPr="003E24C7">
              <w:rPr>
                <w:bCs/>
                <w:iCs/>
              </w:rPr>
              <w:t>софинансирования</w:t>
            </w:r>
            <w:proofErr w:type="spellEnd"/>
            <w:r w:rsidRPr="003E24C7">
              <w:rPr>
                <w:bCs/>
                <w:iCs/>
              </w:rPr>
              <w:t xml:space="preserve"> при участии в реализации государственных программ</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1E41C7" w:rsidRPr="003E24C7" w:rsidRDefault="003E24C7" w:rsidP="008E7D28">
            <w:pPr>
              <w:spacing w:line="240" w:lineRule="atLeast"/>
              <w:ind w:left="-57" w:right="-57"/>
              <w:jc w:val="center"/>
              <w:rPr>
                <w:bCs/>
                <w:iCs/>
                <w:sz w:val="22"/>
                <w:szCs w:val="22"/>
              </w:rPr>
            </w:pPr>
            <w:r w:rsidRPr="003E24C7">
              <w:rPr>
                <w:sz w:val="22"/>
                <w:szCs w:val="22"/>
              </w:rPr>
              <w:t>2 000,000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1E41C7" w:rsidRPr="003E24C7" w:rsidRDefault="001E41C7" w:rsidP="008E7D28">
            <w:pPr>
              <w:spacing w:line="240" w:lineRule="atLeast"/>
              <w:ind w:left="-57" w:right="-57"/>
              <w:jc w:val="center"/>
              <w:rPr>
                <w:bCs/>
                <w:iCs/>
                <w:sz w:val="22"/>
                <w:szCs w:val="22"/>
              </w:rPr>
            </w:pPr>
            <w:r w:rsidRPr="003E24C7">
              <w:rPr>
                <w:bCs/>
                <w:iCs/>
                <w:sz w:val="22"/>
                <w:szCs w:val="22"/>
              </w:rPr>
              <w:t>0,0</w:t>
            </w:r>
            <w:r w:rsidR="003E24C7" w:rsidRPr="003E24C7">
              <w:rPr>
                <w:bCs/>
                <w:iCs/>
                <w:sz w:val="22"/>
                <w:szCs w:val="22"/>
              </w:rPr>
              <w:t>00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1E41C7" w:rsidRPr="003E24C7" w:rsidRDefault="001E41C7" w:rsidP="008E7D28">
            <w:pPr>
              <w:spacing w:line="240" w:lineRule="atLeast"/>
              <w:ind w:left="-57" w:right="-57"/>
              <w:jc w:val="center"/>
              <w:rPr>
                <w:bCs/>
                <w:iCs/>
                <w:sz w:val="22"/>
                <w:szCs w:val="22"/>
              </w:rPr>
            </w:pPr>
            <w:r w:rsidRPr="003E24C7">
              <w:rPr>
                <w:bCs/>
                <w:iCs/>
                <w:sz w:val="22"/>
                <w:szCs w:val="22"/>
              </w:rPr>
              <w:t>0,0</w:t>
            </w:r>
            <w:r w:rsidR="003E24C7" w:rsidRPr="003E24C7">
              <w:rPr>
                <w:bCs/>
                <w:iCs/>
                <w:sz w:val="22"/>
                <w:szCs w:val="22"/>
              </w:rPr>
              <w:t>00</w:t>
            </w:r>
          </w:p>
        </w:tc>
      </w:tr>
    </w:tbl>
    <w:p w:rsidR="00FD7C33" w:rsidRPr="004B6820" w:rsidRDefault="00FD7C33" w:rsidP="00E145FA">
      <w:pPr>
        <w:tabs>
          <w:tab w:val="left" w:pos="851"/>
          <w:tab w:val="left" w:pos="993"/>
        </w:tabs>
        <w:ind w:firstLine="567"/>
        <w:jc w:val="both"/>
        <w:rPr>
          <w:b/>
          <w:highlight w:val="yellow"/>
        </w:rPr>
      </w:pPr>
    </w:p>
    <w:p w:rsidR="00FD7C33" w:rsidRPr="004B6820" w:rsidRDefault="00FD7C33" w:rsidP="00E145FA">
      <w:pPr>
        <w:tabs>
          <w:tab w:val="left" w:pos="851"/>
          <w:tab w:val="left" w:pos="993"/>
        </w:tabs>
        <w:ind w:firstLine="567"/>
        <w:jc w:val="both"/>
        <w:rPr>
          <w:b/>
          <w:highlight w:val="yellow"/>
        </w:rPr>
      </w:pPr>
    </w:p>
    <w:p w:rsidR="00DC2CDB" w:rsidRPr="003E24C7" w:rsidRDefault="00DC2CDB" w:rsidP="00DC2CDB">
      <w:pPr>
        <w:tabs>
          <w:tab w:val="left" w:pos="851"/>
          <w:tab w:val="left" w:pos="993"/>
        </w:tabs>
        <w:jc w:val="both"/>
      </w:pPr>
      <w:r w:rsidRPr="003E24C7">
        <w:t>Заместитель Главы района по экономике</w:t>
      </w:r>
    </w:p>
    <w:p w:rsidR="00922724" w:rsidRPr="00A20CDC" w:rsidRDefault="00DC2CDB" w:rsidP="00DC2CDB">
      <w:pPr>
        <w:tabs>
          <w:tab w:val="left" w:pos="851"/>
          <w:tab w:val="left" w:pos="993"/>
        </w:tabs>
        <w:jc w:val="both"/>
      </w:pPr>
      <w:r w:rsidRPr="003E24C7">
        <w:t>и финанс</w:t>
      </w:r>
      <w:r w:rsidR="001E41C7" w:rsidRPr="003E24C7">
        <w:t>ам –</w:t>
      </w:r>
      <w:r w:rsidRPr="003E24C7">
        <w:t xml:space="preserve"> начальник </w:t>
      </w:r>
      <w:r w:rsidR="001E41C7" w:rsidRPr="003E24C7">
        <w:t>Ф</w:t>
      </w:r>
      <w:r w:rsidRPr="003E24C7">
        <w:t>инансового</w:t>
      </w:r>
      <w:r w:rsidR="00922724" w:rsidRPr="003E24C7">
        <w:t xml:space="preserve"> отдела</w:t>
      </w:r>
      <w:r w:rsidR="00922724" w:rsidRPr="001E41C7">
        <w:t xml:space="preserve">                         </w:t>
      </w:r>
      <w:r w:rsidRPr="001E41C7">
        <w:t xml:space="preserve">     </w:t>
      </w:r>
      <w:r w:rsidR="00922724" w:rsidRPr="001E41C7">
        <w:t xml:space="preserve"> </w:t>
      </w:r>
      <w:r w:rsidR="001E41C7" w:rsidRPr="001E41C7">
        <w:t xml:space="preserve">                 </w:t>
      </w:r>
      <w:r w:rsidR="00922724" w:rsidRPr="001E41C7">
        <w:t xml:space="preserve">        </w:t>
      </w:r>
      <w:r w:rsidR="001E41C7" w:rsidRPr="001E41C7">
        <w:t>М.С. Феллер</w:t>
      </w:r>
    </w:p>
    <w:sectPr w:rsidR="00922724" w:rsidRPr="00A20CDC" w:rsidSect="00B26024">
      <w:headerReference w:type="default" r:id="rId8"/>
      <w:footerReference w:type="even" r:id="rId9"/>
      <w:footerReference w:type="defaul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487" w:rsidRDefault="00CC3487">
      <w:r>
        <w:separator/>
      </w:r>
    </w:p>
  </w:endnote>
  <w:endnote w:type="continuationSeparator" w:id="0">
    <w:p w:rsidR="00CC3487" w:rsidRDefault="00CC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39" w:rsidRDefault="001A6039" w:rsidP="0026138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A6039" w:rsidRDefault="001A6039" w:rsidP="0026138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249790"/>
      <w:docPartObj>
        <w:docPartGallery w:val="Page Numbers (Bottom of Page)"/>
        <w:docPartUnique/>
      </w:docPartObj>
    </w:sdtPr>
    <w:sdtContent>
      <w:p w:rsidR="001A6039" w:rsidRDefault="001A6039">
        <w:pPr>
          <w:pStyle w:val="a9"/>
          <w:jc w:val="center"/>
        </w:pPr>
        <w:r>
          <w:fldChar w:fldCharType="begin"/>
        </w:r>
        <w:r>
          <w:instrText>PAGE   \* MERGEFORMAT</w:instrText>
        </w:r>
        <w:r>
          <w:fldChar w:fldCharType="separate"/>
        </w:r>
        <w:r w:rsidR="00986742">
          <w:rPr>
            <w:noProof/>
          </w:rPr>
          <w:t>37</w:t>
        </w:r>
        <w:r>
          <w:fldChar w:fldCharType="end"/>
        </w:r>
      </w:p>
    </w:sdtContent>
  </w:sdt>
  <w:p w:rsidR="001A6039" w:rsidRDefault="001A6039">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487" w:rsidRDefault="00CC3487">
      <w:r>
        <w:separator/>
      </w:r>
    </w:p>
  </w:footnote>
  <w:footnote w:type="continuationSeparator" w:id="0">
    <w:p w:rsidR="00CC3487" w:rsidRDefault="00CC3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39" w:rsidRDefault="001A603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301A1"/>
    <w:multiLevelType w:val="hybridMultilevel"/>
    <w:tmpl w:val="68562D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B4A54C3"/>
    <w:multiLevelType w:val="hybridMultilevel"/>
    <w:tmpl w:val="16C6F0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2F7128"/>
    <w:multiLevelType w:val="hybridMultilevel"/>
    <w:tmpl w:val="AC5CDD7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805B36"/>
    <w:multiLevelType w:val="hybridMultilevel"/>
    <w:tmpl w:val="C0924B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67A747D"/>
    <w:multiLevelType w:val="hybridMultilevel"/>
    <w:tmpl w:val="681696E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0AD5127"/>
    <w:multiLevelType w:val="hybridMultilevel"/>
    <w:tmpl w:val="14D0D3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4A879A8"/>
    <w:multiLevelType w:val="hybridMultilevel"/>
    <w:tmpl w:val="66984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754840"/>
    <w:multiLevelType w:val="hybridMultilevel"/>
    <w:tmpl w:val="F036DE0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A255CFC"/>
    <w:multiLevelType w:val="hybridMultilevel"/>
    <w:tmpl w:val="E4A416B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B612E64"/>
    <w:multiLevelType w:val="hybridMultilevel"/>
    <w:tmpl w:val="1B782374"/>
    <w:lvl w:ilvl="0" w:tplc="61322B3E">
      <w:start w:val="1"/>
      <w:numFmt w:val="decimal"/>
      <w:lvlText w:val="%1."/>
      <w:lvlJc w:val="left"/>
      <w:pPr>
        <w:ind w:left="1353" w:hanging="360"/>
      </w:pPr>
      <w:rPr>
        <w:rFonts w:eastAsia="Calibri"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3D331DCB"/>
    <w:multiLevelType w:val="hybridMultilevel"/>
    <w:tmpl w:val="4C8646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D3848DD"/>
    <w:multiLevelType w:val="hybridMultilevel"/>
    <w:tmpl w:val="47760D08"/>
    <w:lvl w:ilvl="0" w:tplc="694050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DAD5242"/>
    <w:multiLevelType w:val="hybridMultilevel"/>
    <w:tmpl w:val="DAAA402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5FD3335"/>
    <w:multiLevelType w:val="hybridMultilevel"/>
    <w:tmpl w:val="180499A0"/>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5D246B"/>
    <w:multiLevelType w:val="hybridMultilevel"/>
    <w:tmpl w:val="98F2FF60"/>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7263708"/>
    <w:multiLevelType w:val="hybridMultilevel"/>
    <w:tmpl w:val="CCF801B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C6B7C8B"/>
    <w:multiLevelType w:val="hybridMultilevel"/>
    <w:tmpl w:val="60D07C3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FC165FD"/>
    <w:multiLevelType w:val="hybridMultilevel"/>
    <w:tmpl w:val="C82CE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BE82778"/>
    <w:multiLevelType w:val="hybridMultilevel"/>
    <w:tmpl w:val="A1DAC16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2A75BDC"/>
    <w:multiLevelType w:val="hybridMultilevel"/>
    <w:tmpl w:val="8264B6B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C250894"/>
    <w:multiLevelType w:val="hybridMultilevel"/>
    <w:tmpl w:val="B348764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D3D1268"/>
    <w:multiLevelType w:val="hybridMultilevel"/>
    <w:tmpl w:val="8736A2C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97541E1"/>
    <w:multiLevelType w:val="hybridMultilevel"/>
    <w:tmpl w:val="4A48019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D8575A"/>
    <w:multiLevelType w:val="hybridMultilevel"/>
    <w:tmpl w:val="E30AA60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2"/>
  </w:num>
  <w:num w:numId="3">
    <w:abstractNumId w:val="13"/>
  </w:num>
  <w:num w:numId="4">
    <w:abstractNumId w:val="10"/>
  </w:num>
  <w:num w:numId="5">
    <w:abstractNumId w:val="0"/>
  </w:num>
  <w:num w:numId="6">
    <w:abstractNumId w:val="11"/>
  </w:num>
  <w:num w:numId="7">
    <w:abstractNumId w:val="15"/>
  </w:num>
  <w:num w:numId="8">
    <w:abstractNumId w:val="5"/>
  </w:num>
  <w:num w:numId="9">
    <w:abstractNumId w:val="14"/>
  </w:num>
  <w:num w:numId="10">
    <w:abstractNumId w:val="21"/>
  </w:num>
  <w:num w:numId="11">
    <w:abstractNumId w:val="3"/>
  </w:num>
  <w:num w:numId="12">
    <w:abstractNumId w:val="12"/>
  </w:num>
  <w:num w:numId="13">
    <w:abstractNumId w:val="1"/>
  </w:num>
  <w:num w:numId="14">
    <w:abstractNumId w:val="22"/>
  </w:num>
  <w:num w:numId="15">
    <w:abstractNumId w:val="18"/>
  </w:num>
  <w:num w:numId="16">
    <w:abstractNumId w:val="16"/>
  </w:num>
  <w:num w:numId="17">
    <w:abstractNumId w:val="23"/>
  </w:num>
  <w:num w:numId="18">
    <w:abstractNumId w:val="8"/>
  </w:num>
  <w:num w:numId="19">
    <w:abstractNumId w:val="19"/>
  </w:num>
  <w:num w:numId="20">
    <w:abstractNumId w:val="20"/>
  </w:num>
  <w:num w:numId="21">
    <w:abstractNumId w:val="7"/>
  </w:num>
  <w:num w:numId="22">
    <w:abstractNumId w:val="17"/>
  </w:num>
  <w:num w:numId="23">
    <w:abstractNumId w:val="4"/>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CA"/>
    <w:rsid w:val="0000270F"/>
    <w:rsid w:val="0000327B"/>
    <w:rsid w:val="00007022"/>
    <w:rsid w:val="00007951"/>
    <w:rsid w:val="00007CC1"/>
    <w:rsid w:val="0001108B"/>
    <w:rsid w:val="00012B93"/>
    <w:rsid w:val="00012CB7"/>
    <w:rsid w:val="0001507D"/>
    <w:rsid w:val="00023D6E"/>
    <w:rsid w:val="00025415"/>
    <w:rsid w:val="00026DAB"/>
    <w:rsid w:val="00030FD1"/>
    <w:rsid w:val="00033DF8"/>
    <w:rsid w:val="000344D6"/>
    <w:rsid w:val="000352F7"/>
    <w:rsid w:val="000361E9"/>
    <w:rsid w:val="0004546A"/>
    <w:rsid w:val="0004587B"/>
    <w:rsid w:val="000476F3"/>
    <w:rsid w:val="00047B8F"/>
    <w:rsid w:val="00051F87"/>
    <w:rsid w:val="00052978"/>
    <w:rsid w:val="00056317"/>
    <w:rsid w:val="00061B0A"/>
    <w:rsid w:val="00061B74"/>
    <w:rsid w:val="00063C2B"/>
    <w:rsid w:val="000650DA"/>
    <w:rsid w:val="00066044"/>
    <w:rsid w:val="0006734C"/>
    <w:rsid w:val="00071472"/>
    <w:rsid w:val="00074D83"/>
    <w:rsid w:val="00076C00"/>
    <w:rsid w:val="0008497D"/>
    <w:rsid w:val="0008771B"/>
    <w:rsid w:val="00090C77"/>
    <w:rsid w:val="00092ECE"/>
    <w:rsid w:val="0009373D"/>
    <w:rsid w:val="000939C1"/>
    <w:rsid w:val="00095F07"/>
    <w:rsid w:val="00096016"/>
    <w:rsid w:val="000A0E76"/>
    <w:rsid w:val="000A45AF"/>
    <w:rsid w:val="000A4F63"/>
    <w:rsid w:val="000A5C60"/>
    <w:rsid w:val="000B2927"/>
    <w:rsid w:val="000C56B7"/>
    <w:rsid w:val="000D06B3"/>
    <w:rsid w:val="000D1EDB"/>
    <w:rsid w:val="000D27EC"/>
    <w:rsid w:val="000D3713"/>
    <w:rsid w:val="000D707A"/>
    <w:rsid w:val="000D778A"/>
    <w:rsid w:val="000E6383"/>
    <w:rsid w:val="000E7766"/>
    <w:rsid w:val="000F0CA3"/>
    <w:rsid w:val="000F1B6A"/>
    <w:rsid w:val="000F2A5F"/>
    <w:rsid w:val="000F3ACE"/>
    <w:rsid w:val="000F44BA"/>
    <w:rsid w:val="000F4E5B"/>
    <w:rsid w:val="000F6DFB"/>
    <w:rsid w:val="00100BF4"/>
    <w:rsid w:val="00103120"/>
    <w:rsid w:val="00107790"/>
    <w:rsid w:val="00111F04"/>
    <w:rsid w:val="00112A17"/>
    <w:rsid w:val="00113E18"/>
    <w:rsid w:val="00121F76"/>
    <w:rsid w:val="001233F5"/>
    <w:rsid w:val="001234C2"/>
    <w:rsid w:val="0013180F"/>
    <w:rsid w:val="001342DE"/>
    <w:rsid w:val="0013445F"/>
    <w:rsid w:val="00135179"/>
    <w:rsid w:val="001359A9"/>
    <w:rsid w:val="001362B6"/>
    <w:rsid w:val="001371B0"/>
    <w:rsid w:val="001409A2"/>
    <w:rsid w:val="00141AAA"/>
    <w:rsid w:val="001433C0"/>
    <w:rsid w:val="00150EF9"/>
    <w:rsid w:val="00150F98"/>
    <w:rsid w:val="0015479D"/>
    <w:rsid w:val="00162AF0"/>
    <w:rsid w:val="00164ADD"/>
    <w:rsid w:val="00165749"/>
    <w:rsid w:val="0016602E"/>
    <w:rsid w:val="00167F42"/>
    <w:rsid w:val="00171CD6"/>
    <w:rsid w:val="00177B30"/>
    <w:rsid w:val="001806D3"/>
    <w:rsid w:val="00184D57"/>
    <w:rsid w:val="00187331"/>
    <w:rsid w:val="00187476"/>
    <w:rsid w:val="00192927"/>
    <w:rsid w:val="00194241"/>
    <w:rsid w:val="00197A2E"/>
    <w:rsid w:val="00197C79"/>
    <w:rsid w:val="001A1D93"/>
    <w:rsid w:val="001A3331"/>
    <w:rsid w:val="001A6039"/>
    <w:rsid w:val="001A6418"/>
    <w:rsid w:val="001B2217"/>
    <w:rsid w:val="001B3C73"/>
    <w:rsid w:val="001B65C5"/>
    <w:rsid w:val="001B718F"/>
    <w:rsid w:val="001C04C0"/>
    <w:rsid w:val="001C0B57"/>
    <w:rsid w:val="001C2F08"/>
    <w:rsid w:val="001C37DD"/>
    <w:rsid w:val="001C3818"/>
    <w:rsid w:val="001C43E1"/>
    <w:rsid w:val="001D15D1"/>
    <w:rsid w:val="001D3DCF"/>
    <w:rsid w:val="001D44C2"/>
    <w:rsid w:val="001D4D11"/>
    <w:rsid w:val="001D52F5"/>
    <w:rsid w:val="001D6DF2"/>
    <w:rsid w:val="001E1A2F"/>
    <w:rsid w:val="001E26D2"/>
    <w:rsid w:val="001E2D57"/>
    <w:rsid w:val="001E41C7"/>
    <w:rsid w:val="001E447C"/>
    <w:rsid w:val="001E51F5"/>
    <w:rsid w:val="001E5E6A"/>
    <w:rsid w:val="001E743E"/>
    <w:rsid w:val="001F17AA"/>
    <w:rsid w:val="001F5B36"/>
    <w:rsid w:val="001F6022"/>
    <w:rsid w:val="001F736C"/>
    <w:rsid w:val="00202019"/>
    <w:rsid w:val="002035EA"/>
    <w:rsid w:val="002044A8"/>
    <w:rsid w:val="002044C1"/>
    <w:rsid w:val="00205208"/>
    <w:rsid w:val="00206901"/>
    <w:rsid w:val="002076A5"/>
    <w:rsid w:val="00211427"/>
    <w:rsid w:val="002122D9"/>
    <w:rsid w:val="00214751"/>
    <w:rsid w:val="00215960"/>
    <w:rsid w:val="002161D3"/>
    <w:rsid w:val="002170F4"/>
    <w:rsid w:val="00217ED8"/>
    <w:rsid w:val="00222F8A"/>
    <w:rsid w:val="0022567C"/>
    <w:rsid w:val="002266C4"/>
    <w:rsid w:val="002277D1"/>
    <w:rsid w:val="00227AA5"/>
    <w:rsid w:val="00230D93"/>
    <w:rsid w:val="00230DAE"/>
    <w:rsid w:val="002314A0"/>
    <w:rsid w:val="00234DD0"/>
    <w:rsid w:val="00244445"/>
    <w:rsid w:val="002458FB"/>
    <w:rsid w:val="002502F8"/>
    <w:rsid w:val="002503AA"/>
    <w:rsid w:val="002521E2"/>
    <w:rsid w:val="00253587"/>
    <w:rsid w:val="00254638"/>
    <w:rsid w:val="00257FDC"/>
    <w:rsid w:val="00261387"/>
    <w:rsid w:val="00262BF0"/>
    <w:rsid w:val="00263CF3"/>
    <w:rsid w:val="00270194"/>
    <w:rsid w:val="0027223E"/>
    <w:rsid w:val="0027256F"/>
    <w:rsid w:val="0027414B"/>
    <w:rsid w:val="00274722"/>
    <w:rsid w:val="00276DD0"/>
    <w:rsid w:val="00280057"/>
    <w:rsid w:val="002830C0"/>
    <w:rsid w:val="002854F6"/>
    <w:rsid w:val="00287EBC"/>
    <w:rsid w:val="00294129"/>
    <w:rsid w:val="002A0C9A"/>
    <w:rsid w:val="002A17A2"/>
    <w:rsid w:val="002A34FA"/>
    <w:rsid w:val="002B2820"/>
    <w:rsid w:val="002B350F"/>
    <w:rsid w:val="002B451C"/>
    <w:rsid w:val="002B6DBD"/>
    <w:rsid w:val="002B6FEB"/>
    <w:rsid w:val="002C2B36"/>
    <w:rsid w:val="002C2B82"/>
    <w:rsid w:val="002C4DE7"/>
    <w:rsid w:val="002D10C5"/>
    <w:rsid w:val="002E0C99"/>
    <w:rsid w:val="002E1D96"/>
    <w:rsid w:val="002E29EB"/>
    <w:rsid w:val="002E6706"/>
    <w:rsid w:val="002F0D80"/>
    <w:rsid w:val="002F2524"/>
    <w:rsid w:val="002F25B3"/>
    <w:rsid w:val="002F3BE4"/>
    <w:rsid w:val="002F3EE6"/>
    <w:rsid w:val="00300BFD"/>
    <w:rsid w:val="00301A02"/>
    <w:rsid w:val="00302003"/>
    <w:rsid w:val="00307485"/>
    <w:rsid w:val="00310EBD"/>
    <w:rsid w:val="003116F6"/>
    <w:rsid w:val="00311FA7"/>
    <w:rsid w:val="003126EC"/>
    <w:rsid w:val="00313E1F"/>
    <w:rsid w:val="0031446D"/>
    <w:rsid w:val="00315861"/>
    <w:rsid w:val="003175A4"/>
    <w:rsid w:val="00317AB5"/>
    <w:rsid w:val="00320495"/>
    <w:rsid w:val="003218F3"/>
    <w:rsid w:val="00322903"/>
    <w:rsid w:val="00326D89"/>
    <w:rsid w:val="00330776"/>
    <w:rsid w:val="00331CE4"/>
    <w:rsid w:val="003320BD"/>
    <w:rsid w:val="0033394C"/>
    <w:rsid w:val="003351EA"/>
    <w:rsid w:val="00337D92"/>
    <w:rsid w:val="00342DD6"/>
    <w:rsid w:val="00343F5A"/>
    <w:rsid w:val="00347491"/>
    <w:rsid w:val="00347C35"/>
    <w:rsid w:val="00350767"/>
    <w:rsid w:val="00351565"/>
    <w:rsid w:val="0035431C"/>
    <w:rsid w:val="00354352"/>
    <w:rsid w:val="00366B35"/>
    <w:rsid w:val="00367638"/>
    <w:rsid w:val="003711B4"/>
    <w:rsid w:val="00371D34"/>
    <w:rsid w:val="00371EC3"/>
    <w:rsid w:val="00373352"/>
    <w:rsid w:val="00373902"/>
    <w:rsid w:val="00376F2E"/>
    <w:rsid w:val="0037751D"/>
    <w:rsid w:val="003809CF"/>
    <w:rsid w:val="00381593"/>
    <w:rsid w:val="00381E33"/>
    <w:rsid w:val="00382FE1"/>
    <w:rsid w:val="00383BD5"/>
    <w:rsid w:val="00384FD6"/>
    <w:rsid w:val="0038678F"/>
    <w:rsid w:val="00391182"/>
    <w:rsid w:val="00391229"/>
    <w:rsid w:val="00391B6E"/>
    <w:rsid w:val="003945EF"/>
    <w:rsid w:val="00394C6F"/>
    <w:rsid w:val="00395781"/>
    <w:rsid w:val="00395CD5"/>
    <w:rsid w:val="003A054D"/>
    <w:rsid w:val="003A12AD"/>
    <w:rsid w:val="003A1877"/>
    <w:rsid w:val="003A25EB"/>
    <w:rsid w:val="003A29F3"/>
    <w:rsid w:val="003A358B"/>
    <w:rsid w:val="003A41D7"/>
    <w:rsid w:val="003A426B"/>
    <w:rsid w:val="003A4510"/>
    <w:rsid w:val="003A58CC"/>
    <w:rsid w:val="003A6B1E"/>
    <w:rsid w:val="003B0106"/>
    <w:rsid w:val="003B2232"/>
    <w:rsid w:val="003B47CA"/>
    <w:rsid w:val="003B560C"/>
    <w:rsid w:val="003C1D83"/>
    <w:rsid w:val="003C2B9D"/>
    <w:rsid w:val="003C52FE"/>
    <w:rsid w:val="003C697D"/>
    <w:rsid w:val="003D220B"/>
    <w:rsid w:val="003D2217"/>
    <w:rsid w:val="003D27A9"/>
    <w:rsid w:val="003D3279"/>
    <w:rsid w:val="003D33F5"/>
    <w:rsid w:val="003D4CB3"/>
    <w:rsid w:val="003D523B"/>
    <w:rsid w:val="003D7281"/>
    <w:rsid w:val="003E24C7"/>
    <w:rsid w:val="003E36C1"/>
    <w:rsid w:val="003E45FD"/>
    <w:rsid w:val="003E4FEE"/>
    <w:rsid w:val="003E695C"/>
    <w:rsid w:val="003F09BB"/>
    <w:rsid w:val="003F3C97"/>
    <w:rsid w:val="003F702A"/>
    <w:rsid w:val="00400EDC"/>
    <w:rsid w:val="004039EF"/>
    <w:rsid w:val="00404704"/>
    <w:rsid w:val="00405A27"/>
    <w:rsid w:val="0041120C"/>
    <w:rsid w:val="004131E9"/>
    <w:rsid w:val="00413ABE"/>
    <w:rsid w:val="004156CC"/>
    <w:rsid w:val="00415C0E"/>
    <w:rsid w:val="00417E2A"/>
    <w:rsid w:val="004209A3"/>
    <w:rsid w:val="00421343"/>
    <w:rsid w:val="004217DA"/>
    <w:rsid w:val="00424437"/>
    <w:rsid w:val="004263B2"/>
    <w:rsid w:val="0042797A"/>
    <w:rsid w:val="00430FC4"/>
    <w:rsid w:val="00432624"/>
    <w:rsid w:val="00441FD2"/>
    <w:rsid w:val="00442CA8"/>
    <w:rsid w:val="0044334B"/>
    <w:rsid w:val="00443ABB"/>
    <w:rsid w:val="00444259"/>
    <w:rsid w:val="00445D29"/>
    <w:rsid w:val="0045461D"/>
    <w:rsid w:val="00457CE7"/>
    <w:rsid w:val="00460E49"/>
    <w:rsid w:val="00461EA5"/>
    <w:rsid w:val="00462ECC"/>
    <w:rsid w:val="00463C5D"/>
    <w:rsid w:val="00466657"/>
    <w:rsid w:val="00472171"/>
    <w:rsid w:val="004729F2"/>
    <w:rsid w:val="004745AF"/>
    <w:rsid w:val="0047551D"/>
    <w:rsid w:val="00475DE8"/>
    <w:rsid w:val="004764D5"/>
    <w:rsid w:val="00477171"/>
    <w:rsid w:val="00477CFE"/>
    <w:rsid w:val="00486A4D"/>
    <w:rsid w:val="0048718D"/>
    <w:rsid w:val="0048752E"/>
    <w:rsid w:val="00487E52"/>
    <w:rsid w:val="004928CE"/>
    <w:rsid w:val="00494FB7"/>
    <w:rsid w:val="004955A9"/>
    <w:rsid w:val="004A2D90"/>
    <w:rsid w:val="004A3CAA"/>
    <w:rsid w:val="004A5138"/>
    <w:rsid w:val="004A673D"/>
    <w:rsid w:val="004B22E4"/>
    <w:rsid w:val="004B4CD1"/>
    <w:rsid w:val="004B540A"/>
    <w:rsid w:val="004B6820"/>
    <w:rsid w:val="004B7AF7"/>
    <w:rsid w:val="004C0DEC"/>
    <w:rsid w:val="004C2EF7"/>
    <w:rsid w:val="004C7183"/>
    <w:rsid w:val="004D06AC"/>
    <w:rsid w:val="004D0FAF"/>
    <w:rsid w:val="004D2A50"/>
    <w:rsid w:val="004D4C91"/>
    <w:rsid w:val="004D5A4D"/>
    <w:rsid w:val="004E1129"/>
    <w:rsid w:val="004E28C0"/>
    <w:rsid w:val="004E2BF6"/>
    <w:rsid w:val="004E4BE5"/>
    <w:rsid w:val="004F0C25"/>
    <w:rsid w:val="004F126A"/>
    <w:rsid w:val="004F1FF9"/>
    <w:rsid w:val="004F4057"/>
    <w:rsid w:val="004F65F3"/>
    <w:rsid w:val="004F7751"/>
    <w:rsid w:val="005007F4"/>
    <w:rsid w:val="0050085B"/>
    <w:rsid w:val="00501262"/>
    <w:rsid w:val="00504E72"/>
    <w:rsid w:val="00505AEA"/>
    <w:rsid w:val="00512C60"/>
    <w:rsid w:val="00515041"/>
    <w:rsid w:val="005160DB"/>
    <w:rsid w:val="005171EC"/>
    <w:rsid w:val="00521480"/>
    <w:rsid w:val="00521774"/>
    <w:rsid w:val="00525F9D"/>
    <w:rsid w:val="0052628D"/>
    <w:rsid w:val="00530930"/>
    <w:rsid w:val="00531364"/>
    <w:rsid w:val="005331DA"/>
    <w:rsid w:val="0053368D"/>
    <w:rsid w:val="00534E19"/>
    <w:rsid w:val="00536635"/>
    <w:rsid w:val="00537682"/>
    <w:rsid w:val="0054025E"/>
    <w:rsid w:val="00541547"/>
    <w:rsid w:val="0054710B"/>
    <w:rsid w:val="0055006F"/>
    <w:rsid w:val="005546D9"/>
    <w:rsid w:val="00555803"/>
    <w:rsid w:val="005576B8"/>
    <w:rsid w:val="0056141F"/>
    <w:rsid w:val="00563313"/>
    <w:rsid w:val="00566938"/>
    <w:rsid w:val="00571CC2"/>
    <w:rsid w:val="0057270B"/>
    <w:rsid w:val="00572DC4"/>
    <w:rsid w:val="005730F3"/>
    <w:rsid w:val="00573ED0"/>
    <w:rsid w:val="00577305"/>
    <w:rsid w:val="00580224"/>
    <w:rsid w:val="005803AB"/>
    <w:rsid w:val="005826E2"/>
    <w:rsid w:val="00584436"/>
    <w:rsid w:val="00585245"/>
    <w:rsid w:val="005867EA"/>
    <w:rsid w:val="00590904"/>
    <w:rsid w:val="00590E3E"/>
    <w:rsid w:val="00594165"/>
    <w:rsid w:val="00594FE3"/>
    <w:rsid w:val="005A002E"/>
    <w:rsid w:val="005A0EE9"/>
    <w:rsid w:val="005A1AE8"/>
    <w:rsid w:val="005A2E99"/>
    <w:rsid w:val="005A34C3"/>
    <w:rsid w:val="005A3CE4"/>
    <w:rsid w:val="005A4626"/>
    <w:rsid w:val="005A584D"/>
    <w:rsid w:val="005B097B"/>
    <w:rsid w:val="005B2E62"/>
    <w:rsid w:val="005B6FFB"/>
    <w:rsid w:val="005C3229"/>
    <w:rsid w:val="005C44E9"/>
    <w:rsid w:val="005C4670"/>
    <w:rsid w:val="005C5E42"/>
    <w:rsid w:val="005D02DD"/>
    <w:rsid w:val="005D330F"/>
    <w:rsid w:val="005D7592"/>
    <w:rsid w:val="005E0A98"/>
    <w:rsid w:val="005F0EA7"/>
    <w:rsid w:val="005F59B1"/>
    <w:rsid w:val="005F71A3"/>
    <w:rsid w:val="00601ED2"/>
    <w:rsid w:val="0060547E"/>
    <w:rsid w:val="00605547"/>
    <w:rsid w:val="00607047"/>
    <w:rsid w:val="006128D4"/>
    <w:rsid w:val="00613131"/>
    <w:rsid w:val="00613F0B"/>
    <w:rsid w:val="006160F2"/>
    <w:rsid w:val="006201CA"/>
    <w:rsid w:val="00622C1C"/>
    <w:rsid w:val="006241B4"/>
    <w:rsid w:val="00624697"/>
    <w:rsid w:val="006306A3"/>
    <w:rsid w:val="0063329E"/>
    <w:rsid w:val="00633964"/>
    <w:rsid w:val="00641ABE"/>
    <w:rsid w:val="00641C26"/>
    <w:rsid w:val="00646B10"/>
    <w:rsid w:val="00646F47"/>
    <w:rsid w:val="0065055E"/>
    <w:rsid w:val="006534A5"/>
    <w:rsid w:val="00653F1A"/>
    <w:rsid w:val="00655157"/>
    <w:rsid w:val="00660A20"/>
    <w:rsid w:val="00664329"/>
    <w:rsid w:val="00665AEF"/>
    <w:rsid w:val="00671079"/>
    <w:rsid w:val="0067175A"/>
    <w:rsid w:val="0067454F"/>
    <w:rsid w:val="006747F7"/>
    <w:rsid w:val="00675B9D"/>
    <w:rsid w:val="00681AE7"/>
    <w:rsid w:val="00683021"/>
    <w:rsid w:val="0068701D"/>
    <w:rsid w:val="00690EE9"/>
    <w:rsid w:val="00692B92"/>
    <w:rsid w:val="0069490A"/>
    <w:rsid w:val="00695B92"/>
    <w:rsid w:val="006A5203"/>
    <w:rsid w:val="006B0E27"/>
    <w:rsid w:val="006B10F7"/>
    <w:rsid w:val="006B1874"/>
    <w:rsid w:val="006B31AA"/>
    <w:rsid w:val="006B566E"/>
    <w:rsid w:val="006B7897"/>
    <w:rsid w:val="006C014B"/>
    <w:rsid w:val="006C0897"/>
    <w:rsid w:val="006C133D"/>
    <w:rsid w:val="006C2DE5"/>
    <w:rsid w:val="006C323B"/>
    <w:rsid w:val="006C5DC7"/>
    <w:rsid w:val="006C6235"/>
    <w:rsid w:val="006D1CC1"/>
    <w:rsid w:val="006D5B65"/>
    <w:rsid w:val="006E1395"/>
    <w:rsid w:val="006E20C5"/>
    <w:rsid w:val="006E5406"/>
    <w:rsid w:val="006E5F6B"/>
    <w:rsid w:val="006E775A"/>
    <w:rsid w:val="006F0AD3"/>
    <w:rsid w:val="006F1428"/>
    <w:rsid w:val="006F281B"/>
    <w:rsid w:val="006F47DF"/>
    <w:rsid w:val="00700DEE"/>
    <w:rsid w:val="00701F37"/>
    <w:rsid w:val="00706D80"/>
    <w:rsid w:val="00706ECB"/>
    <w:rsid w:val="007074C6"/>
    <w:rsid w:val="00712CF3"/>
    <w:rsid w:val="00717655"/>
    <w:rsid w:val="007301A4"/>
    <w:rsid w:val="00730C05"/>
    <w:rsid w:val="00731599"/>
    <w:rsid w:val="00735F08"/>
    <w:rsid w:val="00740BAC"/>
    <w:rsid w:val="00741C62"/>
    <w:rsid w:val="007448DB"/>
    <w:rsid w:val="007449B3"/>
    <w:rsid w:val="00750C8F"/>
    <w:rsid w:val="00750D37"/>
    <w:rsid w:val="00751A21"/>
    <w:rsid w:val="00754D65"/>
    <w:rsid w:val="007566C0"/>
    <w:rsid w:val="00756A85"/>
    <w:rsid w:val="0076003A"/>
    <w:rsid w:val="00760609"/>
    <w:rsid w:val="00761D42"/>
    <w:rsid w:val="00765715"/>
    <w:rsid w:val="00766871"/>
    <w:rsid w:val="00767270"/>
    <w:rsid w:val="00774D92"/>
    <w:rsid w:val="00775377"/>
    <w:rsid w:val="00782225"/>
    <w:rsid w:val="00783BE3"/>
    <w:rsid w:val="00785633"/>
    <w:rsid w:val="00785E9C"/>
    <w:rsid w:val="007906F6"/>
    <w:rsid w:val="00793257"/>
    <w:rsid w:val="007A03AE"/>
    <w:rsid w:val="007A3DF9"/>
    <w:rsid w:val="007A55DB"/>
    <w:rsid w:val="007A6264"/>
    <w:rsid w:val="007A66D3"/>
    <w:rsid w:val="007A7CD1"/>
    <w:rsid w:val="007A7F41"/>
    <w:rsid w:val="007B08DA"/>
    <w:rsid w:val="007B0E8C"/>
    <w:rsid w:val="007B2914"/>
    <w:rsid w:val="007C0089"/>
    <w:rsid w:val="007C51BF"/>
    <w:rsid w:val="007C76F9"/>
    <w:rsid w:val="007D02F2"/>
    <w:rsid w:val="007D22FE"/>
    <w:rsid w:val="007D2F7A"/>
    <w:rsid w:val="007D3D3F"/>
    <w:rsid w:val="007D3DA5"/>
    <w:rsid w:val="007D46ED"/>
    <w:rsid w:val="007D49AF"/>
    <w:rsid w:val="007E4655"/>
    <w:rsid w:val="007E5D2A"/>
    <w:rsid w:val="007F02FA"/>
    <w:rsid w:val="007F2636"/>
    <w:rsid w:val="007F4C64"/>
    <w:rsid w:val="007F7C5B"/>
    <w:rsid w:val="0080014B"/>
    <w:rsid w:val="008012A4"/>
    <w:rsid w:val="00803C18"/>
    <w:rsid w:val="00803D50"/>
    <w:rsid w:val="00803F5B"/>
    <w:rsid w:val="008046C4"/>
    <w:rsid w:val="00807BAB"/>
    <w:rsid w:val="0081073A"/>
    <w:rsid w:val="00811FBD"/>
    <w:rsid w:val="008131BD"/>
    <w:rsid w:val="008137C3"/>
    <w:rsid w:val="00813FB6"/>
    <w:rsid w:val="00814BEA"/>
    <w:rsid w:val="00815992"/>
    <w:rsid w:val="00815CB5"/>
    <w:rsid w:val="008207B2"/>
    <w:rsid w:val="00821621"/>
    <w:rsid w:val="00822995"/>
    <w:rsid w:val="00822CCB"/>
    <w:rsid w:val="00824746"/>
    <w:rsid w:val="00825E07"/>
    <w:rsid w:val="0082606B"/>
    <w:rsid w:val="0082697F"/>
    <w:rsid w:val="008342BA"/>
    <w:rsid w:val="008349B0"/>
    <w:rsid w:val="00835C35"/>
    <w:rsid w:val="00837138"/>
    <w:rsid w:val="00841EF2"/>
    <w:rsid w:val="0084244A"/>
    <w:rsid w:val="00843A80"/>
    <w:rsid w:val="00844C54"/>
    <w:rsid w:val="0084614C"/>
    <w:rsid w:val="00846843"/>
    <w:rsid w:val="0084739A"/>
    <w:rsid w:val="00847524"/>
    <w:rsid w:val="0085105F"/>
    <w:rsid w:val="0085233F"/>
    <w:rsid w:val="00853518"/>
    <w:rsid w:val="008574C7"/>
    <w:rsid w:val="008578C5"/>
    <w:rsid w:val="0086270D"/>
    <w:rsid w:val="00864261"/>
    <w:rsid w:val="00864D8A"/>
    <w:rsid w:val="00871997"/>
    <w:rsid w:val="00873242"/>
    <w:rsid w:val="00873EC2"/>
    <w:rsid w:val="00874D16"/>
    <w:rsid w:val="00881885"/>
    <w:rsid w:val="008850B9"/>
    <w:rsid w:val="0088549C"/>
    <w:rsid w:val="008864A7"/>
    <w:rsid w:val="00894D49"/>
    <w:rsid w:val="00896181"/>
    <w:rsid w:val="008961D9"/>
    <w:rsid w:val="008A2590"/>
    <w:rsid w:val="008A4781"/>
    <w:rsid w:val="008A5058"/>
    <w:rsid w:val="008A5172"/>
    <w:rsid w:val="008B2205"/>
    <w:rsid w:val="008B4FF7"/>
    <w:rsid w:val="008C026B"/>
    <w:rsid w:val="008C1DC4"/>
    <w:rsid w:val="008C5DC6"/>
    <w:rsid w:val="008C6248"/>
    <w:rsid w:val="008C73B4"/>
    <w:rsid w:val="008D0F5E"/>
    <w:rsid w:val="008D226B"/>
    <w:rsid w:val="008D74CE"/>
    <w:rsid w:val="008E1544"/>
    <w:rsid w:val="008E18D4"/>
    <w:rsid w:val="008E1FAE"/>
    <w:rsid w:val="008E3327"/>
    <w:rsid w:val="008E4F1F"/>
    <w:rsid w:val="008E7D28"/>
    <w:rsid w:val="008F0ECD"/>
    <w:rsid w:val="008F1888"/>
    <w:rsid w:val="008F2376"/>
    <w:rsid w:val="00903ED5"/>
    <w:rsid w:val="00906166"/>
    <w:rsid w:val="009069EB"/>
    <w:rsid w:val="009125F5"/>
    <w:rsid w:val="00912C45"/>
    <w:rsid w:val="00912F52"/>
    <w:rsid w:val="00916A21"/>
    <w:rsid w:val="009211E1"/>
    <w:rsid w:val="0092138E"/>
    <w:rsid w:val="00922724"/>
    <w:rsid w:val="00923933"/>
    <w:rsid w:val="0092395C"/>
    <w:rsid w:val="009246E9"/>
    <w:rsid w:val="009249B4"/>
    <w:rsid w:val="00924B4A"/>
    <w:rsid w:val="00924CD2"/>
    <w:rsid w:val="00926248"/>
    <w:rsid w:val="009279E1"/>
    <w:rsid w:val="00930180"/>
    <w:rsid w:val="00931801"/>
    <w:rsid w:val="00932B79"/>
    <w:rsid w:val="00933318"/>
    <w:rsid w:val="00942A0E"/>
    <w:rsid w:val="0094462F"/>
    <w:rsid w:val="0094568D"/>
    <w:rsid w:val="00945D13"/>
    <w:rsid w:val="009477FA"/>
    <w:rsid w:val="0095038F"/>
    <w:rsid w:val="00951BCB"/>
    <w:rsid w:val="00955C45"/>
    <w:rsid w:val="0096130A"/>
    <w:rsid w:val="0096144D"/>
    <w:rsid w:val="0096369C"/>
    <w:rsid w:val="0097059F"/>
    <w:rsid w:val="009754F9"/>
    <w:rsid w:val="00976AFD"/>
    <w:rsid w:val="0097707D"/>
    <w:rsid w:val="00982543"/>
    <w:rsid w:val="009846E6"/>
    <w:rsid w:val="00986742"/>
    <w:rsid w:val="00990898"/>
    <w:rsid w:val="00995CF7"/>
    <w:rsid w:val="009A2685"/>
    <w:rsid w:val="009A3C69"/>
    <w:rsid w:val="009A5F83"/>
    <w:rsid w:val="009A7782"/>
    <w:rsid w:val="009B190D"/>
    <w:rsid w:val="009B1CA3"/>
    <w:rsid w:val="009B30E8"/>
    <w:rsid w:val="009B3A02"/>
    <w:rsid w:val="009C4692"/>
    <w:rsid w:val="009C527F"/>
    <w:rsid w:val="009C68F3"/>
    <w:rsid w:val="009D17AB"/>
    <w:rsid w:val="009D3064"/>
    <w:rsid w:val="009D3A9F"/>
    <w:rsid w:val="009D619A"/>
    <w:rsid w:val="009D6AEC"/>
    <w:rsid w:val="009D6FF5"/>
    <w:rsid w:val="009E2FB1"/>
    <w:rsid w:val="009E3AAB"/>
    <w:rsid w:val="009E3C75"/>
    <w:rsid w:val="009E4847"/>
    <w:rsid w:val="009E4D8D"/>
    <w:rsid w:val="009F0AFF"/>
    <w:rsid w:val="009F102E"/>
    <w:rsid w:val="009F1736"/>
    <w:rsid w:val="009F206B"/>
    <w:rsid w:val="009F29C0"/>
    <w:rsid w:val="009F3BF6"/>
    <w:rsid w:val="009F4035"/>
    <w:rsid w:val="009F4D29"/>
    <w:rsid w:val="009F6893"/>
    <w:rsid w:val="00A0291E"/>
    <w:rsid w:val="00A03ADF"/>
    <w:rsid w:val="00A04CDC"/>
    <w:rsid w:val="00A060F0"/>
    <w:rsid w:val="00A062E0"/>
    <w:rsid w:val="00A11513"/>
    <w:rsid w:val="00A14489"/>
    <w:rsid w:val="00A1485A"/>
    <w:rsid w:val="00A16A1F"/>
    <w:rsid w:val="00A20219"/>
    <w:rsid w:val="00A20CDC"/>
    <w:rsid w:val="00A21FE6"/>
    <w:rsid w:val="00A2430B"/>
    <w:rsid w:val="00A24DE8"/>
    <w:rsid w:val="00A25A8F"/>
    <w:rsid w:val="00A25EDE"/>
    <w:rsid w:val="00A27C7D"/>
    <w:rsid w:val="00A30AD7"/>
    <w:rsid w:val="00A34520"/>
    <w:rsid w:val="00A3573F"/>
    <w:rsid w:val="00A36CF5"/>
    <w:rsid w:val="00A37763"/>
    <w:rsid w:val="00A41688"/>
    <w:rsid w:val="00A417BB"/>
    <w:rsid w:val="00A41FFD"/>
    <w:rsid w:val="00A42EDA"/>
    <w:rsid w:val="00A430F4"/>
    <w:rsid w:val="00A43E8A"/>
    <w:rsid w:val="00A45225"/>
    <w:rsid w:val="00A46E0B"/>
    <w:rsid w:val="00A51845"/>
    <w:rsid w:val="00A529EA"/>
    <w:rsid w:val="00A52C79"/>
    <w:rsid w:val="00A53162"/>
    <w:rsid w:val="00A70112"/>
    <w:rsid w:val="00A7024D"/>
    <w:rsid w:val="00A71141"/>
    <w:rsid w:val="00A7435C"/>
    <w:rsid w:val="00A74F89"/>
    <w:rsid w:val="00A83BA7"/>
    <w:rsid w:val="00A848C6"/>
    <w:rsid w:val="00A8490D"/>
    <w:rsid w:val="00A854AD"/>
    <w:rsid w:val="00A85875"/>
    <w:rsid w:val="00A8685A"/>
    <w:rsid w:val="00A903CE"/>
    <w:rsid w:val="00A91685"/>
    <w:rsid w:val="00A91937"/>
    <w:rsid w:val="00A91B67"/>
    <w:rsid w:val="00A92DF9"/>
    <w:rsid w:val="00A9368B"/>
    <w:rsid w:val="00A936C3"/>
    <w:rsid w:val="00A95489"/>
    <w:rsid w:val="00A95E52"/>
    <w:rsid w:val="00A97406"/>
    <w:rsid w:val="00AA4A74"/>
    <w:rsid w:val="00AA5E8D"/>
    <w:rsid w:val="00AA74D1"/>
    <w:rsid w:val="00AA7FF1"/>
    <w:rsid w:val="00AB4782"/>
    <w:rsid w:val="00AC15A4"/>
    <w:rsid w:val="00AD2714"/>
    <w:rsid w:val="00AD2887"/>
    <w:rsid w:val="00AD52AD"/>
    <w:rsid w:val="00AD55BB"/>
    <w:rsid w:val="00AD576F"/>
    <w:rsid w:val="00AE0122"/>
    <w:rsid w:val="00AE0679"/>
    <w:rsid w:val="00AE22C1"/>
    <w:rsid w:val="00AE36E6"/>
    <w:rsid w:val="00AE46EE"/>
    <w:rsid w:val="00AE5AB8"/>
    <w:rsid w:val="00AE6AE8"/>
    <w:rsid w:val="00AE7361"/>
    <w:rsid w:val="00AF0D2C"/>
    <w:rsid w:val="00AF1401"/>
    <w:rsid w:val="00AF3095"/>
    <w:rsid w:val="00AF4534"/>
    <w:rsid w:val="00AF5D9E"/>
    <w:rsid w:val="00AF772D"/>
    <w:rsid w:val="00B00A2D"/>
    <w:rsid w:val="00B01963"/>
    <w:rsid w:val="00B04344"/>
    <w:rsid w:val="00B05CED"/>
    <w:rsid w:val="00B103DC"/>
    <w:rsid w:val="00B12A8E"/>
    <w:rsid w:val="00B135AC"/>
    <w:rsid w:val="00B153E3"/>
    <w:rsid w:val="00B16494"/>
    <w:rsid w:val="00B166FE"/>
    <w:rsid w:val="00B20659"/>
    <w:rsid w:val="00B210E0"/>
    <w:rsid w:val="00B22253"/>
    <w:rsid w:val="00B22B60"/>
    <w:rsid w:val="00B25C59"/>
    <w:rsid w:val="00B26024"/>
    <w:rsid w:val="00B34720"/>
    <w:rsid w:val="00B3540A"/>
    <w:rsid w:val="00B3544F"/>
    <w:rsid w:val="00B4023A"/>
    <w:rsid w:val="00B44F4A"/>
    <w:rsid w:val="00B46DDD"/>
    <w:rsid w:val="00B4739A"/>
    <w:rsid w:val="00B5126D"/>
    <w:rsid w:val="00B53650"/>
    <w:rsid w:val="00B54058"/>
    <w:rsid w:val="00B556AA"/>
    <w:rsid w:val="00B56AC4"/>
    <w:rsid w:val="00B56F81"/>
    <w:rsid w:val="00B668EC"/>
    <w:rsid w:val="00B675B8"/>
    <w:rsid w:val="00B67776"/>
    <w:rsid w:val="00B67918"/>
    <w:rsid w:val="00B67EA8"/>
    <w:rsid w:val="00B744CB"/>
    <w:rsid w:val="00B7518B"/>
    <w:rsid w:val="00B75272"/>
    <w:rsid w:val="00B768BD"/>
    <w:rsid w:val="00B773BA"/>
    <w:rsid w:val="00B804C4"/>
    <w:rsid w:val="00B82C59"/>
    <w:rsid w:val="00B83A2C"/>
    <w:rsid w:val="00B84E0D"/>
    <w:rsid w:val="00B9014C"/>
    <w:rsid w:val="00B952BA"/>
    <w:rsid w:val="00BA0048"/>
    <w:rsid w:val="00BA0792"/>
    <w:rsid w:val="00BA557A"/>
    <w:rsid w:val="00BA7F6C"/>
    <w:rsid w:val="00BB04A5"/>
    <w:rsid w:val="00BB1A0F"/>
    <w:rsid w:val="00BC1E40"/>
    <w:rsid w:val="00BC445D"/>
    <w:rsid w:val="00BC6FE6"/>
    <w:rsid w:val="00BD10A7"/>
    <w:rsid w:val="00BD1B05"/>
    <w:rsid w:val="00BE1DC8"/>
    <w:rsid w:val="00BE24DD"/>
    <w:rsid w:val="00BE2752"/>
    <w:rsid w:val="00BF5041"/>
    <w:rsid w:val="00C0599A"/>
    <w:rsid w:val="00C067E5"/>
    <w:rsid w:val="00C06C4F"/>
    <w:rsid w:val="00C07079"/>
    <w:rsid w:val="00C070F4"/>
    <w:rsid w:val="00C111E0"/>
    <w:rsid w:val="00C16A0C"/>
    <w:rsid w:val="00C204D5"/>
    <w:rsid w:val="00C20AB9"/>
    <w:rsid w:val="00C23B48"/>
    <w:rsid w:val="00C24E00"/>
    <w:rsid w:val="00C250F5"/>
    <w:rsid w:val="00C26103"/>
    <w:rsid w:val="00C26F11"/>
    <w:rsid w:val="00C27E75"/>
    <w:rsid w:val="00C30567"/>
    <w:rsid w:val="00C32456"/>
    <w:rsid w:val="00C41763"/>
    <w:rsid w:val="00C42911"/>
    <w:rsid w:val="00C43C93"/>
    <w:rsid w:val="00C44280"/>
    <w:rsid w:val="00C512EA"/>
    <w:rsid w:val="00C5246F"/>
    <w:rsid w:val="00C5362B"/>
    <w:rsid w:val="00C571B6"/>
    <w:rsid w:val="00C57497"/>
    <w:rsid w:val="00C61F33"/>
    <w:rsid w:val="00C65423"/>
    <w:rsid w:val="00C67883"/>
    <w:rsid w:val="00C67B36"/>
    <w:rsid w:val="00C67D52"/>
    <w:rsid w:val="00C7078E"/>
    <w:rsid w:val="00C73AFA"/>
    <w:rsid w:val="00C80DF8"/>
    <w:rsid w:val="00C8165C"/>
    <w:rsid w:val="00C840EC"/>
    <w:rsid w:val="00C85930"/>
    <w:rsid w:val="00C86D88"/>
    <w:rsid w:val="00C90804"/>
    <w:rsid w:val="00C9634F"/>
    <w:rsid w:val="00C96771"/>
    <w:rsid w:val="00CA01E9"/>
    <w:rsid w:val="00CA5727"/>
    <w:rsid w:val="00CA659C"/>
    <w:rsid w:val="00CB03DE"/>
    <w:rsid w:val="00CB0421"/>
    <w:rsid w:val="00CB0EAF"/>
    <w:rsid w:val="00CB21A3"/>
    <w:rsid w:val="00CB35A5"/>
    <w:rsid w:val="00CB4461"/>
    <w:rsid w:val="00CB4D29"/>
    <w:rsid w:val="00CB4E48"/>
    <w:rsid w:val="00CB630B"/>
    <w:rsid w:val="00CB6549"/>
    <w:rsid w:val="00CC3487"/>
    <w:rsid w:val="00CC35CE"/>
    <w:rsid w:val="00CC39B3"/>
    <w:rsid w:val="00CC5082"/>
    <w:rsid w:val="00CC6A87"/>
    <w:rsid w:val="00CC7889"/>
    <w:rsid w:val="00CD2851"/>
    <w:rsid w:val="00CD5780"/>
    <w:rsid w:val="00CD7BD2"/>
    <w:rsid w:val="00CE2F07"/>
    <w:rsid w:val="00CE5076"/>
    <w:rsid w:val="00CE56DB"/>
    <w:rsid w:val="00CE7B37"/>
    <w:rsid w:val="00CF1001"/>
    <w:rsid w:val="00CF3D63"/>
    <w:rsid w:val="00CF67BF"/>
    <w:rsid w:val="00D0343A"/>
    <w:rsid w:val="00D04F4A"/>
    <w:rsid w:val="00D05009"/>
    <w:rsid w:val="00D1118E"/>
    <w:rsid w:val="00D1428C"/>
    <w:rsid w:val="00D1659E"/>
    <w:rsid w:val="00D16E82"/>
    <w:rsid w:val="00D20CF4"/>
    <w:rsid w:val="00D22061"/>
    <w:rsid w:val="00D253C7"/>
    <w:rsid w:val="00D266BE"/>
    <w:rsid w:val="00D27951"/>
    <w:rsid w:val="00D30DF0"/>
    <w:rsid w:val="00D3643F"/>
    <w:rsid w:val="00D40AC7"/>
    <w:rsid w:val="00D420A2"/>
    <w:rsid w:val="00D42494"/>
    <w:rsid w:val="00D44351"/>
    <w:rsid w:val="00D44835"/>
    <w:rsid w:val="00D4512A"/>
    <w:rsid w:val="00D45C14"/>
    <w:rsid w:val="00D46F59"/>
    <w:rsid w:val="00D55303"/>
    <w:rsid w:val="00D61ECA"/>
    <w:rsid w:val="00D62579"/>
    <w:rsid w:val="00D63B8A"/>
    <w:rsid w:val="00D64AF8"/>
    <w:rsid w:val="00D7255D"/>
    <w:rsid w:val="00D72918"/>
    <w:rsid w:val="00D72991"/>
    <w:rsid w:val="00D72F08"/>
    <w:rsid w:val="00D7474E"/>
    <w:rsid w:val="00D74894"/>
    <w:rsid w:val="00D74C75"/>
    <w:rsid w:val="00D80D46"/>
    <w:rsid w:val="00D815A2"/>
    <w:rsid w:val="00D8174D"/>
    <w:rsid w:val="00D824AA"/>
    <w:rsid w:val="00D84CE8"/>
    <w:rsid w:val="00D85EFD"/>
    <w:rsid w:val="00D864F8"/>
    <w:rsid w:val="00D873DD"/>
    <w:rsid w:val="00D91C02"/>
    <w:rsid w:val="00D935F0"/>
    <w:rsid w:val="00D95040"/>
    <w:rsid w:val="00D95FF9"/>
    <w:rsid w:val="00DA09AA"/>
    <w:rsid w:val="00DA13CB"/>
    <w:rsid w:val="00DA28A6"/>
    <w:rsid w:val="00DA48E8"/>
    <w:rsid w:val="00DA53DA"/>
    <w:rsid w:val="00DA5892"/>
    <w:rsid w:val="00DA666A"/>
    <w:rsid w:val="00DB0608"/>
    <w:rsid w:val="00DB3119"/>
    <w:rsid w:val="00DB3710"/>
    <w:rsid w:val="00DB41AD"/>
    <w:rsid w:val="00DB49C2"/>
    <w:rsid w:val="00DB568B"/>
    <w:rsid w:val="00DC0571"/>
    <w:rsid w:val="00DC1B66"/>
    <w:rsid w:val="00DC2CDB"/>
    <w:rsid w:val="00DC3922"/>
    <w:rsid w:val="00DC4309"/>
    <w:rsid w:val="00DC5780"/>
    <w:rsid w:val="00DC5D04"/>
    <w:rsid w:val="00DD00B7"/>
    <w:rsid w:val="00DD2347"/>
    <w:rsid w:val="00DD27E5"/>
    <w:rsid w:val="00DD35FA"/>
    <w:rsid w:val="00DD3623"/>
    <w:rsid w:val="00DD388E"/>
    <w:rsid w:val="00DD3EE0"/>
    <w:rsid w:val="00DE2A28"/>
    <w:rsid w:val="00DE3ACE"/>
    <w:rsid w:val="00DE406C"/>
    <w:rsid w:val="00DE7139"/>
    <w:rsid w:val="00DF02BF"/>
    <w:rsid w:val="00DF21A0"/>
    <w:rsid w:val="00DF4C48"/>
    <w:rsid w:val="00DF6A39"/>
    <w:rsid w:val="00E00920"/>
    <w:rsid w:val="00E02546"/>
    <w:rsid w:val="00E03E16"/>
    <w:rsid w:val="00E050A2"/>
    <w:rsid w:val="00E07CCC"/>
    <w:rsid w:val="00E10D96"/>
    <w:rsid w:val="00E13C96"/>
    <w:rsid w:val="00E144DD"/>
    <w:rsid w:val="00E145FA"/>
    <w:rsid w:val="00E15AFF"/>
    <w:rsid w:val="00E21085"/>
    <w:rsid w:val="00E259AA"/>
    <w:rsid w:val="00E263AF"/>
    <w:rsid w:val="00E3280D"/>
    <w:rsid w:val="00E3764F"/>
    <w:rsid w:val="00E37F2D"/>
    <w:rsid w:val="00E41700"/>
    <w:rsid w:val="00E46011"/>
    <w:rsid w:val="00E46079"/>
    <w:rsid w:val="00E46C38"/>
    <w:rsid w:val="00E51BA7"/>
    <w:rsid w:val="00E52448"/>
    <w:rsid w:val="00E5516F"/>
    <w:rsid w:val="00E5540F"/>
    <w:rsid w:val="00E578B1"/>
    <w:rsid w:val="00E60087"/>
    <w:rsid w:val="00E6042C"/>
    <w:rsid w:val="00E612A8"/>
    <w:rsid w:val="00E61C2D"/>
    <w:rsid w:val="00E66C1A"/>
    <w:rsid w:val="00E7078A"/>
    <w:rsid w:val="00E708E2"/>
    <w:rsid w:val="00E76042"/>
    <w:rsid w:val="00E7623A"/>
    <w:rsid w:val="00E813EF"/>
    <w:rsid w:val="00E82CEF"/>
    <w:rsid w:val="00E83EF8"/>
    <w:rsid w:val="00E8685F"/>
    <w:rsid w:val="00E92E84"/>
    <w:rsid w:val="00E955E2"/>
    <w:rsid w:val="00E95774"/>
    <w:rsid w:val="00E96790"/>
    <w:rsid w:val="00E97670"/>
    <w:rsid w:val="00E97BF9"/>
    <w:rsid w:val="00EA0D1A"/>
    <w:rsid w:val="00EA49B3"/>
    <w:rsid w:val="00EA7C3B"/>
    <w:rsid w:val="00EB21CC"/>
    <w:rsid w:val="00EB3236"/>
    <w:rsid w:val="00EB3B9A"/>
    <w:rsid w:val="00EB4160"/>
    <w:rsid w:val="00EB4EE3"/>
    <w:rsid w:val="00EC2368"/>
    <w:rsid w:val="00ED1C3B"/>
    <w:rsid w:val="00ED2941"/>
    <w:rsid w:val="00ED35C0"/>
    <w:rsid w:val="00ED3F5C"/>
    <w:rsid w:val="00ED478C"/>
    <w:rsid w:val="00EE0FCA"/>
    <w:rsid w:val="00EF37A7"/>
    <w:rsid w:val="00EF51B4"/>
    <w:rsid w:val="00EF6155"/>
    <w:rsid w:val="00EF6764"/>
    <w:rsid w:val="00F0282D"/>
    <w:rsid w:val="00F04E34"/>
    <w:rsid w:val="00F06571"/>
    <w:rsid w:val="00F15CB2"/>
    <w:rsid w:val="00F21F27"/>
    <w:rsid w:val="00F2351B"/>
    <w:rsid w:val="00F26519"/>
    <w:rsid w:val="00F30664"/>
    <w:rsid w:val="00F311FA"/>
    <w:rsid w:val="00F313E2"/>
    <w:rsid w:val="00F342C7"/>
    <w:rsid w:val="00F371E7"/>
    <w:rsid w:val="00F37DE4"/>
    <w:rsid w:val="00F40EA0"/>
    <w:rsid w:val="00F42380"/>
    <w:rsid w:val="00F50722"/>
    <w:rsid w:val="00F52C9B"/>
    <w:rsid w:val="00F53E3A"/>
    <w:rsid w:val="00F553B1"/>
    <w:rsid w:val="00F5669A"/>
    <w:rsid w:val="00F61630"/>
    <w:rsid w:val="00F62FD2"/>
    <w:rsid w:val="00F637DD"/>
    <w:rsid w:val="00F6535F"/>
    <w:rsid w:val="00F65F68"/>
    <w:rsid w:val="00F721EE"/>
    <w:rsid w:val="00F725A9"/>
    <w:rsid w:val="00F72BD6"/>
    <w:rsid w:val="00F72C73"/>
    <w:rsid w:val="00F735A7"/>
    <w:rsid w:val="00F75A89"/>
    <w:rsid w:val="00F77F33"/>
    <w:rsid w:val="00F81E41"/>
    <w:rsid w:val="00F81EDB"/>
    <w:rsid w:val="00F82042"/>
    <w:rsid w:val="00F83793"/>
    <w:rsid w:val="00F83D81"/>
    <w:rsid w:val="00F84483"/>
    <w:rsid w:val="00F84488"/>
    <w:rsid w:val="00F85273"/>
    <w:rsid w:val="00F87E5C"/>
    <w:rsid w:val="00F94293"/>
    <w:rsid w:val="00F943D8"/>
    <w:rsid w:val="00F95A11"/>
    <w:rsid w:val="00F9650B"/>
    <w:rsid w:val="00F97045"/>
    <w:rsid w:val="00FA0028"/>
    <w:rsid w:val="00FA1479"/>
    <w:rsid w:val="00FA22A0"/>
    <w:rsid w:val="00FA27C8"/>
    <w:rsid w:val="00FA6462"/>
    <w:rsid w:val="00FB05B1"/>
    <w:rsid w:val="00FB05ED"/>
    <w:rsid w:val="00FB1B32"/>
    <w:rsid w:val="00FB2889"/>
    <w:rsid w:val="00FB38BB"/>
    <w:rsid w:val="00FB63CB"/>
    <w:rsid w:val="00FC0E74"/>
    <w:rsid w:val="00FC7B1F"/>
    <w:rsid w:val="00FD4E19"/>
    <w:rsid w:val="00FD5D0E"/>
    <w:rsid w:val="00FD694A"/>
    <w:rsid w:val="00FD7C33"/>
    <w:rsid w:val="00FD7EDB"/>
    <w:rsid w:val="00FE14D6"/>
    <w:rsid w:val="00FF0293"/>
    <w:rsid w:val="00FF0CB0"/>
    <w:rsid w:val="00FF5501"/>
    <w:rsid w:val="00FF6491"/>
    <w:rsid w:val="00FF6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9B38EB-1AC8-4F1C-BED4-4D79672F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488"/>
    <w:rPr>
      <w:sz w:val="24"/>
      <w:szCs w:val="24"/>
    </w:rPr>
  </w:style>
  <w:style w:type="paragraph" w:styleId="2">
    <w:name w:val="heading 2"/>
    <w:basedOn w:val="a"/>
    <w:next w:val="a"/>
    <w:link w:val="20"/>
    <w:qFormat/>
    <w:rsid w:val="00A51845"/>
    <w:pPr>
      <w:keepNext/>
      <w:jc w:val="both"/>
      <w:outlineLvl w:val="1"/>
    </w:pPr>
  </w:style>
  <w:style w:type="paragraph" w:styleId="3">
    <w:name w:val="heading 3"/>
    <w:basedOn w:val="a"/>
    <w:next w:val="a"/>
    <w:link w:val="30"/>
    <w:qFormat/>
    <w:rsid w:val="00A5184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864A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282D"/>
    <w:pPr>
      <w:spacing w:after="120"/>
    </w:pPr>
    <w:rPr>
      <w:sz w:val="20"/>
      <w:szCs w:val="20"/>
    </w:rPr>
  </w:style>
  <w:style w:type="paragraph" w:customStyle="1" w:styleId="a5">
    <w:name w:val="........ ....."/>
    <w:basedOn w:val="Default"/>
    <w:next w:val="Default"/>
    <w:rsid w:val="00EE0FCA"/>
    <w:rPr>
      <w:color w:val="auto"/>
    </w:rPr>
  </w:style>
  <w:style w:type="paragraph" w:customStyle="1" w:styleId="Default">
    <w:name w:val="Default"/>
    <w:rsid w:val="00EE0FCA"/>
    <w:pPr>
      <w:autoSpaceDE w:val="0"/>
      <w:autoSpaceDN w:val="0"/>
      <w:adjustRightInd w:val="0"/>
    </w:pPr>
    <w:rPr>
      <w:color w:val="000000"/>
      <w:sz w:val="24"/>
      <w:szCs w:val="24"/>
    </w:rPr>
  </w:style>
  <w:style w:type="paragraph" w:customStyle="1" w:styleId="a6">
    <w:name w:val="........ ..... . ........"/>
    <w:basedOn w:val="Default"/>
    <w:next w:val="Default"/>
    <w:rsid w:val="00EE0FCA"/>
    <w:rPr>
      <w:color w:val="auto"/>
    </w:rPr>
  </w:style>
  <w:style w:type="paragraph" w:customStyle="1" w:styleId="a7">
    <w:name w:val="......."/>
    <w:basedOn w:val="Default"/>
    <w:next w:val="Default"/>
    <w:rsid w:val="00EE0FCA"/>
    <w:rPr>
      <w:color w:val="auto"/>
    </w:rPr>
  </w:style>
  <w:style w:type="paragraph" w:customStyle="1" w:styleId="CM8">
    <w:name w:val="CM8"/>
    <w:basedOn w:val="Default"/>
    <w:next w:val="Default"/>
    <w:rsid w:val="00EE0FCA"/>
    <w:rPr>
      <w:color w:val="auto"/>
    </w:rPr>
  </w:style>
  <w:style w:type="paragraph" w:customStyle="1" w:styleId="CM2">
    <w:name w:val="CM2"/>
    <w:basedOn w:val="Default"/>
    <w:next w:val="Default"/>
    <w:rsid w:val="00EE0FCA"/>
    <w:rPr>
      <w:color w:val="auto"/>
    </w:rPr>
  </w:style>
  <w:style w:type="paragraph" w:customStyle="1" w:styleId="Default1">
    <w:name w:val="Default1"/>
    <w:basedOn w:val="Default"/>
    <w:next w:val="Default"/>
    <w:rsid w:val="00EE0FCA"/>
    <w:rPr>
      <w:color w:val="auto"/>
    </w:rPr>
  </w:style>
  <w:style w:type="paragraph" w:customStyle="1" w:styleId="a8">
    <w:name w:val="..... ......"/>
    <w:basedOn w:val="Default"/>
    <w:next w:val="Default"/>
    <w:rsid w:val="00F37DE4"/>
    <w:rPr>
      <w:color w:val="auto"/>
    </w:rPr>
  </w:style>
  <w:style w:type="paragraph" w:styleId="21">
    <w:name w:val="Body Text 2"/>
    <w:basedOn w:val="a"/>
    <w:link w:val="22"/>
    <w:rsid w:val="00A51845"/>
    <w:pPr>
      <w:spacing w:after="120" w:line="480" w:lineRule="auto"/>
    </w:pPr>
  </w:style>
  <w:style w:type="paragraph" w:customStyle="1" w:styleId="ConsPlusNormal">
    <w:name w:val="ConsPlusNormal"/>
    <w:rsid w:val="00261387"/>
    <w:pPr>
      <w:widowControl w:val="0"/>
      <w:autoSpaceDE w:val="0"/>
      <w:autoSpaceDN w:val="0"/>
      <w:adjustRightInd w:val="0"/>
      <w:ind w:firstLine="720"/>
    </w:pPr>
    <w:rPr>
      <w:rFonts w:ascii="Arial" w:hAnsi="Arial" w:cs="Arial"/>
    </w:rPr>
  </w:style>
  <w:style w:type="paragraph" w:customStyle="1" w:styleId="ConsPlusTitle">
    <w:name w:val="ConsPlusTitle"/>
    <w:rsid w:val="00261387"/>
    <w:pPr>
      <w:widowControl w:val="0"/>
      <w:autoSpaceDE w:val="0"/>
      <w:autoSpaceDN w:val="0"/>
      <w:adjustRightInd w:val="0"/>
    </w:pPr>
    <w:rPr>
      <w:rFonts w:ascii="Arial" w:hAnsi="Arial" w:cs="Arial"/>
      <w:b/>
      <w:bCs/>
    </w:rPr>
  </w:style>
  <w:style w:type="paragraph" w:styleId="a9">
    <w:name w:val="footer"/>
    <w:basedOn w:val="a"/>
    <w:link w:val="aa"/>
    <w:uiPriority w:val="99"/>
    <w:rsid w:val="00261387"/>
    <w:pPr>
      <w:tabs>
        <w:tab w:val="center" w:pos="4677"/>
        <w:tab w:val="right" w:pos="9355"/>
      </w:tabs>
    </w:pPr>
  </w:style>
  <w:style w:type="character" w:styleId="ab">
    <w:name w:val="page number"/>
    <w:basedOn w:val="a0"/>
    <w:rsid w:val="00261387"/>
  </w:style>
  <w:style w:type="paragraph" w:styleId="ac">
    <w:name w:val="header"/>
    <w:basedOn w:val="a"/>
    <w:link w:val="ad"/>
    <w:uiPriority w:val="99"/>
    <w:rsid w:val="00912C45"/>
    <w:pPr>
      <w:tabs>
        <w:tab w:val="center" w:pos="4677"/>
        <w:tab w:val="right" w:pos="9355"/>
      </w:tabs>
    </w:pPr>
  </w:style>
  <w:style w:type="table" w:styleId="ae">
    <w:name w:val="Table Grid"/>
    <w:basedOn w:val="a1"/>
    <w:rsid w:val="00912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00270F"/>
    <w:rPr>
      <w:sz w:val="24"/>
      <w:szCs w:val="24"/>
    </w:rPr>
  </w:style>
  <w:style w:type="character" w:customStyle="1" w:styleId="30">
    <w:name w:val="Заголовок 3 Знак"/>
    <w:link w:val="3"/>
    <w:rsid w:val="0000270F"/>
    <w:rPr>
      <w:rFonts w:ascii="Arial" w:hAnsi="Arial" w:cs="Arial"/>
      <w:b/>
      <w:bCs/>
      <w:sz w:val="26"/>
      <w:szCs w:val="26"/>
    </w:rPr>
  </w:style>
  <w:style w:type="character" w:customStyle="1" w:styleId="a4">
    <w:name w:val="Основной текст Знак"/>
    <w:basedOn w:val="a0"/>
    <w:link w:val="a3"/>
    <w:rsid w:val="0000270F"/>
  </w:style>
  <w:style w:type="character" w:customStyle="1" w:styleId="22">
    <w:name w:val="Основной текст 2 Знак"/>
    <w:link w:val="21"/>
    <w:rsid w:val="0000270F"/>
    <w:rPr>
      <w:sz w:val="24"/>
      <w:szCs w:val="24"/>
    </w:rPr>
  </w:style>
  <w:style w:type="paragraph" w:styleId="af">
    <w:name w:val="Balloon Text"/>
    <w:basedOn w:val="a"/>
    <w:semiHidden/>
    <w:rsid w:val="001F5B36"/>
    <w:rPr>
      <w:rFonts w:ascii="Tahoma" w:hAnsi="Tahoma" w:cs="Tahoma"/>
      <w:sz w:val="16"/>
      <w:szCs w:val="16"/>
    </w:rPr>
  </w:style>
  <w:style w:type="paragraph" w:styleId="af0">
    <w:name w:val="Title"/>
    <w:basedOn w:val="a"/>
    <w:link w:val="af1"/>
    <w:qFormat/>
    <w:rsid w:val="003116F6"/>
    <w:pPr>
      <w:spacing w:line="360" w:lineRule="auto"/>
      <w:ind w:firstLine="720"/>
      <w:jc w:val="center"/>
    </w:pPr>
    <w:rPr>
      <w:b/>
      <w:sz w:val="28"/>
      <w:szCs w:val="20"/>
    </w:rPr>
  </w:style>
  <w:style w:type="character" w:customStyle="1" w:styleId="af1">
    <w:name w:val="Название Знак"/>
    <w:link w:val="af0"/>
    <w:rsid w:val="003116F6"/>
    <w:rPr>
      <w:b/>
      <w:sz w:val="28"/>
    </w:rPr>
  </w:style>
  <w:style w:type="paragraph" w:styleId="af2">
    <w:name w:val="List Paragraph"/>
    <w:basedOn w:val="a"/>
    <w:qFormat/>
    <w:rsid w:val="00CA01E9"/>
    <w:pPr>
      <w:spacing w:after="200" w:line="276" w:lineRule="auto"/>
      <w:ind w:left="720"/>
      <w:contextualSpacing/>
    </w:pPr>
    <w:rPr>
      <w:rFonts w:ascii="Calibri" w:eastAsia="Calibri" w:hAnsi="Calibri"/>
      <w:sz w:val="22"/>
      <w:szCs w:val="22"/>
      <w:lang w:eastAsia="en-US"/>
    </w:rPr>
  </w:style>
  <w:style w:type="paragraph" w:styleId="af3">
    <w:name w:val="Body Text Indent"/>
    <w:basedOn w:val="a"/>
    <w:link w:val="af4"/>
    <w:rsid w:val="00007022"/>
    <w:pPr>
      <w:spacing w:after="120"/>
      <w:ind w:left="283"/>
    </w:pPr>
  </w:style>
  <w:style w:type="character" w:customStyle="1" w:styleId="af4">
    <w:name w:val="Основной текст с отступом Знак"/>
    <w:link w:val="af3"/>
    <w:rsid w:val="00007022"/>
    <w:rPr>
      <w:sz w:val="24"/>
      <w:szCs w:val="24"/>
    </w:rPr>
  </w:style>
  <w:style w:type="paragraph" w:customStyle="1" w:styleId="1">
    <w:name w:val="Знак Знак Знак Знак Знак Знак1 Знак"/>
    <w:basedOn w:val="a"/>
    <w:rsid w:val="00007022"/>
    <w:rPr>
      <w:rFonts w:ascii="Verdana" w:hAnsi="Verdana" w:cs="Verdana"/>
      <w:sz w:val="20"/>
      <w:szCs w:val="20"/>
      <w:lang w:val="en-US" w:eastAsia="en-US"/>
    </w:rPr>
  </w:style>
  <w:style w:type="paragraph" w:styleId="af5">
    <w:name w:val="Normal (Web)"/>
    <w:basedOn w:val="a"/>
    <w:uiPriority w:val="99"/>
    <w:unhideWhenUsed/>
    <w:rsid w:val="00382FE1"/>
    <w:pPr>
      <w:spacing w:before="100" w:beforeAutospacing="1" w:after="100" w:afterAutospacing="1"/>
    </w:pPr>
  </w:style>
  <w:style w:type="paragraph" w:customStyle="1" w:styleId="listparagraph">
    <w:name w:val="listparagraph"/>
    <w:basedOn w:val="a"/>
    <w:rsid w:val="00382FE1"/>
    <w:pPr>
      <w:spacing w:before="100" w:beforeAutospacing="1" w:after="100" w:afterAutospacing="1"/>
    </w:pPr>
  </w:style>
  <w:style w:type="paragraph" w:customStyle="1" w:styleId="consplusnormal0">
    <w:name w:val="consplusnormal"/>
    <w:basedOn w:val="a"/>
    <w:rsid w:val="00382FE1"/>
    <w:pPr>
      <w:spacing w:before="100" w:beforeAutospacing="1" w:after="100" w:afterAutospacing="1"/>
    </w:pPr>
  </w:style>
  <w:style w:type="character" w:customStyle="1" w:styleId="aa">
    <w:name w:val="Нижний колонтитул Знак"/>
    <w:basedOn w:val="a0"/>
    <w:link w:val="a9"/>
    <w:uiPriority w:val="99"/>
    <w:rsid w:val="00873EC2"/>
    <w:rPr>
      <w:sz w:val="24"/>
      <w:szCs w:val="24"/>
    </w:rPr>
  </w:style>
  <w:style w:type="character" w:styleId="af6">
    <w:name w:val="Hyperlink"/>
    <w:basedOn w:val="a0"/>
    <w:unhideWhenUsed/>
    <w:rsid w:val="00462ECC"/>
    <w:rPr>
      <w:color w:val="0000FF" w:themeColor="hyperlink"/>
      <w:u w:val="single"/>
    </w:rPr>
  </w:style>
  <w:style w:type="character" w:customStyle="1" w:styleId="40">
    <w:name w:val="Заголовок 4 Знак"/>
    <w:basedOn w:val="a0"/>
    <w:link w:val="4"/>
    <w:semiHidden/>
    <w:rsid w:val="008864A7"/>
    <w:rPr>
      <w:rFonts w:asciiTheme="majorHAnsi" w:eastAsiaTheme="majorEastAsia" w:hAnsiTheme="majorHAnsi" w:cstheme="majorBidi"/>
      <w:i/>
      <w:iCs/>
      <w:color w:val="365F91" w:themeColor="accent1" w:themeShade="BF"/>
      <w:sz w:val="24"/>
      <w:szCs w:val="24"/>
    </w:rPr>
  </w:style>
  <w:style w:type="paragraph" w:styleId="31">
    <w:name w:val="Body Text 3"/>
    <w:basedOn w:val="a"/>
    <w:link w:val="32"/>
    <w:semiHidden/>
    <w:unhideWhenUsed/>
    <w:rsid w:val="008864A7"/>
    <w:pPr>
      <w:spacing w:after="120"/>
    </w:pPr>
    <w:rPr>
      <w:sz w:val="16"/>
      <w:szCs w:val="16"/>
    </w:rPr>
  </w:style>
  <w:style w:type="character" w:customStyle="1" w:styleId="32">
    <w:name w:val="Основной текст 3 Знак"/>
    <w:basedOn w:val="a0"/>
    <w:link w:val="31"/>
    <w:semiHidden/>
    <w:rsid w:val="008864A7"/>
    <w:rPr>
      <w:sz w:val="16"/>
      <w:szCs w:val="16"/>
    </w:rPr>
  </w:style>
  <w:style w:type="character" w:customStyle="1" w:styleId="ad">
    <w:name w:val="Верхний колонтитул Знак"/>
    <w:basedOn w:val="a0"/>
    <w:link w:val="ac"/>
    <w:uiPriority w:val="99"/>
    <w:rsid w:val="00837138"/>
    <w:rPr>
      <w:sz w:val="24"/>
      <w:szCs w:val="24"/>
    </w:rPr>
  </w:style>
  <w:style w:type="paragraph" w:styleId="af7">
    <w:name w:val="Revision"/>
    <w:hidden/>
    <w:uiPriority w:val="99"/>
    <w:semiHidden/>
    <w:rsid w:val="00ED2941"/>
    <w:rPr>
      <w:sz w:val="24"/>
      <w:szCs w:val="24"/>
    </w:rPr>
  </w:style>
  <w:style w:type="paragraph" w:customStyle="1" w:styleId="10">
    <w:name w:val="Название1"/>
    <w:basedOn w:val="a"/>
    <w:rsid w:val="00DC5D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5838">
      <w:bodyDiv w:val="1"/>
      <w:marLeft w:val="0"/>
      <w:marRight w:val="0"/>
      <w:marTop w:val="0"/>
      <w:marBottom w:val="0"/>
      <w:divBdr>
        <w:top w:val="none" w:sz="0" w:space="0" w:color="auto"/>
        <w:left w:val="none" w:sz="0" w:space="0" w:color="auto"/>
        <w:bottom w:val="none" w:sz="0" w:space="0" w:color="auto"/>
        <w:right w:val="none" w:sz="0" w:space="0" w:color="auto"/>
      </w:divBdr>
    </w:div>
    <w:div w:id="160704116">
      <w:bodyDiv w:val="1"/>
      <w:marLeft w:val="0"/>
      <w:marRight w:val="0"/>
      <w:marTop w:val="0"/>
      <w:marBottom w:val="0"/>
      <w:divBdr>
        <w:top w:val="none" w:sz="0" w:space="0" w:color="auto"/>
        <w:left w:val="none" w:sz="0" w:space="0" w:color="auto"/>
        <w:bottom w:val="none" w:sz="0" w:space="0" w:color="auto"/>
        <w:right w:val="none" w:sz="0" w:space="0" w:color="auto"/>
      </w:divBdr>
      <w:divsChild>
        <w:div w:id="132870929">
          <w:marLeft w:val="0"/>
          <w:marRight w:val="0"/>
          <w:marTop w:val="0"/>
          <w:marBottom w:val="0"/>
          <w:divBdr>
            <w:top w:val="none" w:sz="0" w:space="0" w:color="auto"/>
            <w:left w:val="none" w:sz="0" w:space="0" w:color="auto"/>
            <w:bottom w:val="none" w:sz="0" w:space="0" w:color="auto"/>
            <w:right w:val="none" w:sz="0" w:space="0" w:color="auto"/>
          </w:divBdr>
        </w:div>
      </w:divsChild>
    </w:div>
    <w:div w:id="192109202">
      <w:bodyDiv w:val="1"/>
      <w:marLeft w:val="0"/>
      <w:marRight w:val="0"/>
      <w:marTop w:val="0"/>
      <w:marBottom w:val="0"/>
      <w:divBdr>
        <w:top w:val="none" w:sz="0" w:space="0" w:color="auto"/>
        <w:left w:val="none" w:sz="0" w:space="0" w:color="auto"/>
        <w:bottom w:val="none" w:sz="0" w:space="0" w:color="auto"/>
        <w:right w:val="none" w:sz="0" w:space="0" w:color="auto"/>
      </w:divBdr>
    </w:div>
    <w:div w:id="307245043">
      <w:bodyDiv w:val="1"/>
      <w:marLeft w:val="0"/>
      <w:marRight w:val="0"/>
      <w:marTop w:val="0"/>
      <w:marBottom w:val="0"/>
      <w:divBdr>
        <w:top w:val="none" w:sz="0" w:space="0" w:color="auto"/>
        <w:left w:val="none" w:sz="0" w:space="0" w:color="auto"/>
        <w:bottom w:val="none" w:sz="0" w:space="0" w:color="auto"/>
        <w:right w:val="none" w:sz="0" w:space="0" w:color="auto"/>
      </w:divBdr>
    </w:div>
    <w:div w:id="310140083">
      <w:bodyDiv w:val="1"/>
      <w:marLeft w:val="0"/>
      <w:marRight w:val="0"/>
      <w:marTop w:val="0"/>
      <w:marBottom w:val="0"/>
      <w:divBdr>
        <w:top w:val="none" w:sz="0" w:space="0" w:color="auto"/>
        <w:left w:val="none" w:sz="0" w:space="0" w:color="auto"/>
        <w:bottom w:val="none" w:sz="0" w:space="0" w:color="auto"/>
        <w:right w:val="none" w:sz="0" w:space="0" w:color="auto"/>
      </w:divBdr>
    </w:div>
    <w:div w:id="370418347">
      <w:bodyDiv w:val="1"/>
      <w:marLeft w:val="0"/>
      <w:marRight w:val="0"/>
      <w:marTop w:val="0"/>
      <w:marBottom w:val="0"/>
      <w:divBdr>
        <w:top w:val="none" w:sz="0" w:space="0" w:color="auto"/>
        <w:left w:val="none" w:sz="0" w:space="0" w:color="auto"/>
        <w:bottom w:val="none" w:sz="0" w:space="0" w:color="auto"/>
        <w:right w:val="none" w:sz="0" w:space="0" w:color="auto"/>
      </w:divBdr>
    </w:div>
    <w:div w:id="383481365">
      <w:bodyDiv w:val="1"/>
      <w:marLeft w:val="0"/>
      <w:marRight w:val="0"/>
      <w:marTop w:val="0"/>
      <w:marBottom w:val="0"/>
      <w:divBdr>
        <w:top w:val="none" w:sz="0" w:space="0" w:color="auto"/>
        <w:left w:val="none" w:sz="0" w:space="0" w:color="auto"/>
        <w:bottom w:val="none" w:sz="0" w:space="0" w:color="auto"/>
        <w:right w:val="none" w:sz="0" w:space="0" w:color="auto"/>
      </w:divBdr>
    </w:div>
    <w:div w:id="608659019">
      <w:bodyDiv w:val="1"/>
      <w:marLeft w:val="0"/>
      <w:marRight w:val="0"/>
      <w:marTop w:val="0"/>
      <w:marBottom w:val="0"/>
      <w:divBdr>
        <w:top w:val="none" w:sz="0" w:space="0" w:color="auto"/>
        <w:left w:val="none" w:sz="0" w:space="0" w:color="auto"/>
        <w:bottom w:val="none" w:sz="0" w:space="0" w:color="auto"/>
        <w:right w:val="none" w:sz="0" w:space="0" w:color="auto"/>
      </w:divBdr>
    </w:div>
    <w:div w:id="858547273">
      <w:bodyDiv w:val="1"/>
      <w:marLeft w:val="0"/>
      <w:marRight w:val="0"/>
      <w:marTop w:val="0"/>
      <w:marBottom w:val="0"/>
      <w:divBdr>
        <w:top w:val="none" w:sz="0" w:space="0" w:color="auto"/>
        <w:left w:val="none" w:sz="0" w:space="0" w:color="auto"/>
        <w:bottom w:val="none" w:sz="0" w:space="0" w:color="auto"/>
        <w:right w:val="none" w:sz="0" w:space="0" w:color="auto"/>
      </w:divBdr>
    </w:div>
    <w:div w:id="879976366">
      <w:bodyDiv w:val="1"/>
      <w:marLeft w:val="0"/>
      <w:marRight w:val="0"/>
      <w:marTop w:val="0"/>
      <w:marBottom w:val="0"/>
      <w:divBdr>
        <w:top w:val="none" w:sz="0" w:space="0" w:color="auto"/>
        <w:left w:val="none" w:sz="0" w:space="0" w:color="auto"/>
        <w:bottom w:val="none" w:sz="0" w:space="0" w:color="auto"/>
        <w:right w:val="none" w:sz="0" w:space="0" w:color="auto"/>
      </w:divBdr>
    </w:div>
    <w:div w:id="933515804">
      <w:bodyDiv w:val="1"/>
      <w:marLeft w:val="0"/>
      <w:marRight w:val="0"/>
      <w:marTop w:val="0"/>
      <w:marBottom w:val="0"/>
      <w:divBdr>
        <w:top w:val="none" w:sz="0" w:space="0" w:color="auto"/>
        <w:left w:val="none" w:sz="0" w:space="0" w:color="auto"/>
        <w:bottom w:val="none" w:sz="0" w:space="0" w:color="auto"/>
        <w:right w:val="none" w:sz="0" w:space="0" w:color="auto"/>
      </w:divBdr>
    </w:div>
    <w:div w:id="954098045">
      <w:bodyDiv w:val="1"/>
      <w:marLeft w:val="0"/>
      <w:marRight w:val="0"/>
      <w:marTop w:val="0"/>
      <w:marBottom w:val="0"/>
      <w:divBdr>
        <w:top w:val="none" w:sz="0" w:space="0" w:color="auto"/>
        <w:left w:val="none" w:sz="0" w:space="0" w:color="auto"/>
        <w:bottom w:val="none" w:sz="0" w:space="0" w:color="auto"/>
        <w:right w:val="none" w:sz="0" w:space="0" w:color="auto"/>
      </w:divBdr>
    </w:div>
    <w:div w:id="1048915382">
      <w:bodyDiv w:val="1"/>
      <w:marLeft w:val="0"/>
      <w:marRight w:val="0"/>
      <w:marTop w:val="0"/>
      <w:marBottom w:val="0"/>
      <w:divBdr>
        <w:top w:val="none" w:sz="0" w:space="0" w:color="auto"/>
        <w:left w:val="none" w:sz="0" w:space="0" w:color="auto"/>
        <w:bottom w:val="none" w:sz="0" w:space="0" w:color="auto"/>
        <w:right w:val="none" w:sz="0" w:space="0" w:color="auto"/>
      </w:divBdr>
    </w:div>
    <w:div w:id="1076437153">
      <w:bodyDiv w:val="1"/>
      <w:marLeft w:val="0"/>
      <w:marRight w:val="0"/>
      <w:marTop w:val="0"/>
      <w:marBottom w:val="0"/>
      <w:divBdr>
        <w:top w:val="none" w:sz="0" w:space="0" w:color="auto"/>
        <w:left w:val="none" w:sz="0" w:space="0" w:color="auto"/>
        <w:bottom w:val="none" w:sz="0" w:space="0" w:color="auto"/>
        <w:right w:val="none" w:sz="0" w:space="0" w:color="auto"/>
      </w:divBdr>
    </w:div>
    <w:div w:id="1199469866">
      <w:bodyDiv w:val="1"/>
      <w:marLeft w:val="0"/>
      <w:marRight w:val="0"/>
      <w:marTop w:val="0"/>
      <w:marBottom w:val="0"/>
      <w:divBdr>
        <w:top w:val="none" w:sz="0" w:space="0" w:color="auto"/>
        <w:left w:val="none" w:sz="0" w:space="0" w:color="auto"/>
        <w:bottom w:val="none" w:sz="0" w:space="0" w:color="auto"/>
        <w:right w:val="none" w:sz="0" w:space="0" w:color="auto"/>
      </w:divBdr>
    </w:div>
    <w:div w:id="1364943155">
      <w:bodyDiv w:val="1"/>
      <w:marLeft w:val="0"/>
      <w:marRight w:val="0"/>
      <w:marTop w:val="0"/>
      <w:marBottom w:val="0"/>
      <w:divBdr>
        <w:top w:val="none" w:sz="0" w:space="0" w:color="auto"/>
        <w:left w:val="none" w:sz="0" w:space="0" w:color="auto"/>
        <w:bottom w:val="none" w:sz="0" w:space="0" w:color="auto"/>
        <w:right w:val="none" w:sz="0" w:space="0" w:color="auto"/>
      </w:divBdr>
    </w:div>
    <w:div w:id="1594238082">
      <w:bodyDiv w:val="1"/>
      <w:marLeft w:val="0"/>
      <w:marRight w:val="0"/>
      <w:marTop w:val="0"/>
      <w:marBottom w:val="0"/>
      <w:divBdr>
        <w:top w:val="none" w:sz="0" w:space="0" w:color="auto"/>
        <w:left w:val="none" w:sz="0" w:space="0" w:color="auto"/>
        <w:bottom w:val="none" w:sz="0" w:space="0" w:color="auto"/>
        <w:right w:val="none" w:sz="0" w:space="0" w:color="auto"/>
      </w:divBdr>
    </w:div>
    <w:div w:id="1712225978">
      <w:bodyDiv w:val="1"/>
      <w:marLeft w:val="0"/>
      <w:marRight w:val="0"/>
      <w:marTop w:val="0"/>
      <w:marBottom w:val="0"/>
      <w:divBdr>
        <w:top w:val="none" w:sz="0" w:space="0" w:color="auto"/>
        <w:left w:val="none" w:sz="0" w:space="0" w:color="auto"/>
        <w:bottom w:val="none" w:sz="0" w:space="0" w:color="auto"/>
        <w:right w:val="none" w:sz="0" w:space="0" w:color="auto"/>
      </w:divBdr>
    </w:div>
    <w:div w:id="1712341562">
      <w:bodyDiv w:val="1"/>
      <w:marLeft w:val="0"/>
      <w:marRight w:val="0"/>
      <w:marTop w:val="0"/>
      <w:marBottom w:val="0"/>
      <w:divBdr>
        <w:top w:val="none" w:sz="0" w:space="0" w:color="auto"/>
        <w:left w:val="none" w:sz="0" w:space="0" w:color="auto"/>
        <w:bottom w:val="none" w:sz="0" w:space="0" w:color="auto"/>
        <w:right w:val="none" w:sz="0" w:space="0" w:color="auto"/>
      </w:divBdr>
    </w:div>
    <w:div w:id="1727290746">
      <w:bodyDiv w:val="1"/>
      <w:marLeft w:val="0"/>
      <w:marRight w:val="0"/>
      <w:marTop w:val="0"/>
      <w:marBottom w:val="0"/>
      <w:divBdr>
        <w:top w:val="none" w:sz="0" w:space="0" w:color="auto"/>
        <w:left w:val="none" w:sz="0" w:space="0" w:color="auto"/>
        <w:bottom w:val="none" w:sz="0" w:space="0" w:color="auto"/>
        <w:right w:val="none" w:sz="0" w:space="0" w:color="auto"/>
      </w:divBdr>
    </w:div>
    <w:div w:id="1743986415">
      <w:bodyDiv w:val="1"/>
      <w:marLeft w:val="0"/>
      <w:marRight w:val="0"/>
      <w:marTop w:val="0"/>
      <w:marBottom w:val="0"/>
      <w:divBdr>
        <w:top w:val="none" w:sz="0" w:space="0" w:color="auto"/>
        <w:left w:val="none" w:sz="0" w:space="0" w:color="auto"/>
        <w:bottom w:val="none" w:sz="0" w:space="0" w:color="auto"/>
        <w:right w:val="none" w:sz="0" w:space="0" w:color="auto"/>
      </w:divBdr>
    </w:div>
    <w:div w:id="1761675426">
      <w:bodyDiv w:val="1"/>
      <w:marLeft w:val="0"/>
      <w:marRight w:val="0"/>
      <w:marTop w:val="0"/>
      <w:marBottom w:val="0"/>
      <w:divBdr>
        <w:top w:val="none" w:sz="0" w:space="0" w:color="auto"/>
        <w:left w:val="none" w:sz="0" w:space="0" w:color="auto"/>
        <w:bottom w:val="none" w:sz="0" w:space="0" w:color="auto"/>
        <w:right w:val="none" w:sz="0" w:space="0" w:color="auto"/>
      </w:divBdr>
    </w:div>
    <w:div w:id="1774324759">
      <w:bodyDiv w:val="1"/>
      <w:marLeft w:val="0"/>
      <w:marRight w:val="0"/>
      <w:marTop w:val="0"/>
      <w:marBottom w:val="0"/>
      <w:divBdr>
        <w:top w:val="none" w:sz="0" w:space="0" w:color="auto"/>
        <w:left w:val="none" w:sz="0" w:space="0" w:color="auto"/>
        <w:bottom w:val="none" w:sz="0" w:space="0" w:color="auto"/>
        <w:right w:val="none" w:sz="0" w:space="0" w:color="auto"/>
      </w:divBdr>
    </w:div>
    <w:div w:id="1775710545">
      <w:bodyDiv w:val="1"/>
      <w:marLeft w:val="0"/>
      <w:marRight w:val="0"/>
      <w:marTop w:val="0"/>
      <w:marBottom w:val="0"/>
      <w:divBdr>
        <w:top w:val="none" w:sz="0" w:space="0" w:color="auto"/>
        <w:left w:val="none" w:sz="0" w:space="0" w:color="auto"/>
        <w:bottom w:val="none" w:sz="0" w:space="0" w:color="auto"/>
        <w:right w:val="none" w:sz="0" w:space="0" w:color="auto"/>
      </w:divBdr>
    </w:div>
    <w:div w:id="1785542387">
      <w:bodyDiv w:val="1"/>
      <w:marLeft w:val="0"/>
      <w:marRight w:val="0"/>
      <w:marTop w:val="0"/>
      <w:marBottom w:val="0"/>
      <w:divBdr>
        <w:top w:val="none" w:sz="0" w:space="0" w:color="auto"/>
        <w:left w:val="none" w:sz="0" w:space="0" w:color="auto"/>
        <w:bottom w:val="none" w:sz="0" w:space="0" w:color="auto"/>
        <w:right w:val="none" w:sz="0" w:space="0" w:color="auto"/>
      </w:divBdr>
    </w:div>
    <w:div w:id="1803616740">
      <w:bodyDiv w:val="1"/>
      <w:marLeft w:val="0"/>
      <w:marRight w:val="0"/>
      <w:marTop w:val="0"/>
      <w:marBottom w:val="0"/>
      <w:divBdr>
        <w:top w:val="none" w:sz="0" w:space="0" w:color="auto"/>
        <w:left w:val="none" w:sz="0" w:space="0" w:color="auto"/>
        <w:bottom w:val="none" w:sz="0" w:space="0" w:color="auto"/>
        <w:right w:val="none" w:sz="0" w:space="0" w:color="auto"/>
      </w:divBdr>
    </w:div>
    <w:div w:id="1873610720">
      <w:bodyDiv w:val="1"/>
      <w:marLeft w:val="0"/>
      <w:marRight w:val="0"/>
      <w:marTop w:val="0"/>
      <w:marBottom w:val="0"/>
      <w:divBdr>
        <w:top w:val="none" w:sz="0" w:space="0" w:color="auto"/>
        <w:left w:val="none" w:sz="0" w:space="0" w:color="auto"/>
        <w:bottom w:val="none" w:sz="0" w:space="0" w:color="auto"/>
        <w:right w:val="none" w:sz="0" w:space="0" w:color="auto"/>
      </w:divBdr>
    </w:div>
    <w:div w:id="1898976728">
      <w:bodyDiv w:val="1"/>
      <w:marLeft w:val="0"/>
      <w:marRight w:val="0"/>
      <w:marTop w:val="0"/>
      <w:marBottom w:val="0"/>
      <w:divBdr>
        <w:top w:val="none" w:sz="0" w:space="0" w:color="auto"/>
        <w:left w:val="none" w:sz="0" w:space="0" w:color="auto"/>
        <w:bottom w:val="none" w:sz="0" w:space="0" w:color="auto"/>
        <w:right w:val="none" w:sz="0" w:space="0" w:color="auto"/>
      </w:divBdr>
    </w:div>
    <w:div w:id="2129545786">
      <w:bodyDiv w:val="1"/>
      <w:marLeft w:val="0"/>
      <w:marRight w:val="0"/>
      <w:marTop w:val="0"/>
      <w:marBottom w:val="0"/>
      <w:divBdr>
        <w:top w:val="none" w:sz="0" w:space="0" w:color="auto"/>
        <w:left w:val="none" w:sz="0" w:space="0" w:color="auto"/>
        <w:bottom w:val="none" w:sz="0" w:space="0" w:color="auto"/>
        <w:right w:val="none" w:sz="0" w:space="0" w:color="auto"/>
      </w:divBdr>
    </w:div>
    <w:div w:id="214580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D934-F77E-4AA3-9726-1FDDC35C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13193</Words>
  <Characters>75201</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ARFO</Company>
  <LinksUpToDate>false</LinksUpToDate>
  <CharactersWithSpaces>88218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NachFin</dc:creator>
  <cp:lastModifiedBy>Мария С. Феллер</cp:lastModifiedBy>
  <cp:revision>33</cp:revision>
  <cp:lastPrinted>2024-12-03T03:58:00Z</cp:lastPrinted>
  <dcterms:created xsi:type="dcterms:W3CDTF">2024-11-06T07:45:00Z</dcterms:created>
  <dcterms:modified xsi:type="dcterms:W3CDTF">2024-12-03T08:05:00Z</dcterms:modified>
</cp:coreProperties>
</file>