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D2E9A">
        <w:rPr>
          <w:rFonts w:ascii="Times New Roman" w:eastAsia="Times New Roman" w:hAnsi="Times New Roman" w:cs="Courier New"/>
          <w:noProof/>
          <w:sz w:val="20"/>
          <w:szCs w:val="20"/>
          <w:lang w:eastAsia="ru-RU"/>
        </w:rPr>
        <w:drawing>
          <wp:inline distT="0" distB="0" distL="0" distR="0" wp14:anchorId="48660A16" wp14:editId="0D9DC117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A" w:rsidRPr="008D2E9A" w:rsidRDefault="008D2E9A" w:rsidP="008D2E9A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8D2E9A" w:rsidRPr="008D2E9A" w:rsidRDefault="008D2E9A" w:rsidP="008D2E9A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8D2E9A">
        <w:rPr>
          <w:rFonts w:ascii="Times New Roman" w:eastAsia="Times New Roman" w:hAnsi="Times New Roman" w:cs="Courier New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D2E9A" w:rsidRPr="008D2E9A" w:rsidTr="005319EA">
        <w:trPr>
          <w:trHeight w:val="343"/>
        </w:trPr>
        <w:tc>
          <w:tcPr>
            <w:tcW w:w="4643" w:type="dxa"/>
          </w:tcPr>
          <w:p w:rsidR="008D2E9A" w:rsidRPr="008D2E9A" w:rsidRDefault="009F1DB5" w:rsidP="009F1DB5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09.09</w:t>
            </w:r>
            <w:r w:rsidR="008D2E9A" w:rsidRPr="008D2E9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4644" w:type="dxa"/>
          </w:tcPr>
          <w:p w:rsidR="008D2E9A" w:rsidRPr="008D2E9A" w:rsidRDefault="008D2E9A" w:rsidP="008D2E9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F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805</w:t>
            </w:r>
            <w:r w:rsidRPr="008D2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E9A" w:rsidRPr="008D2E9A" w:rsidTr="005319EA">
        <w:trPr>
          <w:trHeight w:val="80"/>
        </w:trPr>
        <w:tc>
          <w:tcPr>
            <w:tcW w:w="9287" w:type="dxa"/>
            <w:gridSpan w:val="2"/>
          </w:tcPr>
          <w:p w:rsidR="008D2E9A" w:rsidRPr="008D2E9A" w:rsidRDefault="008D2E9A" w:rsidP="008D2E9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D2E9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8D2E9A" w:rsidRPr="008D2E9A" w:rsidRDefault="008D2E9A" w:rsidP="008D2E9A">
      <w:pPr>
        <w:tabs>
          <w:tab w:val="left" w:pos="4962"/>
          <w:tab w:val="left" w:pos="5245"/>
        </w:tabs>
        <w:spacing w:after="0" w:line="0" w:lineRule="atLeast"/>
        <w:ind w:right="4109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tbl>
      <w:tblPr>
        <w:tblW w:w="4678" w:type="dxa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F1DB5" w:rsidRPr="00F04CF0" w:rsidTr="009F1DB5">
        <w:tc>
          <w:tcPr>
            <w:tcW w:w="4678" w:type="dxa"/>
          </w:tcPr>
          <w:p w:rsidR="009F1DB5" w:rsidRPr="000D2BA5" w:rsidRDefault="009F1DB5" w:rsidP="00A22019">
            <w:pPr>
              <w:pStyle w:val="5"/>
              <w:ind w:left="-108"/>
            </w:pPr>
            <w:r w:rsidRPr="009F1DB5">
              <w:rPr>
                <w:sz w:val="24"/>
                <w:szCs w:val="24"/>
              </w:rPr>
              <w:t>Об утверждении Порядка предоставления мер поддержки студентам, получающим высшее или среднее профессиональное образование по очной форме обучения по педагогическому или медицинскому профилю, поступившим на целевое обучение в пределах квоты приема на целевое обучение</w:t>
            </w:r>
            <w:r w:rsidR="00BC1028">
              <w:rPr>
                <w:sz w:val="24"/>
                <w:szCs w:val="24"/>
              </w:rPr>
              <w:t xml:space="preserve"> (в ред</w:t>
            </w:r>
            <w:bookmarkStart w:id="0" w:name="_GoBack"/>
            <w:bookmarkEnd w:id="0"/>
            <w:r w:rsidR="00BC1028">
              <w:rPr>
                <w:sz w:val="24"/>
                <w:szCs w:val="24"/>
              </w:rPr>
              <w:t>. пост от 21.05.2025 № 490)</w:t>
            </w:r>
          </w:p>
        </w:tc>
      </w:tr>
    </w:tbl>
    <w:p w:rsidR="009F1DB5" w:rsidRDefault="009F1DB5" w:rsidP="00F7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9A" w:rsidRPr="00282D0D" w:rsidRDefault="00F76FB0" w:rsidP="0086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06.10.2003 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мероприятий муниципальной программы </w:t>
      </w:r>
      <w:r w:rsidR="00431594" w:rsidRPr="00431594">
        <w:rPr>
          <w:rFonts w:ascii="Times New Roman" w:hAnsi="Times New Roman" w:cs="Times New Roman"/>
          <w:sz w:val="24"/>
          <w:szCs w:val="24"/>
        </w:rPr>
        <w:t>«Социальная поддержка населения Александровского района на 2017-2021 годы и на плановый период до 2027 года», утвержденной постановлением Администрации Александровского района Томской области от 21.12.2016 № 1335</w:t>
      </w:r>
      <w:r w:rsidR="00BF446F" w:rsidRPr="004315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AC13E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специалистами образовательных организаци</w:t>
      </w:r>
      <w:r w:rsidR="00B2350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60905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кадрами</w:t>
      </w:r>
      <w:r w:rsidR="00AC13E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медицинских учреждени</w:t>
      </w:r>
      <w:r w:rsidR="00B2350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C60905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работниками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области,</w:t>
      </w:r>
    </w:p>
    <w:p w:rsidR="008D2E9A" w:rsidRPr="00282D0D" w:rsidRDefault="00F76FB0" w:rsidP="008D2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8D2E9A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ЯЮ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221" w:rsidRPr="00282D0D" w:rsidRDefault="00F76FB0" w:rsidP="00BF446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мер поддержки студентам, получающим высшее или среднее профессиональное образование по очной форме обучения</w:t>
      </w:r>
      <w:r w:rsidR="00BF446F" w:rsidRPr="00282D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педагогическому или медицинскому профилю, поступившим на целевое обучение в пределах квоты приема на целевое обучение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</w:t>
      </w:r>
      <w:r w:rsid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221" w:rsidRPr="00282D0D" w:rsidRDefault="00F76FB0" w:rsidP="001A4221">
      <w:pPr>
        <w:pStyle w:val="1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0D">
        <w:rPr>
          <w:rFonts w:ascii="Times New Roman" w:hAnsi="Times New Roman" w:cs="Times New Roman"/>
          <w:sz w:val="24"/>
          <w:szCs w:val="24"/>
        </w:rPr>
        <w:t xml:space="preserve">2. </w:t>
      </w:r>
      <w:r w:rsidR="005450EE" w:rsidRPr="00282D0D">
        <w:rPr>
          <w:rFonts w:ascii="Times New Roman" w:hAnsi="Times New Roman" w:cs="Times New Roman"/>
          <w:sz w:val="24"/>
          <w:szCs w:val="24"/>
        </w:rPr>
        <w:t>Опубликовать в газете «Северянка», р</w:t>
      </w:r>
      <w:r w:rsidR="001A4221" w:rsidRPr="00282D0D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органов местного самоуправления муниципального образования «Александровский район».</w:t>
      </w:r>
    </w:p>
    <w:p w:rsidR="005450EE" w:rsidRPr="00282D0D" w:rsidRDefault="001A4221" w:rsidP="001A422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6FB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01.09.2021 года.</w:t>
      </w:r>
    </w:p>
    <w:p w:rsidR="005450EE" w:rsidRPr="00282D0D" w:rsidRDefault="001A4221" w:rsidP="005450E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B0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</w:t>
      </w:r>
      <w:r w:rsidR="00BF446F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возложить на заместителя Г</w:t>
      </w:r>
      <w:r w:rsidR="005450EE"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района.</w:t>
      </w:r>
    </w:p>
    <w:p w:rsidR="001F1CFC" w:rsidRPr="00282D0D" w:rsidRDefault="001F1CFC" w:rsidP="001A422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21" w:rsidRPr="00282D0D" w:rsidRDefault="001A4221" w:rsidP="001A4221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A4221" w:rsidRPr="00282D0D" w:rsidRDefault="001A4221" w:rsidP="001A4221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1A4221" w:rsidRPr="00282D0D" w:rsidRDefault="001A4221" w:rsidP="001A4221">
      <w:pPr>
        <w:spacing w:after="0" w:line="0" w:lineRule="atLeas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Courier New"/>
          <w:sz w:val="24"/>
          <w:szCs w:val="24"/>
          <w:lang w:eastAsia="ru-RU"/>
        </w:rPr>
        <w:t>Глава Александровского района                                                                        В.П. Мумбер</w:t>
      </w:r>
    </w:p>
    <w:p w:rsidR="00F95317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E235F3" w:rsidRDefault="00E235F3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E235F3" w:rsidRDefault="00E235F3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CF0E5C" w:rsidRPr="00282D0D" w:rsidRDefault="001A422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Бобрешева Л.Н.</w:t>
      </w:r>
    </w:p>
    <w:p w:rsidR="001A4221" w:rsidRPr="00282D0D" w:rsidRDefault="009F1DB5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2-50-55</w:t>
      </w: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05638B" w:rsidRDefault="0005638B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5526E1" w:rsidRPr="00282D0D" w:rsidRDefault="005526E1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Рассылка:</w:t>
      </w:r>
    </w:p>
    <w:p w:rsidR="00F95317" w:rsidRPr="00282D0D" w:rsidRDefault="00F95317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Заместителю Главы района</w:t>
      </w:r>
    </w:p>
    <w:p w:rsidR="005866FA" w:rsidRPr="00282D0D" w:rsidRDefault="005866FA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Отдел экономики Администрации Александровского района</w:t>
      </w:r>
    </w:p>
    <w:p w:rsidR="005866FA" w:rsidRPr="00282D0D" w:rsidRDefault="005866FA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Финансовый отдел Администрации Александровского отдела</w:t>
      </w:r>
    </w:p>
    <w:p w:rsidR="005866FA" w:rsidRPr="00282D0D" w:rsidRDefault="005866FA" w:rsidP="001A4221">
      <w:pPr>
        <w:spacing w:after="0" w:line="240" w:lineRule="atLeas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82D0D">
        <w:rPr>
          <w:rFonts w:ascii="Times New Roman" w:eastAsia="Times New Roman" w:hAnsi="Times New Roman" w:cs="Courier New"/>
          <w:sz w:val="20"/>
          <w:szCs w:val="20"/>
          <w:lang w:eastAsia="ru-RU"/>
        </w:rPr>
        <w:t>Отдел образования Администрации Александровского района</w:t>
      </w:r>
    </w:p>
    <w:p w:rsidR="00F76FB0" w:rsidRPr="00282D0D" w:rsidRDefault="00F76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Александровского района </w:t>
      </w:r>
    </w:p>
    <w:p w:rsidR="001A4221" w:rsidRPr="00862ACF" w:rsidRDefault="001A4221" w:rsidP="001A422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Томской области от </w:t>
      </w:r>
      <w:r w:rsidR="009F1DB5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F1DB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62ACF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№</w:t>
      </w:r>
      <w:r w:rsidR="009F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805</w:t>
      </w:r>
    </w:p>
    <w:p w:rsidR="001A4221" w:rsidRPr="00282D0D" w:rsidRDefault="001A4221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21" w:rsidRPr="00282D0D" w:rsidRDefault="001A4221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65" w:rsidRPr="00282D0D" w:rsidRDefault="001A4221" w:rsidP="00AC1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BF446F" w:rsidRPr="00282D0D" w:rsidRDefault="00BF446F" w:rsidP="00BF44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мер поддержки студентам, получающим высшее или среднее профессиональное образование по очной форме обучения по педагогическому или медицинскому профилю, поступившим на целевое обучение в пределах квоты приема на целевое обучение</w:t>
      </w:r>
    </w:p>
    <w:p w:rsidR="00AC13E0" w:rsidRPr="00282D0D" w:rsidRDefault="00AC13E0" w:rsidP="00F76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8A1" w:rsidRDefault="00F76FB0" w:rsidP="0095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мер поддержки студентам, получающим высшее или среднее профессиональное образование по очной форме обучения по педагогическому или медицинскому профилю, поступившим на целевое обучение в пределах квоты приема на целевое обучение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устанавливает условия предоставления мер поддержки студентам, получающим высшее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среднее профессиональное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 очной форме обучения по педагогическому</w:t>
      </w:r>
      <w:r w:rsidR="00C4255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профилю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поступившим на целевое обучение в пределах квоты приема на целевое обучение и заключившим договор о целевом обучении (далее - Гражданин).</w:t>
      </w:r>
    </w:p>
    <w:p w:rsidR="00992080" w:rsidRPr="009538A1" w:rsidRDefault="009538A1" w:rsidP="0095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2080" w:rsidRPr="000A3759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с:</w:t>
      </w:r>
    </w:p>
    <w:p w:rsidR="00992080" w:rsidRPr="000A3759" w:rsidRDefault="00E06706" w:rsidP="000A37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080" w:rsidRPr="000A3759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992080" w:rsidRPr="000A3759" w:rsidRDefault="00E06706" w:rsidP="000A37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080" w:rsidRPr="000A3759"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992080" w:rsidRPr="000A3759" w:rsidRDefault="00992080" w:rsidP="00D538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3759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92080" w:rsidRPr="000A3759" w:rsidRDefault="00E06706" w:rsidP="00B226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080" w:rsidRPr="000A3759">
        <w:rPr>
          <w:rFonts w:ascii="Times New Roman" w:hAnsi="Times New Roman" w:cs="Times New Roman"/>
          <w:sz w:val="24"/>
          <w:szCs w:val="24"/>
        </w:rPr>
        <w:t>- Постановлением Правительства РФ от 27.04.2024 № 555 «О целевом обучении по образовательным программам среднего профессионального и высшего образования»;</w:t>
      </w:r>
    </w:p>
    <w:p w:rsidR="00992080" w:rsidRPr="000A3759" w:rsidRDefault="00E06706" w:rsidP="000A37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080" w:rsidRPr="000A3759">
        <w:rPr>
          <w:rFonts w:ascii="Times New Roman" w:hAnsi="Times New Roman" w:cs="Times New Roman"/>
          <w:sz w:val="24"/>
          <w:szCs w:val="24"/>
        </w:rPr>
        <w:t>- Уставом Александровского муниципального района Томской области;</w:t>
      </w:r>
    </w:p>
    <w:p w:rsidR="00BF446F" w:rsidRPr="000A3759" w:rsidRDefault="00E06706" w:rsidP="00B77B0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080" w:rsidRPr="000A3759">
        <w:rPr>
          <w:rFonts w:ascii="Times New Roman" w:hAnsi="Times New Roman" w:cs="Times New Roman"/>
          <w:sz w:val="24"/>
          <w:szCs w:val="24"/>
        </w:rPr>
        <w:t>- постановлением Администрации Александровского района Томской области от 21.12.2016 № 1335 «Социальная поддержка населения Александровского района на 2017-2021 годы и на плановый период до 2027 года»</w:t>
      </w:r>
      <w:r w:rsidR="00BF446F" w:rsidRPr="000A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0121" w:rsidRPr="00862ACF" w:rsidRDefault="004F0121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поддержки предоставляются в виде ежемесячной стипендии студентам, заключившим договор о целевом обучении по образовательной программе высшего </w:t>
      </w:r>
      <w:r w:rsidR="00BF446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среднего профессионального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очной форме обучения по педагогическому</w:t>
      </w:r>
      <w:r w:rsidR="00C4255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A18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профилю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договор о целевом обучении) по типовой форме, установленной 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r w:rsidR="00594229">
        <w:rPr>
          <w:rFonts w:ascii="Times New Roman" w:eastAsia="Times New Roman" w:hAnsi="Times New Roman" w:cs="Times New Roman"/>
          <w:sz w:val="24"/>
          <w:szCs w:val="24"/>
          <w:lang w:eastAsia="ru-RU"/>
        </w:rPr>
        <w:t>27.04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94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4229">
        <w:rPr>
          <w:rFonts w:ascii="Times New Roman" w:eastAsia="Times New Roman" w:hAnsi="Times New Roman" w:cs="Times New Roman"/>
          <w:sz w:val="24"/>
          <w:szCs w:val="24"/>
          <w:lang w:eastAsia="ru-RU"/>
        </w:rPr>
        <w:t>555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целевом обучении по образовательным программам среднего профессионального и высшего образования».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Сторонами договора о целевом обучении являются: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Александровского района Томской области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Заказчик);</w:t>
      </w:r>
    </w:p>
    <w:p w:rsidR="00435665" w:rsidRPr="00862ACF" w:rsidRDefault="007C0CA4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униципальное, государственное учреждение</w:t>
      </w:r>
      <w:r w:rsidR="005A184F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(работодатель);</w:t>
      </w:r>
    </w:p>
    <w:p w:rsidR="00435665" w:rsidRPr="00862ACF" w:rsidRDefault="007C0CA4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ражданин, поступивший на целевое обучение по образовательным программам высшего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среднего профессионального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очной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 по педагогическому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66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профилю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квоты приема на целевое обучение, заключивший договор о целевом обучении с Заказчиком.</w:t>
      </w:r>
    </w:p>
    <w:p w:rsidR="00435665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постановления Правительства Р</w:t>
      </w:r>
      <w:r w:rsidR="00F95317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128D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28D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128D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28D9">
        <w:rPr>
          <w:rFonts w:ascii="Times New Roman" w:eastAsia="Times New Roman" w:hAnsi="Times New Roman" w:cs="Times New Roman"/>
          <w:sz w:val="24"/>
          <w:szCs w:val="24"/>
          <w:lang w:eastAsia="ru-RU"/>
        </w:rPr>
        <w:t>555</w:t>
      </w:r>
      <w:r w:rsidR="00B2350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Заказчика или Гражданина в число сторон договора о целевом обучении включается организация, осуществляющая образовательную деятельность, в которую поступает Гражданин на обучение по образовательной программе, и (или) организация, в которую будет трудоустроен гражданин в соответствии с договором о целевом обучении.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Обязательными условиями договора о целевом обучении являются:</w:t>
      </w:r>
    </w:p>
    <w:p w:rsidR="005A184F" w:rsidRPr="00862ACF" w:rsidRDefault="007C0CA4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F0E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бязанность Заказчика:</w:t>
      </w:r>
    </w:p>
    <w:p w:rsidR="005A184F" w:rsidRPr="00862ACF" w:rsidRDefault="005526E1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Гражданину мер поддержки в виде ежемесячной стипендии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до 2000 (двух тысяч) рублей при освоении программы среднего профессионального образования в течение периода обучения,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до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="00C60905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освоении программы высшего образования в течение периода обучения: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начиная с 1 сентября года поступления в организацию, осуществляющую образовательную деятельность, до результатов первой промежуточной аттестации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1500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сот) рублей при освоении программы среднего профессионального образования,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2500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F1DB5" w:rsidRP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пятисот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 освоении программы высшего образования;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периоды между промежуточными аттестациями при условии сдачи промежуточной ат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тестации на «удовлетворительно» и иные оценки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1500 (</w:t>
      </w:r>
      <w:r w:rsidR="009F1DB5" w:rsidRP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 пятисот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при освоении программы среднего профессионального образования,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2500 (</w:t>
      </w:r>
      <w:r w:rsidR="009F1DB5" w:rsidRP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 пятисот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 освоении программы высшего образования;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периоды между промежуточными аттестациями при условии сдачи промежуточной аттестации 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«хорошо» и «отлично» 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1700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4B6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сот) рублей при освоении программы среднего профессионального образования,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3000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при освоении программы высшего образования;</w:t>
      </w:r>
    </w:p>
    <w:p w:rsidR="005A184F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периоды между промежуточными аттестациями при условии сдачи промежуточной аттестации на «отлично» </w:t>
      </w:r>
      <w:r w:rsidR="00282D0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2000 (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82D0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282D0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при освоении программы среднего профессионального образования, 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4000 (Ч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</w:t>
      </w:r>
      <w:r w:rsidR="009F1DB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при освоении программы высшего образования.</w:t>
      </w:r>
    </w:p>
    <w:p w:rsidR="00D55A89" w:rsidRPr="00862ACF" w:rsidRDefault="00CF0E5C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трудоустройство Гражданина по завершении обучения, в соответствии с договором о целевом обучении.</w:t>
      </w:r>
    </w:p>
    <w:p w:rsidR="00E80EEB" w:rsidRDefault="00CF0E5C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бязанность Гражданина по завершении обучения (не позднее 3 месяцев после даты завершения срока обучения) трудоустроиться в соответствии со специальностью по целевому обучению и непрерывно в течение пяти лет работать </w:t>
      </w:r>
      <w:r w:rsidR="00E80EEB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на территории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6E1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526E1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данным Порядком выплаты, являются расходными обязательствами муниципального образования «Александровский район».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мер социальной поддержки в виде ежемесячных стипендий Гражданам осуществляется за счет средств бюджета муниципального района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</w:t>
      </w:r>
      <w:r w:rsidR="00CF0E5C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 программы </w:t>
      </w:r>
      <w:r w:rsidR="00CC612B" w:rsidRPr="00431594">
        <w:rPr>
          <w:rFonts w:ascii="Times New Roman" w:hAnsi="Times New Roman" w:cs="Times New Roman"/>
          <w:sz w:val="24"/>
          <w:szCs w:val="24"/>
        </w:rPr>
        <w:t>«Социальная поддержка населения Александровского района на 2017-2021 годы и на плановый период до 2027 года», утвержденной постановлением Администрации Александровского района Томской области от 21.12.2016 № 1335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6E1" w:rsidRPr="00862ACF" w:rsidRDefault="005526E1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при планировании бюджета муниципального образования «Александровский район» на очередной финансовый год и плановый период предоставляет в Финансовый отдел Администрации Александровского района до 1 октября текущего года расчеты с указанием количества Граждан, получающих социальную поддержку в виде ежемесячных </w:t>
      </w:r>
      <w:r w:rsidR="005866F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стипендий</w:t>
      </w:r>
      <w:r w:rsidR="007C0CA4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66F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</w:t>
      </w:r>
      <w:r w:rsidR="00A6520E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5866FA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направить на целевое обучение.</w:t>
      </w:r>
    </w:p>
    <w:p w:rsidR="00782D42" w:rsidRPr="00E80EEB" w:rsidRDefault="00F76FB0" w:rsidP="0078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82D42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для получения стипендии представляет Заказчику следующие документы: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перечислении стипендии в свободной форме;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 в образовательную организацию;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целевом обучении по образовательной программе высшего или среднего профессионального образования по очной форме обучения;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удостоверяющего личность;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индивидуального лицевого счёта застрахованного лица в системе обязательного пенсионного (СНИЛС);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обучения в образовательной организации (представляется 1 раз в полгода после окончания очередной сессии);</w:t>
      </w:r>
    </w:p>
    <w:p w:rsidR="00782D42" w:rsidRPr="00E80EEB" w:rsidRDefault="00782D42" w:rsidP="00695B4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Гражданина в кредитной организации.</w:t>
      </w:r>
    </w:p>
    <w:p w:rsidR="00782D42" w:rsidRPr="00E80EEB" w:rsidRDefault="00782D42" w:rsidP="0078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настоящем пункте, могут быть представлены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представителем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представлением копий документов, удостоверяющих личность представителя и подтверждающих его полномочия.</w:t>
      </w:r>
    </w:p>
    <w:p w:rsidR="00782D42" w:rsidRPr="00E80EEB" w:rsidRDefault="00782D42" w:rsidP="00782D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представляются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подлинниками. Должностное лицо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прием документов, в присутствии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стипендии или его представителя осуществляет сличение копий документов с подлинниками и проставляет удостоверительную надпись на копиях документов, после чего подлинники документов возвращает представившему их лицу.</w:t>
      </w:r>
    </w:p>
    <w:p w:rsidR="00695B46" w:rsidRPr="00E80EEB" w:rsidRDefault="008E1A17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695B46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Заказчик принимает решение о назначении либо об отказе в назначении стипендии не позднее десяти рабочих дней со дня обращения.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в назначении стипендии являются: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одного или нескольких документов, предусмотренных пунктом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кандидатом документах недостоверных сведений.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пяти рабочих дней со дня принятия соответствующего решения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назначении либо об отказе в назначении стипендии.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назначении стипендии в уведомлении излагаются причины, по которым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такое решение. Уведомление </w:t>
      </w:r>
      <w:r w:rsidR="008E1A17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произведено в форме, обеспечивающей возможность подтверждения факта уведомления.</w:t>
      </w:r>
    </w:p>
    <w:p w:rsidR="00695B46" w:rsidRPr="00E80EEB" w:rsidRDefault="00695B46" w:rsidP="00695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назначении стипендии может быть обжаловано в установленном законодательством порядке.</w:t>
      </w:r>
    </w:p>
    <w:p w:rsidR="008E1A17" w:rsidRPr="00E80EEB" w:rsidRDefault="008E1A17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Граждан формируется на основании представленных в адрес Заказчика документов, указанных в пункте 7 настоящего Порядка, и утверждается правовым актом Заказчика.</w:t>
      </w:r>
    </w:p>
    <w:p w:rsidR="008E1A17" w:rsidRPr="008E1A17" w:rsidRDefault="008E1A17" w:rsidP="008E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После утверждения списка Граждан для назначения стипендии Заказчик в течение пяти рабочих дней издает правовой акт о выплате стипендии.</w:t>
      </w:r>
    </w:p>
    <w:p w:rsidR="00D55A89" w:rsidRPr="00862ACF" w:rsidRDefault="008E1A17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ежемесячной стипендии осуществляется со счета Заказчика, на счет национальной платежной системы «Мир», открытый Гражданином в финансово-кредитной организации, по указанным в договоре о целевом обучении реквизитам, подтверждаемой выпиской из кредитной организации.</w:t>
      </w:r>
    </w:p>
    <w:p w:rsidR="00D55A89" w:rsidRPr="00862ACF" w:rsidRDefault="008E1A17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ежемесячной стипендии Гражданину производится за текущий месяц не позднее 15 числа следующего месяца.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права на получение ежемесячной стипендии Гражданин после завершения каждой промежуточной аттестации, обязан предоставлять Заказчику, заключившему договор о целевом обучении, информацию из организации, осуществляющей образовательную деятельность, в которой Гражданин осваивает образовательную программу, о результатах прохождения промежуточной аттестации (зачетную книжку студента).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установленный срок информация не представлена Гражданином, выплата ежемесячной стипендии приостанавливается. Возобновление выплаты ежемесячной стипендии, приостановленной в соответствии с абзацем вторым пункта 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D53B78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Порядка, производится с месяца, следующего за месяцем, в котором Гражданин представил информацию из организации, осуществляющей образовательную деятельность.</w:t>
      </w:r>
    </w:p>
    <w:p w:rsidR="00D55A89" w:rsidRPr="00862ACF" w:rsidRDefault="008E1A17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76FB0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нахождения Гражданина в академическом отпуске, отпуске по беременности и родам, отпуске по уходу за ребенком, выплата ежемесячной стипендии не производится.</w:t>
      </w:r>
    </w:p>
    <w:p w:rsidR="00D55A89" w:rsidRPr="00862ACF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ежемесячной стипендии прекращается в случае возникновения следующих обстоятельств:</w:t>
      </w:r>
    </w:p>
    <w:p w:rsidR="00D55A89" w:rsidRPr="00862ACF" w:rsidRDefault="00F76FB0" w:rsidP="00CF0E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Гражданина из организации, осуществляющей образовательную деятельность, в которой Гражданин осваивает образовательную программу, независимо от причины отчисления;</w:t>
      </w:r>
    </w:p>
    <w:p w:rsidR="00D55A89" w:rsidRPr="00862ACF" w:rsidRDefault="00F76FB0" w:rsidP="00CF0E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академической задолженности по освоению образовательной программы и учебного плана;</w:t>
      </w:r>
    </w:p>
    <w:p w:rsidR="006C708D" w:rsidRPr="00862ACF" w:rsidRDefault="00F76FB0" w:rsidP="00CF0E5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договора о целевом обучении по основаниям, установленным постановлением Правительства РФ </w:t>
      </w:r>
      <w:r w:rsidR="00E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6C708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DF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708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43D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708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43DF5">
        <w:rPr>
          <w:rFonts w:ascii="Times New Roman" w:eastAsia="Times New Roman" w:hAnsi="Times New Roman" w:cs="Times New Roman"/>
          <w:sz w:val="24"/>
          <w:szCs w:val="24"/>
          <w:lang w:eastAsia="ru-RU"/>
        </w:rPr>
        <w:t>555</w:t>
      </w:r>
      <w:r w:rsidR="006C708D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A89" w:rsidRPr="00862ACF" w:rsidRDefault="00F76FB0" w:rsidP="006C708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обязан в течение 10 календарных дней после дня возникновения обстоятельств, предусмотренных пунктами 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уведомить в письменной форме Заказчика о наличии оснований, влекущих за собой приостановление или прекращение выплаты ежемесячной стипендии.</w:t>
      </w:r>
    </w:p>
    <w:p w:rsidR="00D55A89" w:rsidRPr="00862ACF" w:rsidRDefault="00F76FB0" w:rsidP="006C7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ежемесячной стипендии прекращается с месяца, следующего за месяцем, в котором право на ее получение было приостановлено или утрачено.</w:t>
      </w:r>
    </w:p>
    <w:p w:rsidR="00D55A89" w:rsidRDefault="00F76FB0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Гражданин, в случае </w:t>
      </w:r>
      <w:r w:rsidR="00D55A89"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неисполнения,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договором о целевом обучении обязательств по обучению и (или) осуществлению трудовой деятельности, возмещает Заказчику в полном объеме расходы, связанные с предоставлением мер поддержки в срок, не превышающий 5 месяцев, посредством перечисления денежных средств на счет, указанный в уведомлении Заказчика.</w:t>
      </w:r>
    </w:p>
    <w:p w:rsidR="00D576C8" w:rsidRPr="00862ACF" w:rsidRDefault="00D576C8" w:rsidP="004F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1, 2 и 4 статьи 81, пунктами 1, 2, 5, 6 и 7 статьи 83 Трудового кодекса Российской Федерации) </w:t>
      </w:r>
      <w:r w:rsidR="001E0A59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в бюджет муниципального образования "</w:t>
      </w:r>
      <w:r w:rsidR="001E0A59"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район</w:t>
      </w:r>
      <w:r w:rsidRPr="00E80EEB">
        <w:rPr>
          <w:rFonts w:ascii="Times New Roman" w:eastAsia="Times New Roman" w:hAnsi="Times New Roman" w:cs="Times New Roman"/>
          <w:sz w:val="24"/>
          <w:szCs w:val="24"/>
          <w:lang w:eastAsia="ru-RU"/>
        </w:rPr>
        <w:t>" сумму, полученную в результате выплаты стипендии, которая рассчитывается с даты прекращения трудового договора, пропорционально не отработанному стипендиатом периоду.</w:t>
      </w:r>
    </w:p>
    <w:p w:rsidR="006C708D" w:rsidRPr="00862ACF" w:rsidRDefault="00F76FB0" w:rsidP="0028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1A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Заказчик, заключивший договор о целевом обучении, обязан по завершении каждой промежуточной аттестации контролировать успеваемость Гражданина.</w:t>
      </w:r>
    </w:p>
    <w:sectPr w:rsidR="006C708D" w:rsidRPr="00862ACF" w:rsidSect="008D2E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919"/>
    <w:multiLevelType w:val="hybridMultilevel"/>
    <w:tmpl w:val="45985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2F"/>
    <w:rsid w:val="0005638B"/>
    <w:rsid w:val="00095F32"/>
    <w:rsid w:val="000A3759"/>
    <w:rsid w:val="00134003"/>
    <w:rsid w:val="0016697F"/>
    <w:rsid w:val="001A4221"/>
    <w:rsid w:val="001E0A59"/>
    <w:rsid w:val="001F1CFC"/>
    <w:rsid w:val="00282D0D"/>
    <w:rsid w:val="002A185C"/>
    <w:rsid w:val="003E0C59"/>
    <w:rsid w:val="00431594"/>
    <w:rsid w:val="00435665"/>
    <w:rsid w:val="004F0121"/>
    <w:rsid w:val="005450EE"/>
    <w:rsid w:val="005526E1"/>
    <w:rsid w:val="005866FA"/>
    <w:rsid w:val="00594229"/>
    <w:rsid w:val="005A184F"/>
    <w:rsid w:val="005B0E21"/>
    <w:rsid w:val="006128D9"/>
    <w:rsid w:val="00614A33"/>
    <w:rsid w:val="00695B46"/>
    <w:rsid w:val="006C708D"/>
    <w:rsid w:val="00782D42"/>
    <w:rsid w:val="007A5F51"/>
    <w:rsid w:val="007C0CA4"/>
    <w:rsid w:val="00862ACF"/>
    <w:rsid w:val="00890972"/>
    <w:rsid w:val="008C70C2"/>
    <w:rsid w:val="008D2E9A"/>
    <w:rsid w:val="008E1A17"/>
    <w:rsid w:val="009538A1"/>
    <w:rsid w:val="00992080"/>
    <w:rsid w:val="009C46E6"/>
    <w:rsid w:val="009C67DC"/>
    <w:rsid w:val="009C728B"/>
    <w:rsid w:val="009E4DE3"/>
    <w:rsid w:val="009F1DB5"/>
    <w:rsid w:val="00A22019"/>
    <w:rsid w:val="00A6520E"/>
    <w:rsid w:val="00A84832"/>
    <w:rsid w:val="00AC13E0"/>
    <w:rsid w:val="00B22643"/>
    <w:rsid w:val="00B2350A"/>
    <w:rsid w:val="00B55A06"/>
    <w:rsid w:val="00B755CC"/>
    <w:rsid w:val="00B75AEE"/>
    <w:rsid w:val="00B77B0F"/>
    <w:rsid w:val="00BC1028"/>
    <w:rsid w:val="00BF446F"/>
    <w:rsid w:val="00C14BFE"/>
    <w:rsid w:val="00C414B6"/>
    <w:rsid w:val="00C4255A"/>
    <w:rsid w:val="00C541A7"/>
    <w:rsid w:val="00C60905"/>
    <w:rsid w:val="00CC612B"/>
    <w:rsid w:val="00CF0E5C"/>
    <w:rsid w:val="00D53808"/>
    <w:rsid w:val="00D53B78"/>
    <w:rsid w:val="00D55A89"/>
    <w:rsid w:val="00D576C8"/>
    <w:rsid w:val="00E06706"/>
    <w:rsid w:val="00E13C7C"/>
    <w:rsid w:val="00E2202F"/>
    <w:rsid w:val="00E235F3"/>
    <w:rsid w:val="00E43DF5"/>
    <w:rsid w:val="00E80EEB"/>
    <w:rsid w:val="00F76FB0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F1D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A422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1A4221"/>
    <w:pPr>
      <w:ind w:left="720"/>
      <w:contextualSpacing/>
    </w:pPr>
  </w:style>
  <w:style w:type="character" w:customStyle="1" w:styleId="markedcontent">
    <w:name w:val="markedcontent"/>
    <w:basedOn w:val="a0"/>
    <w:rsid w:val="005A184F"/>
  </w:style>
  <w:style w:type="paragraph" w:customStyle="1" w:styleId="ConsPlusNormal">
    <w:name w:val="ConsPlusNormal"/>
    <w:rsid w:val="00C54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5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9F1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A37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F1D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A422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1A4221"/>
    <w:pPr>
      <w:ind w:left="720"/>
      <w:contextualSpacing/>
    </w:pPr>
  </w:style>
  <w:style w:type="character" w:customStyle="1" w:styleId="markedcontent">
    <w:name w:val="markedcontent"/>
    <w:basedOn w:val="a0"/>
    <w:rsid w:val="005A184F"/>
  </w:style>
  <w:style w:type="paragraph" w:customStyle="1" w:styleId="ConsPlusNormal">
    <w:name w:val="ConsPlusNormal"/>
    <w:rsid w:val="00C54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5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9F1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A3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23</cp:revision>
  <cp:lastPrinted>2021-09-10T05:06:00Z</cp:lastPrinted>
  <dcterms:created xsi:type="dcterms:W3CDTF">2025-05-05T07:39:00Z</dcterms:created>
  <dcterms:modified xsi:type="dcterms:W3CDTF">2025-05-30T04:55:00Z</dcterms:modified>
</cp:coreProperties>
</file>