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95" w:rsidRPr="00894D98" w:rsidRDefault="002E753B" w:rsidP="005C1E95">
      <w:pPr>
        <w:keepNext/>
        <w:spacing w:after="0" w:line="240" w:lineRule="auto"/>
        <w:jc w:val="center"/>
        <w:outlineLvl w:val="0"/>
        <w:rPr>
          <w:rFonts w:ascii="Arial" w:eastAsia="Times New Roman" w:hAnsi="Arial" w:cs="Arial"/>
          <w:sz w:val="28"/>
          <w:szCs w:val="28"/>
        </w:rPr>
      </w:pPr>
      <w:r w:rsidRPr="00894D98">
        <w:rPr>
          <w:rFonts w:ascii="Arial" w:eastAsia="Times New Roman" w:hAnsi="Arial" w:cs="Arial"/>
          <w:noProof/>
          <w:sz w:val="28"/>
          <w:szCs w:val="28"/>
        </w:rPr>
        <w:drawing>
          <wp:inline distT="0" distB="0" distL="0" distR="0" wp14:anchorId="70BFFAC9" wp14:editId="1004DAD2">
            <wp:extent cx="533400" cy="662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в документы.jpg"/>
                    <pic:cNvPicPr/>
                  </pic:nvPicPr>
                  <pic:blipFill>
                    <a:blip r:embed="rId9">
                      <a:extLst>
                        <a:ext uri="{28A0092B-C50C-407E-A947-70E740481C1C}">
                          <a14:useLocalDpi xmlns:a14="http://schemas.microsoft.com/office/drawing/2010/main" val="0"/>
                        </a:ext>
                      </a:extLst>
                    </a:blip>
                    <a:stretch>
                      <a:fillRect/>
                    </a:stretch>
                  </pic:blipFill>
                  <pic:spPr>
                    <a:xfrm>
                      <a:off x="0" y="0"/>
                      <a:ext cx="533400" cy="662940"/>
                    </a:xfrm>
                    <a:prstGeom prst="rect">
                      <a:avLst/>
                    </a:prstGeom>
                  </pic:spPr>
                </pic:pic>
              </a:graphicData>
            </a:graphic>
          </wp:inline>
        </w:drawing>
      </w:r>
    </w:p>
    <w:p w:rsidR="005C1E95" w:rsidRPr="00894D98" w:rsidRDefault="005C1E95" w:rsidP="005C1E95">
      <w:pPr>
        <w:keepNext/>
        <w:spacing w:after="0" w:line="240" w:lineRule="auto"/>
        <w:jc w:val="center"/>
        <w:outlineLvl w:val="0"/>
        <w:rPr>
          <w:rFonts w:ascii="Arial" w:eastAsia="Times New Roman" w:hAnsi="Arial" w:cs="Arial"/>
          <w:b/>
          <w:sz w:val="28"/>
          <w:szCs w:val="28"/>
        </w:rPr>
      </w:pPr>
      <w:r w:rsidRPr="00894D98">
        <w:rPr>
          <w:rFonts w:ascii="Arial" w:eastAsia="Times New Roman" w:hAnsi="Arial" w:cs="Arial"/>
          <w:b/>
          <w:sz w:val="28"/>
          <w:szCs w:val="28"/>
        </w:rPr>
        <w:t>ДУМА АЛЕКСАНДРОВСКОГО РАЙОНА</w:t>
      </w:r>
    </w:p>
    <w:p w:rsidR="005C1E95" w:rsidRPr="00894D98" w:rsidRDefault="005C1E95" w:rsidP="005C1E95">
      <w:pPr>
        <w:keepNext/>
        <w:spacing w:after="0" w:line="360" w:lineRule="auto"/>
        <w:jc w:val="center"/>
        <w:outlineLvl w:val="2"/>
        <w:rPr>
          <w:rFonts w:ascii="Arial" w:eastAsia="Times New Roman" w:hAnsi="Arial" w:cs="Arial"/>
          <w:b/>
          <w:sz w:val="28"/>
          <w:szCs w:val="28"/>
        </w:rPr>
      </w:pPr>
      <w:r w:rsidRPr="00894D98">
        <w:rPr>
          <w:rFonts w:ascii="Arial" w:eastAsia="Times New Roman" w:hAnsi="Arial" w:cs="Arial"/>
          <w:b/>
          <w:sz w:val="28"/>
          <w:szCs w:val="28"/>
        </w:rPr>
        <w:t>ТОМСКОЙ ОБЛАСТИ</w:t>
      </w:r>
    </w:p>
    <w:p w:rsidR="005C1E95" w:rsidRPr="00894D98" w:rsidRDefault="005C1E95" w:rsidP="005C1E95">
      <w:pPr>
        <w:keepNext/>
        <w:spacing w:after="0" w:line="240" w:lineRule="auto"/>
        <w:jc w:val="center"/>
        <w:outlineLvl w:val="2"/>
        <w:rPr>
          <w:rFonts w:ascii="Arial" w:eastAsia="Times New Roman" w:hAnsi="Arial" w:cs="Arial"/>
          <w:b/>
          <w:sz w:val="32"/>
          <w:szCs w:val="32"/>
        </w:rPr>
      </w:pPr>
      <w:r w:rsidRPr="00894D98">
        <w:rPr>
          <w:rFonts w:ascii="Arial" w:eastAsia="Times New Roman" w:hAnsi="Arial" w:cs="Arial"/>
          <w:b/>
          <w:sz w:val="32"/>
          <w:szCs w:val="32"/>
        </w:rPr>
        <w:t>РЕШЕНИЕ</w:t>
      </w:r>
    </w:p>
    <w:tbl>
      <w:tblPr>
        <w:tblW w:w="5000" w:type="pct"/>
        <w:tblLook w:val="01E0" w:firstRow="1" w:lastRow="1" w:firstColumn="1" w:lastColumn="1" w:noHBand="0" w:noVBand="0"/>
      </w:tblPr>
      <w:tblGrid>
        <w:gridCol w:w="4662"/>
        <w:gridCol w:w="4625"/>
      </w:tblGrid>
      <w:tr w:rsidR="005C1E95" w:rsidRPr="00894D98" w:rsidTr="005C1E95">
        <w:tc>
          <w:tcPr>
            <w:tcW w:w="2510" w:type="pct"/>
            <w:hideMark/>
          </w:tcPr>
          <w:p w:rsidR="005C1E95" w:rsidRPr="00894D98" w:rsidRDefault="00B213AD" w:rsidP="005C1E95">
            <w:pPr>
              <w:spacing w:after="0" w:line="240" w:lineRule="auto"/>
              <w:rPr>
                <w:rFonts w:ascii="Arial" w:eastAsia="Times New Roman" w:hAnsi="Arial" w:cs="Arial"/>
                <w:sz w:val="24"/>
                <w:szCs w:val="24"/>
              </w:rPr>
            </w:pPr>
            <w:r w:rsidRPr="00894D98">
              <w:rPr>
                <w:rFonts w:ascii="Arial" w:eastAsia="Times New Roman" w:hAnsi="Arial" w:cs="Arial"/>
                <w:sz w:val="24"/>
                <w:szCs w:val="24"/>
              </w:rPr>
              <w:t>17.04</w:t>
            </w:r>
            <w:r w:rsidR="002E753B" w:rsidRPr="00894D98">
              <w:rPr>
                <w:rFonts w:ascii="Arial" w:eastAsia="Times New Roman" w:hAnsi="Arial" w:cs="Arial"/>
                <w:sz w:val="24"/>
                <w:szCs w:val="24"/>
              </w:rPr>
              <w:t>.</w:t>
            </w:r>
            <w:r w:rsidR="00DF2FA7" w:rsidRPr="00894D98">
              <w:rPr>
                <w:rFonts w:ascii="Arial" w:eastAsia="Times New Roman" w:hAnsi="Arial" w:cs="Arial"/>
                <w:sz w:val="24"/>
                <w:szCs w:val="24"/>
              </w:rPr>
              <w:t>2024</w:t>
            </w:r>
          </w:p>
        </w:tc>
        <w:tc>
          <w:tcPr>
            <w:tcW w:w="2490" w:type="pct"/>
            <w:hideMark/>
          </w:tcPr>
          <w:p w:rsidR="005C1E95" w:rsidRPr="00894D98" w:rsidRDefault="005C1E95" w:rsidP="00DF2FA7">
            <w:pPr>
              <w:keepNext/>
              <w:spacing w:after="0" w:line="240" w:lineRule="auto"/>
              <w:jc w:val="right"/>
              <w:outlineLvl w:val="1"/>
              <w:rPr>
                <w:rFonts w:ascii="Arial" w:eastAsia="Times New Roman" w:hAnsi="Arial" w:cs="Arial"/>
                <w:sz w:val="24"/>
                <w:szCs w:val="24"/>
              </w:rPr>
            </w:pPr>
            <w:r w:rsidRPr="00894D98">
              <w:rPr>
                <w:rFonts w:ascii="Arial" w:eastAsia="Times New Roman" w:hAnsi="Arial" w:cs="Arial"/>
                <w:sz w:val="24"/>
                <w:szCs w:val="24"/>
              </w:rPr>
              <w:t xml:space="preserve">№ </w:t>
            </w:r>
            <w:r w:rsidR="00836CA6" w:rsidRPr="00894D98">
              <w:rPr>
                <w:rFonts w:ascii="Arial" w:eastAsia="Times New Roman" w:hAnsi="Arial" w:cs="Arial"/>
                <w:sz w:val="24"/>
                <w:szCs w:val="24"/>
              </w:rPr>
              <w:t>221</w:t>
            </w:r>
            <w:r w:rsidRPr="00894D98">
              <w:rPr>
                <w:rFonts w:ascii="Arial" w:eastAsia="Times New Roman" w:hAnsi="Arial" w:cs="Arial"/>
                <w:sz w:val="24"/>
                <w:szCs w:val="24"/>
              </w:rPr>
              <w:t xml:space="preserve">   </w:t>
            </w:r>
          </w:p>
        </w:tc>
      </w:tr>
      <w:tr w:rsidR="005C1E95" w:rsidRPr="00894D98" w:rsidTr="005C1E95">
        <w:tc>
          <w:tcPr>
            <w:tcW w:w="5000" w:type="pct"/>
            <w:gridSpan w:val="2"/>
            <w:hideMark/>
          </w:tcPr>
          <w:p w:rsidR="005C1E95" w:rsidRPr="00894D98" w:rsidRDefault="005C1E95" w:rsidP="005C1E95">
            <w:pPr>
              <w:spacing w:after="0" w:line="360" w:lineRule="auto"/>
              <w:jc w:val="center"/>
              <w:rPr>
                <w:rFonts w:ascii="Arial" w:eastAsia="Times New Roman" w:hAnsi="Arial" w:cs="Arial"/>
                <w:sz w:val="24"/>
                <w:szCs w:val="24"/>
              </w:rPr>
            </w:pPr>
            <w:r w:rsidRPr="00894D98">
              <w:rPr>
                <w:rFonts w:ascii="Arial" w:eastAsia="Times New Roman" w:hAnsi="Arial" w:cs="Arial"/>
                <w:sz w:val="24"/>
                <w:szCs w:val="24"/>
              </w:rPr>
              <w:t>с. Александровское</w:t>
            </w:r>
          </w:p>
        </w:tc>
      </w:tr>
    </w:tbl>
    <w:p w:rsidR="005C1E95" w:rsidRPr="00894D98" w:rsidRDefault="005C1E95" w:rsidP="005C1E95">
      <w:pPr>
        <w:spacing w:after="0" w:line="240" w:lineRule="auto"/>
        <w:jc w:val="both"/>
        <w:rPr>
          <w:rFonts w:ascii="Arial" w:eastAsia="Times New Roman" w:hAnsi="Arial" w:cs="Arial"/>
          <w:sz w:val="24"/>
          <w:szCs w:val="24"/>
        </w:rPr>
      </w:pPr>
    </w:p>
    <w:tbl>
      <w:tblPr>
        <w:tblW w:w="9322" w:type="dxa"/>
        <w:tblLook w:val="01E0" w:firstRow="1" w:lastRow="1" w:firstColumn="1" w:lastColumn="1" w:noHBand="0" w:noVBand="0"/>
      </w:tblPr>
      <w:tblGrid>
        <w:gridCol w:w="9322"/>
      </w:tblGrid>
      <w:tr w:rsidR="005C1E95" w:rsidRPr="00894D98" w:rsidTr="00FD6B0A">
        <w:tc>
          <w:tcPr>
            <w:tcW w:w="9322" w:type="dxa"/>
            <w:hideMark/>
          </w:tcPr>
          <w:p w:rsidR="004814EC" w:rsidRPr="00894D98" w:rsidRDefault="005C1E95" w:rsidP="004814EC">
            <w:pPr>
              <w:numPr>
                <w:ilvl w:val="12"/>
                <w:numId w:val="0"/>
              </w:numPr>
              <w:spacing w:after="0" w:line="240" w:lineRule="auto"/>
              <w:ind w:right="33"/>
              <w:jc w:val="center"/>
              <w:rPr>
                <w:rFonts w:ascii="Arial" w:eastAsia="Times New Roman" w:hAnsi="Arial" w:cs="Arial"/>
                <w:bCs/>
                <w:sz w:val="24"/>
                <w:szCs w:val="24"/>
              </w:rPr>
            </w:pPr>
            <w:r w:rsidRPr="00894D98">
              <w:rPr>
                <w:rFonts w:ascii="Arial" w:eastAsia="Times New Roman" w:hAnsi="Arial" w:cs="Arial"/>
                <w:bCs/>
                <w:sz w:val="24"/>
                <w:szCs w:val="24"/>
              </w:rPr>
              <w:t xml:space="preserve">Об утверждении </w:t>
            </w:r>
            <w:r w:rsidR="00055EBF" w:rsidRPr="00894D98">
              <w:rPr>
                <w:rFonts w:ascii="Arial" w:eastAsia="Times New Roman" w:hAnsi="Arial" w:cs="Arial"/>
                <w:bCs/>
                <w:sz w:val="24"/>
                <w:szCs w:val="24"/>
              </w:rPr>
              <w:t>Положения</w:t>
            </w:r>
            <w:r w:rsidR="004814EC" w:rsidRPr="00894D98">
              <w:rPr>
                <w:rFonts w:ascii="Arial" w:eastAsia="Times New Roman" w:hAnsi="Arial" w:cs="Arial"/>
                <w:bCs/>
                <w:sz w:val="24"/>
                <w:szCs w:val="24"/>
              </w:rPr>
              <w:t xml:space="preserve"> </w:t>
            </w:r>
            <w:r w:rsidR="00055EBF" w:rsidRPr="00894D98">
              <w:rPr>
                <w:rFonts w:ascii="Arial" w:eastAsia="Times New Roman" w:hAnsi="Arial" w:cs="Arial"/>
                <w:bCs/>
                <w:sz w:val="24"/>
                <w:szCs w:val="24"/>
              </w:rPr>
              <w:t>о гарантиях и компенсациях для лиц,</w:t>
            </w:r>
          </w:p>
          <w:p w:rsidR="004814EC" w:rsidRPr="00894D98" w:rsidRDefault="00055EBF" w:rsidP="004814EC">
            <w:pPr>
              <w:numPr>
                <w:ilvl w:val="12"/>
                <w:numId w:val="0"/>
              </w:numPr>
              <w:spacing w:after="0" w:line="240" w:lineRule="auto"/>
              <w:ind w:right="33"/>
              <w:jc w:val="center"/>
              <w:rPr>
                <w:rFonts w:ascii="Arial" w:eastAsia="Times New Roman" w:hAnsi="Arial" w:cs="Arial"/>
                <w:bCs/>
                <w:sz w:val="24"/>
                <w:szCs w:val="24"/>
              </w:rPr>
            </w:pPr>
            <w:r w:rsidRPr="00894D98">
              <w:rPr>
                <w:rFonts w:ascii="Arial" w:eastAsia="Times New Roman" w:hAnsi="Arial" w:cs="Arial"/>
                <w:bCs/>
                <w:sz w:val="24"/>
                <w:szCs w:val="24"/>
              </w:rPr>
              <w:t xml:space="preserve"> </w:t>
            </w:r>
            <w:proofErr w:type="gramStart"/>
            <w:r w:rsidRPr="00894D98">
              <w:rPr>
                <w:rFonts w:ascii="Arial" w:eastAsia="Times New Roman" w:hAnsi="Arial" w:cs="Arial"/>
                <w:bCs/>
                <w:sz w:val="24"/>
                <w:szCs w:val="24"/>
              </w:rPr>
              <w:t>работающих в учреждениях,</w:t>
            </w:r>
            <w:r w:rsidR="004814EC" w:rsidRPr="00894D98">
              <w:rPr>
                <w:rFonts w:ascii="Arial" w:eastAsia="Times New Roman" w:hAnsi="Arial" w:cs="Arial"/>
                <w:bCs/>
                <w:sz w:val="24"/>
                <w:szCs w:val="24"/>
              </w:rPr>
              <w:t xml:space="preserve">  </w:t>
            </w:r>
            <w:r w:rsidRPr="00894D98">
              <w:rPr>
                <w:rFonts w:ascii="Arial" w:eastAsia="Times New Roman" w:hAnsi="Arial" w:cs="Arial"/>
                <w:bCs/>
                <w:sz w:val="24"/>
                <w:szCs w:val="24"/>
              </w:rPr>
              <w:t xml:space="preserve">финансируемых из бюджета </w:t>
            </w:r>
            <w:proofErr w:type="gramEnd"/>
          </w:p>
          <w:p w:rsidR="005C1E95" w:rsidRPr="00894D98" w:rsidRDefault="00055EBF" w:rsidP="004814EC">
            <w:pPr>
              <w:numPr>
                <w:ilvl w:val="12"/>
                <w:numId w:val="0"/>
              </w:numPr>
              <w:spacing w:after="0" w:line="240" w:lineRule="auto"/>
              <w:ind w:right="33"/>
              <w:jc w:val="center"/>
              <w:rPr>
                <w:rFonts w:ascii="Arial" w:eastAsia="Times New Roman" w:hAnsi="Arial" w:cs="Arial"/>
                <w:bCs/>
                <w:sz w:val="24"/>
                <w:szCs w:val="24"/>
              </w:rPr>
            </w:pPr>
            <w:r w:rsidRPr="00894D98">
              <w:rPr>
                <w:rFonts w:ascii="Arial" w:eastAsia="Times New Roman" w:hAnsi="Arial" w:cs="Arial"/>
                <w:bCs/>
                <w:sz w:val="24"/>
                <w:szCs w:val="24"/>
              </w:rPr>
              <w:t>Александровского района</w:t>
            </w:r>
            <w:r w:rsidR="004C51BA" w:rsidRPr="00894D98">
              <w:rPr>
                <w:rFonts w:ascii="Arial" w:eastAsia="Times New Roman" w:hAnsi="Arial" w:cs="Arial"/>
                <w:bCs/>
                <w:sz w:val="24"/>
                <w:szCs w:val="24"/>
              </w:rPr>
              <w:t xml:space="preserve"> Томской области</w:t>
            </w:r>
            <w:r w:rsidR="00282AB9">
              <w:rPr>
                <w:rFonts w:ascii="Arial" w:eastAsia="Times New Roman" w:hAnsi="Arial" w:cs="Arial"/>
                <w:bCs/>
                <w:sz w:val="24"/>
                <w:szCs w:val="24"/>
              </w:rPr>
              <w:t xml:space="preserve"> </w:t>
            </w:r>
            <w:r w:rsidR="00282AB9" w:rsidRPr="00282AB9">
              <w:rPr>
                <w:rFonts w:ascii="Arial" w:eastAsia="Times New Roman" w:hAnsi="Arial" w:cs="Arial"/>
                <w:bCs/>
                <w:sz w:val="24"/>
                <w:szCs w:val="24"/>
              </w:rPr>
              <w:t xml:space="preserve">(в редакции решений Думы Александровского района </w:t>
            </w:r>
            <w:r w:rsidR="00894D98">
              <w:rPr>
                <w:rFonts w:ascii="Arial" w:eastAsia="Times New Roman" w:hAnsi="Arial" w:cs="Arial"/>
                <w:bCs/>
                <w:sz w:val="24"/>
                <w:szCs w:val="24"/>
              </w:rPr>
              <w:t>от 04.07.2024 № 246)</w:t>
            </w:r>
          </w:p>
        </w:tc>
      </w:tr>
    </w:tbl>
    <w:p w:rsidR="0060174F" w:rsidRPr="00894D98" w:rsidRDefault="0060174F" w:rsidP="005C1E95">
      <w:pPr>
        <w:pStyle w:val="a5"/>
        <w:rPr>
          <w:rFonts w:ascii="Arial" w:hAnsi="Arial" w:cs="Arial"/>
        </w:rPr>
      </w:pPr>
    </w:p>
    <w:p w:rsidR="004814EC" w:rsidRPr="00894D98" w:rsidRDefault="00055EBF" w:rsidP="00D05357">
      <w:pPr>
        <w:pStyle w:val="a5"/>
        <w:ind w:firstLine="851"/>
        <w:jc w:val="both"/>
        <w:rPr>
          <w:rFonts w:ascii="Arial" w:hAnsi="Arial" w:cs="Arial"/>
        </w:rPr>
      </w:pPr>
      <w:r w:rsidRPr="00894D98">
        <w:rPr>
          <w:rFonts w:ascii="Arial" w:hAnsi="Arial" w:cs="Arial"/>
        </w:rPr>
        <w:t xml:space="preserve">Руководствуясь статьями 313, 316, </w:t>
      </w:r>
      <w:r w:rsidR="004C51BA" w:rsidRPr="00894D98">
        <w:rPr>
          <w:rFonts w:ascii="Arial" w:hAnsi="Arial" w:cs="Arial"/>
        </w:rPr>
        <w:t>325-</w:t>
      </w:r>
      <w:r w:rsidRPr="00894D98">
        <w:rPr>
          <w:rFonts w:ascii="Arial" w:hAnsi="Arial" w:cs="Arial"/>
        </w:rPr>
        <w:t xml:space="preserve">327 Трудового кодекса Российской Федерации, </w:t>
      </w:r>
      <w:r w:rsidR="00FD6B0A" w:rsidRPr="00894D98">
        <w:rPr>
          <w:rFonts w:ascii="Arial" w:hAnsi="Arial" w:cs="Arial"/>
        </w:rPr>
        <w:t xml:space="preserve">Федеральным законом от 6 октября 2003 года №131-ФЗ «Об общих принципах организации местного самоуправления в Российской Федерации»,  </w:t>
      </w:r>
      <w:r w:rsidR="004C51BA" w:rsidRPr="00894D98">
        <w:rPr>
          <w:rFonts w:ascii="Arial" w:hAnsi="Arial" w:cs="Arial"/>
        </w:rPr>
        <w:t>Уставом</w:t>
      </w:r>
      <w:r w:rsidRPr="00894D98">
        <w:rPr>
          <w:rFonts w:ascii="Arial" w:hAnsi="Arial" w:cs="Arial"/>
        </w:rPr>
        <w:t xml:space="preserve"> муниципального обра</w:t>
      </w:r>
      <w:r w:rsidR="00FD6B0A" w:rsidRPr="00894D98">
        <w:rPr>
          <w:rFonts w:ascii="Arial" w:hAnsi="Arial" w:cs="Arial"/>
        </w:rPr>
        <w:t>зования «Александровский район»</w:t>
      </w:r>
    </w:p>
    <w:p w:rsidR="0060174F" w:rsidRPr="00894D98" w:rsidRDefault="0060174F" w:rsidP="0060174F">
      <w:pPr>
        <w:pStyle w:val="a5"/>
        <w:ind w:firstLine="851"/>
        <w:jc w:val="both"/>
        <w:rPr>
          <w:rFonts w:ascii="Arial" w:hAnsi="Arial" w:cs="Arial"/>
        </w:rPr>
      </w:pPr>
      <w:r w:rsidRPr="00894D98">
        <w:rPr>
          <w:rFonts w:ascii="Arial" w:hAnsi="Arial" w:cs="Arial"/>
        </w:rPr>
        <w:t>Дума Александровского района  Томской области РЕШИЛА:</w:t>
      </w:r>
    </w:p>
    <w:p w:rsidR="0060174F" w:rsidRPr="00894D98" w:rsidRDefault="008F69AD" w:rsidP="004C51BA">
      <w:pPr>
        <w:pStyle w:val="a5"/>
        <w:ind w:firstLine="851"/>
        <w:jc w:val="both"/>
        <w:rPr>
          <w:rFonts w:ascii="Arial" w:hAnsi="Arial" w:cs="Arial"/>
        </w:rPr>
      </w:pPr>
      <w:r w:rsidRPr="00894D98">
        <w:rPr>
          <w:rFonts w:ascii="Arial" w:hAnsi="Arial" w:cs="Arial"/>
        </w:rPr>
        <w:t>1.</w:t>
      </w:r>
      <w:r w:rsidR="005C1E95" w:rsidRPr="00894D98">
        <w:rPr>
          <w:rFonts w:ascii="Arial" w:hAnsi="Arial" w:cs="Arial"/>
        </w:rPr>
        <w:t xml:space="preserve"> </w:t>
      </w:r>
      <w:r w:rsidR="0060174F" w:rsidRPr="00894D98">
        <w:rPr>
          <w:rFonts w:ascii="Arial" w:hAnsi="Arial" w:cs="Arial"/>
        </w:rPr>
        <w:t xml:space="preserve">Утвердить </w:t>
      </w:r>
      <w:r w:rsidR="004C51BA" w:rsidRPr="00894D98">
        <w:rPr>
          <w:rFonts w:ascii="Arial" w:hAnsi="Arial" w:cs="Arial"/>
        </w:rPr>
        <w:t xml:space="preserve">Положение о гарантиях и компенсациях для лиц, работающих в учреждениях, финансируемых из бюджета Александровского района Томской области </w:t>
      </w:r>
      <w:r w:rsidR="00A67617" w:rsidRPr="00894D98">
        <w:rPr>
          <w:rFonts w:ascii="Arial" w:hAnsi="Arial" w:cs="Arial"/>
        </w:rPr>
        <w:t>согласно п</w:t>
      </w:r>
      <w:r w:rsidR="0060174F" w:rsidRPr="00894D98">
        <w:rPr>
          <w:rFonts w:ascii="Arial" w:hAnsi="Arial" w:cs="Arial"/>
        </w:rPr>
        <w:t>риложению</w:t>
      </w:r>
      <w:r w:rsidR="004C51BA" w:rsidRPr="00894D98">
        <w:rPr>
          <w:rFonts w:ascii="Arial" w:hAnsi="Arial" w:cs="Arial"/>
        </w:rPr>
        <w:t xml:space="preserve"> к настоящему решению</w:t>
      </w:r>
      <w:r w:rsidR="0060174F" w:rsidRPr="00894D98">
        <w:rPr>
          <w:rFonts w:ascii="Arial" w:hAnsi="Arial" w:cs="Arial"/>
        </w:rPr>
        <w:t>.</w:t>
      </w:r>
    </w:p>
    <w:p w:rsidR="004C51BA" w:rsidRPr="00894D98" w:rsidRDefault="0060174F" w:rsidP="00D05357">
      <w:pPr>
        <w:pStyle w:val="a5"/>
        <w:ind w:firstLine="851"/>
        <w:jc w:val="both"/>
        <w:rPr>
          <w:rFonts w:ascii="Arial" w:hAnsi="Arial" w:cs="Arial"/>
        </w:rPr>
      </w:pPr>
      <w:r w:rsidRPr="00894D98">
        <w:rPr>
          <w:rFonts w:ascii="Arial" w:hAnsi="Arial" w:cs="Arial"/>
        </w:rPr>
        <w:t>2.</w:t>
      </w:r>
      <w:r w:rsidR="005C1E95" w:rsidRPr="00894D98">
        <w:rPr>
          <w:rFonts w:ascii="Arial" w:hAnsi="Arial" w:cs="Arial"/>
        </w:rPr>
        <w:t xml:space="preserve"> </w:t>
      </w:r>
      <w:r w:rsidR="00D05357" w:rsidRPr="00894D98">
        <w:rPr>
          <w:rFonts w:ascii="Arial" w:hAnsi="Arial" w:cs="Arial"/>
        </w:rPr>
        <w:t>Признать</w:t>
      </w:r>
      <w:r w:rsidR="00923A4F" w:rsidRPr="00894D98">
        <w:rPr>
          <w:rFonts w:ascii="Arial" w:hAnsi="Arial" w:cs="Arial"/>
        </w:rPr>
        <w:t xml:space="preserve"> утратившим силу</w:t>
      </w:r>
      <w:r w:rsidR="00D05357" w:rsidRPr="00894D98">
        <w:rPr>
          <w:rFonts w:ascii="Arial" w:hAnsi="Arial" w:cs="Arial"/>
        </w:rPr>
        <w:t xml:space="preserve"> решение</w:t>
      </w:r>
      <w:r w:rsidR="00A94808" w:rsidRPr="00894D98">
        <w:rPr>
          <w:rFonts w:ascii="Arial" w:hAnsi="Arial" w:cs="Arial"/>
        </w:rPr>
        <w:t xml:space="preserve"> </w:t>
      </w:r>
      <w:r w:rsidR="005C1E95" w:rsidRPr="00894D98">
        <w:rPr>
          <w:rFonts w:ascii="Arial" w:hAnsi="Arial" w:cs="Arial"/>
        </w:rPr>
        <w:t xml:space="preserve">Думы </w:t>
      </w:r>
      <w:r w:rsidR="00A94808" w:rsidRPr="00894D98">
        <w:rPr>
          <w:rFonts w:ascii="Arial" w:hAnsi="Arial" w:cs="Arial"/>
        </w:rPr>
        <w:t>Александровского района Томской области от</w:t>
      </w:r>
      <w:r w:rsidR="00D05357" w:rsidRPr="00894D98">
        <w:rPr>
          <w:rFonts w:ascii="Arial" w:hAnsi="Arial" w:cs="Arial"/>
        </w:rPr>
        <w:t xml:space="preserve"> 22.09.202</w:t>
      </w:r>
      <w:r w:rsidR="004C51BA" w:rsidRPr="00894D98">
        <w:rPr>
          <w:rFonts w:ascii="Arial" w:hAnsi="Arial" w:cs="Arial"/>
        </w:rPr>
        <w:t>1</w:t>
      </w:r>
      <w:r w:rsidR="00D05357" w:rsidRPr="00894D98">
        <w:rPr>
          <w:rFonts w:ascii="Arial" w:hAnsi="Arial" w:cs="Arial"/>
        </w:rPr>
        <w:t xml:space="preserve"> № 73</w:t>
      </w:r>
      <w:r w:rsidR="004C51BA" w:rsidRPr="00894D98">
        <w:rPr>
          <w:rFonts w:ascii="Arial" w:hAnsi="Arial" w:cs="Arial"/>
        </w:rPr>
        <w:t xml:space="preserve"> «</w:t>
      </w:r>
      <w:r w:rsidR="00D05357" w:rsidRPr="00894D98">
        <w:rPr>
          <w:rFonts w:ascii="Arial" w:hAnsi="Arial" w:cs="Arial"/>
        </w:rPr>
        <w:t>Об утверждении Положения о гарантиях и компенсациях для лиц, работающих в учреждениях, финансируемых из бюджета Александровского района Томской области».</w:t>
      </w:r>
    </w:p>
    <w:p w:rsidR="00DF2FA7" w:rsidRPr="00894D98" w:rsidRDefault="00A94808" w:rsidP="00DF2FA7">
      <w:pPr>
        <w:pStyle w:val="a5"/>
        <w:ind w:firstLine="851"/>
        <w:jc w:val="both"/>
        <w:rPr>
          <w:rFonts w:ascii="Arial" w:hAnsi="Arial" w:cs="Arial"/>
        </w:rPr>
      </w:pPr>
      <w:r w:rsidRPr="00894D98">
        <w:rPr>
          <w:rFonts w:ascii="Arial" w:hAnsi="Arial" w:cs="Arial"/>
        </w:rPr>
        <w:t xml:space="preserve">3. </w:t>
      </w:r>
      <w:r w:rsidR="00DF2FA7" w:rsidRPr="00894D98">
        <w:rPr>
          <w:rFonts w:ascii="Arial" w:hAnsi="Arial" w:cs="Arial"/>
        </w:rPr>
        <w:t>Настоящее решение опубликовать в газете «Северянка», разместить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 (http://www.alsadm.ru/).</w:t>
      </w:r>
    </w:p>
    <w:p w:rsidR="00DF2FA7" w:rsidRPr="00894D98" w:rsidRDefault="00DF2FA7" w:rsidP="00DF2FA7">
      <w:pPr>
        <w:pStyle w:val="a5"/>
        <w:ind w:firstLine="851"/>
        <w:jc w:val="both"/>
        <w:rPr>
          <w:rFonts w:ascii="Arial" w:hAnsi="Arial" w:cs="Arial"/>
        </w:rPr>
      </w:pPr>
      <w:r w:rsidRPr="00894D98">
        <w:rPr>
          <w:rFonts w:ascii="Arial" w:hAnsi="Arial" w:cs="Arial"/>
        </w:rPr>
        <w:t>4. Настоящее решение вступает в силу на следующий день после его  официального опубликования.</w:t>
      </w:r>
    </w:p>
    <w:p w:rsidR="0060174F" w:rsidRPr="00894D98" w:rsidRDefault="0060174F" w:rsidP="0060174F">
      <w:pPr>
        <w:pStyle w:val="a5"/>
        <w:jc w:val="center"/>
        <w:rPr>
          <w:rFonts w:ascii="Arial" w:hAnsi="Arial" w:cs="Arial"/>
        </w:rPr>
      </w:pPr>
    </w:p>
    <w:p w:rsidR="0060174F" w:rsidRPr="00894D98" w:rsidRDefault="0060174F" w:rsidP="0060174F">
      <w:pPr>
        <w:pStyle w:val="a5"/>
        <w:jc w:val="center"/>
        <w:rPr>
          <w:rFonts w:ascii="Arial" w:hAnsi="Arial" w:cs="Arial"/>
        </w:rPr>
      </w:pPr>
    </w:p>
    <w:p w:rsidR="00FD6B0A" w:rsidRPr="00894D98" w:rsidRDefault="00FD6B0A" w:rsidP="0060174F">
      <w:pPr>
        <w:pStyle w:val="a5"/>
        <w:jc w:val="center"/>
        <w:rPr>
          <w:rFonts w:ascii="Arial" w:hAnsi="Arial" w:cs="Arial"/>
        </w:rPr>
      </w:pPr>
    </w:p>
    <w:tbl>
      <w:tblPr>
        <w:tblW w:w="5000" w:type="pct"/>
        <w:tblBorders>
          <w:insideH w:val="single" w:sz="4" w:space="0" w:color="auto"/>
        </w:tblBorders>
        <w:tblLook w:val="01E0" w:firstRow="1" w:lastRow="1" w:firstColumn="1" w:lastColumn="1" w:noHBand="0" w:noVBand="0"/>
      </w:tblPr>
      <w:tblGrid>
        <w:gridCol w:w="5071"/>
        <w:gridCol w:w="4216"/>
      </w:tblGrid>
      <w:tr w:rsidR="0060174F" w:rsidRPr="00894D98" w:rsidTr="00F11506">
        <w:tc>
          <w:tcPr>
            <w:tcW w:w="2730" w:type="pct"/>
            <w:shd w:val="clear" w:color="auto" w:fill="auto"/>
          </w:tcPr>
          <w:p w:rsidR="0060174F" w:rsidRPr="00894D98" w:rsidRDefault="001C30FC" w:rsidP="00543574">
            <w:pPr>
              <w:pStyle w:val="a5"/>
              <w:rPr>
                <w:rFonts w:ascii="Arial" w:hAnsi="Arial" w:cs="Arial"/>
              </w:rPr>
            </w:pPr>
            <w:r w:rsidRPr="00894D98">
              <w:rPr>
                <w:rFonts w:ascii="Arial" w:hAnsi="Arial" w:cs="Arial"/>
              </w:rPr>
              <w:t>Председатель</w:t>
            </w:r>
            <w:r w:rsidR="0060174F" w:rsidRPr="00894D98">
              <w:rPr>
                <w:rFonts w:ascii="Arial" w:hAnsi="Arial" w:cs="Arial"/>
              </w:rPr>
              <w:t xml:space="preserve"> Думы Александровского</w:t>
            </w:r>
            <w:r w:rsidR="004814EC" w:rsidRPr="00894D98">
              <w:rPr>
                <w:rFonts w:ascii="Arial" w:hAnsi="Arial" w:cs="Arial"/>
              </w:rPr>
              <w:t xml:space="preserve"> </w:t>
            </w:r>
            <w:r w:rsidR="0060174F" w:rsidRPr="00894D98">
              <w:rPr>
                <w:rFonts w:ascii="Arial" w:hAnsi="Arial" w:cs="Arial"/>
              </w:rPr>
              <w:t>района</w:t>
            </w:r>
          </w:p>
          <w:p w:rsidR="004814EC" w:rsidRPr="00894D98" w:rsidRDefault="004814EC" w:rsidP="005C1E95">
            <w:pPr>
              <w:pStyle w:val="a5"/>
              <w:rPr>
                <w:rFonts w:ascii="Arial" w:hAnsi="Arial" w:cs="Arial"/>
              </w:rPr>
            </w:pPr>
            <w:r w:rsidRPr="00894D98">
              <w:rPr>
                <w:rFonts w:ascii="Arial" w:hAnsi="Arial" w:cs="Arial"/>
              </w:rPr>
              <w:t xml:space="preserve">                                            </w:t>
            </w:r>
          </w:p>
          <w:p w:rsidR="00B213AD" w:rsidRPr="00894D98" w:rsidRDefault="004814EC" w:rsidP="001C30FC">
            <w:pPr>
              <w:pStyle w:val="a5"/>
              <w:rPr>
                <w:rFonts w:ascii="Arial" w:hAnsi="Arial" w:cs="Arial"/>
              </w:rPr>
            </w:pPr>
            <w:r w:rsidRPr="00894D98">
              <w:rPr>
                <w:rFonts w:ascii="Arial" w:hAnsi="Arial" w:cs="Arial"/>
              </w:rPr>
              <w:t xml:space="preserve">                              </w:t>
            </w:r>
            <w:r w:rsidR="00B213AD" w:rsidRPr="00894D98">
              <w:rPr>
                <w:rFonts w:ascii="Arial" w:hAnsi="Arial" w:cs="Arial"/>
              </w:rPr>
              <w:t xml:space="preserve">             </w:t>
            </w:r>
          </w:p>
          <w:p w:rsidR="0060174F" w:rsidRPr="00894D98" w:rsidRDefault="00B213AD" w:rsidP="001C30FC">
            <w:pPr>
              <w:pStyle w:val="a5"/>
              <w:rPr>
                <w:rFonts w:ascii="Arial" w:hAnsi="Arial" w:cs="Arial"/>
              </w:rPr>
            </w:pPr>
            <w:r w:rsidRPr="00894D98">
              <w:rPr>
                <w:rFonts w:ascii="Arial" w:hAnsi="Arial" w:cs="Arial"/>
              </w:rPr>
              <w:t xml:space="preserve">                  </w:t>
            </w:r>
            <w:r w:rsidR="002D69DB">
              <w:rPr>
                <w:rFonts w:ascii="Arial" w:hAnsi="Arial" w:cs="Arial"/>
              </w:rPr>
              <w:t xml:space="preserve">                           </w:t>
            </w:r>
            <w:bookmarkStart w:id="0" w:name="_GoBack"/>
            <w:bookmarkEnd w:id="0"/>
            <w:r w:rsidR="004814EC" w:rsidRPr="00894D98">
              <w:rPr>
                <w:rFonts w:ascii="Arial" w:hAnsi="Arial" w:cs="Arial"/>
              </w:rPr>
              <w:t xml:space="preserve">  </w:t>
            </w:r>
            <w:r w:rsidR="001C30FC" w:rsidRPr="00894D98">
              <w:rPr>
                <w:rFonts w:ascii="Arial" w:hAnsi="Arial" w:cs="Arial"/>
              </w:rPr>
              <w:t>М.А. Миронова</w:t>
            </w:r>
          </w:p>
        </w:tc>
        <w:tc>
          <w:tcPr>
            <w:tcW w:w="2270" w:type="pct"/>
            <w:shd w:val="clear" w:color="auto" w:fill="auto"/>
          </w:tcPr>
          <w:p w:rsidR="0060174F" w:rsidRPr="00894D98" w:rsidRDefault="005C1E95" w:rsidP="00A94808">
            <w:pPr>
              <w:pStyle w:val="a5"/>
              <w:rPr>
                <w:rFonts w:ascii="Arial" w:hAnsi="Arial" w:cs="Arial"/>
              </w:rPr>
            </w:pPr>
            <w:r w:rsidRPr="00894D98">
              <w:rPr>
                <w:rFonts w:ascii="Arial" w:hAnsi="Arial" w:cs="Arial"/>
              </w:rPr>
              <w:t xml:space="preserve"> </w:t>
            </w:r>
            <w:proofErr w:type="spellStart"/>
            <w:r w:rsidR="00F11506" w:rsidRPr="00894D98">
              <w:rPr>
                <w:rFonts w:ascii="Arial" w:hAnsi="Arial" w:cs="Arial"/>
              </w:rPr>
              <w:t>И.о</w:t>
            </w:r>
            <w:proofErr w:type="spellEnd"/>
            <w:r w:rsidR="00F11506" w:rsidRPr="00894D98">
              <w:rPr>
                <w:rFonts w:ascii="Arial" w:hAnsi="Arial" w:cs="Arial"/>
              </w:rPr>
              <w:t>. Главы</w:t>
            </w:r>
            <w:r w:rsidR="0060174F" w:rsidRPr="00894D98">
              <w:rPr>
                <w:rFonts w:ascii="Arial" w:hAnsi="Arial" w:cs="Arial"/>
              </w:rPr>
              <w:t xml:space="preserve"> Александровского района </w:t>
            </w:r>
          </w:p>
          <w:p w:rsidR="0060174F" w:rsidRPr="00894D98" w:rsidRDefault="0060174F" w:rsidP="0060174F">
            <w:pPr>
              <w:pStyle w:val="a5"/>
              <w:jc w:val="center"/>
              <w:rPr>
                <w:rFonts w:ascii="Arial" w:hAnsi="Arial" w:cs="Arial"/>
              </w:rPr>
            </w:pPr>
          </w:p>
          <w:p w:rsidR="004814EC" w:rsidRPr="00894D98" w:rsidRDefault="004814EC" w:rsidP="0060174F">
            <w:pPr>
              <w:pStyle w:val="a5"/>
              <w:jc w:val="center"/>
              <w:rPr>
                <w:rFonts w:ascii="Arial" w:hAnsi="Arial" w:cs="Arial"/>
              </w:rPr>
            </w:pPr>
          </w:p>
          <w:p w:rsidR="0060174F" w:rsidRPr="00894D98" w:rsidRDefault="00A94808" w:rsidP="005C1E95">
            <w:pPr>
              <w:pStyle w:val="a5"/>
              <w:jc w:val="center"/>
              <w:rPr>
                <w:rFonts w:ascii="Arial" w:hAnsi="Arial" w:cs="Arial"/>
              </w:rPr>
            </w:pPr>
            <w:r w:rsidRPr="00894D98">
              <w:rPr>
                <w:rFonts w:ascii="Arial" w:hAnsi="Arial" w:cs="Arial"/>
              </w:rPr>
              <w:t xml:space="preserve">                           </w:t>
            </w:r>
            <w:r w:rsidR="00240A71" w:rsidRPr="00894D98">
              <w:rPr>
                <w:rFonts w:ascii="Arial" w:hAnsi="Arial" w:cs="Arial"/>
              </w:rPr>
              <w:t xml:space="preserve">        </w:t>
            </w:r>
            <w:r w:rsidR="00F11506" w:rsidRPr="00894D98">
              <w:rPr>
                <w:rFonts w:ascii="Arial" w:hAnsi="Arial" w:cs="Arial"/>
              </w:rPr>
              <w:t>С.Ф. Панов</w:t>
            </w:r>
          </w:p>
        </w:tc>
      </w:tr>
    </w:tbl>
    <w:p w:rsidR="00FD6B0A" w:rsidRPr="00894D98" w:rsidRDefault="00FD6B0A" w:rsidP="00FD6B0A">
      <w:pPr>
        <w:pStyle w:val="a5"/>
        <w:jc w:val="center"/>
        <w:rPr>
          <w:rFonts w:ascii="Arial" w:hAnsi="Arial" w:cs="Arial"/>
        </w:rPr>
      </w:pPr>
    </w:p>
    <w:p w:rsidR="00FD6B0A" w:rsidRPr="00894D98" w:rsidRDefault="00FD6B0A" w:rsidP="00FD6B0A">
      <w:pPr>
        <w:pStyle w:val="a5"/>
        <w:jc w:val="center"/>
        <w:rPr>
          <w:rFonts w:ascii="Arial" w:hAnsi="Arial" w:cs="Arial"/>
        </w:rPr>
      </w:pPr>
    </w:p>
    <w:p w:rsidR="00EE2B52" w:rsidRPr="00894D98" w:rsidRDefault="00EE2B52" w:rsidP="00EE2B52">
      <w:pPr>
        <w:autoSpaceDE w:val="0"/>
        <w:autoSpaceDN w:val="0"/>
        <w:adjustRightInd w:val="0"/>
        <w:spacing w:after="0" w:line="240" w:lineRule="auto"/>
        <w:ind w:firstLine="4820"/>
        <w:outlineLvl w:val="0"/>
        <w:rPr>
          <w:rFonts w:ascii="Arial" w:hAnsi="Arial" w:cs="Arial"/>
          <w:bCs/>
          <w:color w:val="26282F"/>
          <w:sz w:val="20"/>
          <w:szCs w:val="20"/>
        </w:rPr>
        <w:sectPr w:rsidR="00EE2B52" w:rsidRPr="00894D98" w:rsidSect="002E753B">
          <w:headerReference w:type="default" r:id="rId10"/>
          <w:pgSz w:w="11906" w:h="16838"/>
          <w:pgMar w:top="567" w:right="1134" w:bottom="1134" w:left="1701" w:header="709" w:footer="709" w:gutter="0"/>
          <w:cols w:space="708"/>
          <w:titlePg/>
          <w:docGrid w:linePitch="360"/>
        </w:sectPr>
      </w:pPr>
    </w:p>
    <w:p w:rsidR="00DF2FA7" w:rsidRPr="00894D98" w:rsidRDefault="00DF2FA7" w:rsidP="00EE2B52">
      <w:pPr>
        <w:autoSpaceDE w:val="0"/>
        <w:autoSpaceDN w:val="0"/>
        <w:adjustRightInd w:val="0"/>
        <w:spacing w:after="0" w:line="240" w:lineRule="auto"/>
        <w:ind w:firstLine="4820"/>
        <w:outlineLvl w:val="0"/>
        <w:rPr>
          <w:rFonts w:ascii="Arial" w:hAnsi="Arial" w:cs="Arial"/>
          <w:bCs/>
          <w:color w:val="26282F"/>
          <w:sz w:val="20"/>
          <w:szCs w:val="20"/>
        </w:rPr>
      </w:pPr>
      <w:r w:rsidRPr="00894D98">
        <w:rPr>
          <w:rFonts w:ascii="Arial" w:hAnsi="Arial" w:cs="Arial"/>
          <w:bCs/>
          <w:color w:val="26282F"/>
          <w:sz w:val="20"/>
          <w:szCs w:val="20"/>
        </w:rPr>
        <w:lastRenderedPageBreak/>
        <w:t xml:space="preserve">Приложение </w:t>
      </w:r>
    </w:p>
    <w:p w:rsidR="00DF2FA7" w:rsidRPr="00894D98" w:rsidRDefault="00DF2FA7" w:rsidP="00DF2FA7">
      <w:pPr>
        <w:autoSpaceDE w:val="0"/>
        <w:autoSpaceDN w:val="0"/>
        <w:adjustRightInd w:val="0"/>
        <w:spacing w:after="0" w:line="240" w:lineRule="auto"/>
        <w:ind w:firstLine="4820"/>
        <w:outlineLvl w:val="0"/>
        <w:rPr>
          <w:rFonts w:ascii="Arial" w:hAnsi="Arial" w:cs="Arial"/>
          <w:bCs/>
          <w:color w:val="26282F"/>
          <w:sz w:val="20"/>
          <w:szCs w:val="20"/>
        </w:rPr>
      </w:pPr>
      <w:r w:rsidRPr="00894D98">
        <w:rPr>
          <w:rFonts w:ascii="Arial" w:hAnsi="Arial" w:cs="Arial"/>
          <w:bCs/>
          <w:color w:val="26282F"/>
          <w:sz w:val="20"/>
          <w:szCs w:val="20"/>
        </w:rPr>
        <w:t xml:space="preserve">к </w:t>
      </w:r>
      <w:r w:rsidR="00EE2B52" w:rsidRPr="00894D98">
        <w:rPr>
          <w:rFonts w:ascii="Arial" w:hAnsi="Arial" w:cs="Arial"/>
          <w:bCs/>
          <w:color w:val="26282F"/>
          <w:sz w:val="20"/>
          <w:szCs w:val="20"/>
        </w:rPr>
        <w:t>решени</w:t>
      </w:r>
      <w:r w:rsidRPr="00894D98">
        <w:rPr>
          <w:rFonts w:ascii="Arial" w:hAnsi="Arial" w:cs="Arial"/>
          <w:bCs/>
          <w:color w:val="26282F"/>
          <w:sz w:val="20"/>
          <w:szCs w:val="20"/>
        </w:rPr>
        <w:t>ю</w:t>
      </w:r>
      <w:r w:rsidR="000B2556" w:rsidRPr="00894D98">
        <w:rPr>
          <w:rFonts w:ascii="Arial" w:hAnsi="Arial" w:cs="Arial"/>
          <w:bCs/>
          <w:color w:val="26282F"/>
          <w:sz w:val="20"/>
          <w:szCs w:val="20"/>
        </w:rPr>
        <w:t xml:space="preserve"> </w:t>
      </w:r>
      <w:r w:rsidR="00EE2B52" w:rsidRPr="00894D98">
        <w:rPr>
          <w:rFonts w:ascii="Arial" w:hAnsi="Arial" w:cs="Arial"/>
          <w:bCs/>
          <w:color w:val="26282F"/>
          <w:sz w:val="20"/>
          <w:szCs w:val="20"/>
        </w:rPr>
        <w:t>Думы</w:t>
      </w:r>
      <w:r w:rsidRPr="00894D98">
        <w:rPr>
          <w:rFonts w:ascii="Arial" w:hAnsi="Arial" w:cs="Arial"/>
          <w:bCs/>
          <w:color w:val="26282F"/>
          <w:sz w:val="20"/>
          <w:szCs w:val="20"/>
        </w:rPr>
        <w:t xml:space="preserve"> </w:t>
      </w:r>
      <w:r w:rsidR="000B2556" w:rsidRPr="00894D98">
        <w:rPr>
          <w:rFonts w:ascii="Arial" w:hAnsi="Arial" w:cs="Arial"/>
          <w:bCs/>
          <w:color w:val="26282F"/>
          <w:sz w:val="20"/>
          <w:szCs w:val="20"/>
        </w:rPr>
        <w:t xml:space="preserve">Александровского </w:t>
      </w:r>
      <w:r w:rsidR="00A67617" w:rsidRPr="00894D98">
        <w:rPr>
          <w:rFonts w:ascii="Arial" w:hAnsi="Arial" w:cs="Arial"/>
          <w:bCs/>
          <w:color w:val="26282F"/>
          <w:sz w:val="20"/>
          <w:szCs w:val="20"/>
        </w:rPr>
        <w:t xml:space="preserve">района </w:t>
      </w:r>
    </w:p>
    <w:p w:rsidR="000B2556" w:rsidRPr="00894D98" w:rsidRDefault="00DF2FA7" w:rsidP="00DF2FA7">
      <w:pPr>
        <w:autoSpaceDE w:val="0"/>
        <w:autoSpaceDN w:val="0"/>
        <w:adjustRightInd w:val="0"/>
        <w:spacing w:after="0" w:line="240" w:lineRule="auto"/>
        <w:ind w:firstLine="4820"/>
        <w:outlineLvl w:val="0"/>
        <w:rPr>
          <w:rFonts w:ascii="Arial" w:hAnsi="Arial" w:cs="Arial"/>
          <w:bCs/>
          <w:color w:val="26282F"/>
          <w:sz w:val="20"/>
          <w:szCs w:val="20"/>
        </w:rPr>
      </w:pPr>
      <w:r w:rsidRPr="00894D98">
        <w:rPr>
          <w:rFonts w:ascii="Arial" w:hAnsi="Arial" w:cs="Arial"/>
          <w:bCs/>
          <w:color w:val="26282F"/>
          <w:sz w:val="20"/>
          <w:szCs w:val="20"/>
        </w:rPr>
        <w:t xml:space="preserve">Томской области </w:t>
      </w:r>
      <w:r w:rsidR="00A67617" w:rsidRPr="00894D98">
        <w:rPr>
          <w:rFonts w:ascii="Arial" w:hAnsi="Arial" w:cs="Arial"/>
          <w:bCs/>
          <w:color w:val="26282F"/>
          <w:sz w:val="20"/>
          <w:szCs w:val="20"/>
        </w:rPr>
        <w:t xml:space="preserve">от </w:t>
      </w:r>
      <w:r w:rsidR="00B213AD" w:rsidRPr="00894D98">
        <w:rPr>
          <w:rFonts w:ascii="Arial" w:hAnsi="Arial" w:cs="Arial"/>
          <w:bCs/>
          <w:color w:val="26282F"/>
          <w:sz w:val="20"/>
          <w:szCs w:val="20"/>
        </w:rPr>
        <w:t>17.04.</w:t>
      </w:r>
      <w:r w:rsidRPr="00894D98">
        <w:rPr>
          <w:rFonts w:ascii="Arial" w:hAnsi="Arial" w:cs="Arial"/>
          <w:bCs/>
          <w:color w:val="26282F"/>
          <w:sz w:val="20"/>
          <w:szCs w:val="20"/>
        </w:rPr>
        <w:t xml:space="preserve">2024 </w:t>
      </w:r>
      <w:r w:rsidR="00A67617" w:rsidRPr="00894D98">
        <w:rPr>
          <w:rFonts w:ascii="Arial" w:hAnsi="Arial" w:cs="Arial"/>
          <w:bCs/>
          <w:color w:val="26282F"/>
          <w:sz w:val="20"/>
          <w:szCs w:val="20"/>
        </w:rPr>
        <w:t>№</w:t>
      </w:r>
      <w:r w:rsidR="00EB615A" w:rsidRPr="00894D98">
        <w:rPr>
          <w:rFonts w:ascii="Arial" w:hAnsi="Arial" w:cs="Arial"/>
          <w:bCs/>
          <w:color w:val="26282F"/>
          <w:sz w:val="20"/>
          <w:szCs w:val="20"/>
        </w:rPr>
        <w:t xml:space="preserve"> </w:t>
      </w:r>
      <w:r w:rsidR="00B213AD" w:rsidRPr="00894D98">
        <w:rPr>
          <w:rFonts w:ascii="Arial" w:hAnsi="Arial" w:cs="Arial"/>
          <w:bCs/>
          <w:color w:val="26282F"/>
          <w:sz w:val="20"/>
          <w:szCs w:val="20"/>
        </w:rPr>
        <w:t>221</w:t>
      </w:r>
    </w:p>
    <w:p w:rsidR="00F11506" w:rsidRPr="00894D98" w:rsidRDefault="00F11506" w:rsidP="00F11506">
      <w:pPr>
        <w:spacing w:after="0" w:line="240" w:lineRule="auto"/>
        <w:ind w:firstLine="4820"/>
        <w:rPr>
          <w:rFonts w:ascii="Arial" w:eastAsia="Times New Roman" w:hAnsi="Arial" w:cs="Arial"/>
          <w:sz w:val="24"/>
          <w:szCs w:val="24"/>
        </w:rPr>
      </w:pPr>
    </w:p>
    <w:p w:rsidR="00852FA1" w:rsidRPr="00894D98" w:rsidRDefault="00852FA1" w:rsidP="00F11506">
      <w:pPr>
        <w:spacing w:after="0" w:line="240" w:lineRule="auto"/>
        <w:jc w:val="center"/>
        <w:rPr>
          <w:rFonts w:ascii="Arial" w:eastAsia="Times New Roman" w:hAnsi="Arial" w:cs="Arial"/>
          <w:sz w:val="24"/>
          <w:szCs w:val="24"/>
        </w:rPr>
      </w:pPr>
    </w:p>
    <w:p w:rsidR="00F11506" w:rsidRPr="00894D98" w:rsidRDefault="00F11506" w:rsidP="00F11506">
      <w:pPr>
        <w:spacing w:after="0" w:line="240" w:lineRule="auto"/>
        <w:jc w:val="center"/>
        <w:rPr>
          <w:rFonts w:ascii="Arial" w:eastAsia="Times New Roman" w:hAnsi="Arial" w:cs="Arial"/>
          <w:sz w:val="24"/>
          <w:szCs w:val="24"/>
        </w:rPr>
      </w:pPr>
      <w:r w:rsidRPr="00894D98">
        <w:rPr>
          <w:rFonts w:ascii="Arial" w:eastAsia="Times New Roman" w:hAnsi="Arial" w:cs="Arial"/>
          <w:sz w:val="24"/>
          <w:szCs w:val="24"/>
        </w:rPr>
        <w:t>Положение</w:t>
      </w:r>
    </w:p>
    <w:p w:rsidR="00F11506" w:rsidRPr="00894D98" w:rsidRDefault="00F11506" w:rsidP="00F11506">
      <w:pPr>
        <w:spacing w:after="0" w:line="240" w:lineRule="auto"/>
        <w:ind w:right="-1"/>
        <w:jc w:val="center"/>
        <w:rPr>
          <w:rFonts w:ascii="Arial" w:eastAsia="Times New Roman" w:hAnsi="Arial" w:cs="Arial"/>
          <w:sz w:val="24"/>
          <w:szCs w:val="24"/>
        </w:rPr>
      </w:pPr>
      <w:r w:rsidRPr="00894D98">
        <w:rPr>
          <w:rFonts w:ascii="Arial" w:eastAsia="Times New Roman" w:hAnsi="Arial" w:cs="Arial"/>
          <w:sz w:val="24"/>
          <w:szCs w:val="24"/>
        </w:rPr>
        <w:t xml:space="preserve">о гарантиях и компенсациях для лиц, работающих в учреждениях, финансируемых из бюджета Александровского района Томской области </w:t>
      </w:r>
    </w:p>
    <w:p w:rsidR="00F11506" w:rsidRPr="00894D98" w:rsidRDefault="00F11506" w:rsidP="00F11506">
      <w:pPr>
        <w:spacing w:after="0" w:line="240" w:lineRule="auto"/>
        <w:ind w:right="-1"/>
        <w:jc w:val="center"/>
        <w:rPr>
          <w:rFonts w:ascii="Arial" w:eastAsia="Times New Roman" w:hAnsi="Arial" w:cs="Arial"/>
          <w:sz w:val="24"/>
          <w:szCs w:val="24"/>
        </w:rPr>
      </w:pPr>
    </w:p>
    <w:p w:rsidR="00F11506" w:rsidRPr="00894D98" w:rsidRDefault="00F11506" w:rsidP="00F11506">
      <w:pPr>
        <w:spacing w:after="0" w:line="240" w:lineRule="auto"/>
        <w:ind w:right="-1"/>
        <w:jc w:val="center"/>
        <w:rPr>
          <w:rFonts w:ascii="Arial" w:eastAsia="Times New Roman" w:hAnsi="Arial" w:cs="Arial"/>
          <w:sz w:val="24"/>
          <w:szCs w:val="24"/>
        </w:rPr>
      </w:pPr>
      <w:r w:rsidRPr="00894D98">
        <w:rPr>
          <w:rFonts w:ascii="Arial" w:eastAsia="Times New Roman" w:hAnsi="Arial" w:cs="Arial"/>
          <w:sz w:val="24"/>
          <w:szCs w:val="24"/>
        </w:rPr>
        <w:t>Глава 1. Общие положения</w:t>
      </w:r>
    </w:p>
    <w:p w:rsidR="00F11506" w:rsidRPr="00894D98" w:rsidRDefault="00F11506" w:rsidP="00F11506">
      <w:pPr>
        <w:spacing w:after="0" w:line="240" w:lineRule="auto"/>
        <w:ind w:right="-1"/>
        <w:jc w:val="center"/>
        <w:rPr>
          <w:rFonts w:ascii="Arial" w:eastAsia="Times New Roman" w:hAnsi="Arial" w:cs="Arial"/>
          <w:sz w:val="24"/>
          <w:szCs w:val="24"/>
        </w:rPr>
      </w:pP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1. </w:t>
      </w:r>
      <w:proofErr w:type="gramStart"/>
      <w:r w:rsidRPr="00894D98">
        <w:rPr>
          <w:rFonts w:ascii="Arial" w:eastAsia="Times New Roman" w:hAnsi="Arial" w:cs="Arial"/>
          <w:sz w:val="24"/>
          <w:szCs w:val="24"/>
        </w:rPr>
        <w:t xml:space="preserve">Настоящее Положение разработано в соответствии с Трудовым кодексом Российской Федерации, Законом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 </w:t>
      </w:r>
      <w:hyperlink r:id="rId11" w:history="1">
        <w:r w:rsidRPr="00894D98">
          <w:rPr>
            <w:rStyle w:val="aa"/>
            <w:rFonts w:ascii="Arial" w:eastAsia="Times New Roman" w:hAnsi="Arial" w:cs="Arial"/>
            <w:color w:val="auto"/>
            <w:sz w:val="24"/>
            <w:szCs w:val="24"/>
            <w:u w:val="none"/>
          </w:rPr>
          <w:t>Законом</w:t>
        </w:r>
      </w:hyperlink>
      <w:r w:rsidRPr="00894D98">
        <w:rPr>
          <w:rFonts w:ascii="Arial" w:eastAsia="Times New Roman" w:hAnsi="Arial" w:cs="Arial"/>
          <w:sz w:val="24"/>
          <w:szCs w:val="24"/>
        </w:rPr>
        <w:t xml:space="preserve"> Томской области от 14 мая 2005 года № 78-ОЗ «О гарантиях и компенсациях для лиц, проживающих в местностях, приравненных к районам Крайнего</w:t>
      </w:r>
      <w:proofErr w:type="gramEnd"/>
      <w:r w:rsidRPr="00894D98">
        <w:rPr>
          <w:rFonts w:ascii="Arial" w:eastAsia="Times New Roman" w:hAnsi="Arial" w:cs="Arial"/>
          <w:sz w:val="24"/>
          <w:szCs w:val="24"/>
        </w:rPr>
        <w:t xml:space="preserve"> Севера».</w:t>
      </w:r>
    </w:p>
    <w:p w:rsidR="00F11506" w:rsidRPr="00894D98" w:rsidRDefault="00F11506" w:rsidP="00F11506">
      <w:pPr>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2. Действие настоящего Положения распространяется на лиц, работающих в органах местного самоуправления Александровского района Томской области, казенных, бюджетных, автономных учреждениях, созданных органами местного самоуправления Александровского района Томской области и финансируемых из бюджета Александровского района Томской области (далее по тексту – работники учреждений). </w:t>
      </w:r>
    </w:p>
    <w:p w:rsidR="00F11506" w:rsidRPr="00894D98" w:rsidRDefault="00F11506" w:rsidP="00F11506">
      <w:pPr>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3. Гарантии и компенсации, установленные настоящим Положением для работников учреждений, являются расходными обязательствами муниципального образования «Александровский район».</w:t>
      </w:r>
    </w:p>
    <w:p w:rsidR="00F11506" w:rsidRPr="00894D98" w:rsidRDefault="00F11506" w:rsidP="00F11506">
      <w:pPr>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4. Средства на реализацию настоящего Положения ежегодно предусматриваются при формировании местного бюджета для определения объемов финансовой помощи указанным организациям и учитываются в расходах местного бюджета в соответствии с бюджетным законодательством.</w:t>
      </w:r>
    </w:p>
    <w:p w:rsidR="00F11506" w:rsidRPr="00894D98" w:rsidRDefault="00F11506" w:rsidP="00F11506">
      <w:pPr>
        <w:spacing w:after="0" w:line="240" w:lineRule="auto"/>
        <w:jc w:val="both"/>
        <w:rPr>
          <w:rFonts w:ascii="Arial" w:eastAsia="Times New Roman" w:hAnsi="Arial" w:cs="Arial"/>
          <w:sz w:val="24"/>
          <w:szCs w:val="24"/>
        </w:rPr>
      </w:pPr>
    </w:p>
    <w:p w:rsidR="00F11506" w:rsidRPr="00894D98" w:rsidRDefault="00F11506" w:rsidP="00F11506">
      <w:pPr>
        <w:spacing w:after="0" w:line="240" w:lineRule="auto"/>
        <w:ind w:firstLine="540"/>
        <w:jc w:val="center"/>
        <w:rPr>
          <w:rFonts w:ascii="Arial" w:eastAsia="Times New Roman" w:hAnsi="Arial" w:cs="Arial"/>
          <w:sz w:val="24"/>
          <w:szCs w:val="24"/>
        </w:rPr>
      </w:pPr>
      <w:r w:rsidRPr="00894D98">
        <w:rPr>
          <w:rFonts w:ascii="Arial" w:eastAsia="Times New Roman" w:hAnsi="Arial" w:cs="Arial"/>
          <w:sz w:val="24"/>
          <w:szCs w:val="24"/>
        </w:rPr>
        <w:t>Глава 2. Районный коэффициент к заработной плате</w:t>
      </w:r>
    </w:p>
    <w:p w:rsidR="00F11506" w:rsidRPr="00894D98" w:rsidRDefault="00F11506" w:rsidP="00F11506">
      <w:pPr>
        <w:spacing w:after="0" w:line="240" w:lineRule="auto"/>
        <w:ind w:firstLine="540"/>
        <w:jc w:val="center"/>
        <w:rPr>
          <w:rFonts w:ascii="Arial" w:eastAsia="Times New Roman" w:hAnsi="Arial" w:cs="Arial"/>
          <w:sz w:val="24"/>
          <w:szCs w:val="24"/>
        </w:rPr>
      </w:pPr>
    </w:p>
    <w:p w:rsidR="00F11506" w:rsidRPr="00894D98" w:rsidRDefault="00F11506" w:rsidP="00F11506">
      <w:pPr>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5. Работникам учреждений при исчислении заработной платы устанавливается районный коэффициент в размере 1,7.</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Районный коэффициент начисляется к заработной плате без ограничения ее максимального размера.</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Выплата районного коэффициента к заработной плате учитывается во всех случаях исчисления средней заработной платы.</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6. Районный коэффициент, установленный настоящей Главой, начисляется независимо от трудового стажа, учитываемого при исчислении процентной надбавки к заработной плате за стаж работы в районах Крайнего Севера и приравненных к ним местностях.</w:t>
      </w:r>
    </w:p>
    <w:p w:rsidR="00F11506" w:rsidRPr="00894D98" w:rsidRDefault="00F11506" w:rsidP="00F11506">
      <w:pPr>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7. Заработная плата с учетом районного коэффициента, установленного настоящей Главой, относится к расходам работодателя на оплату труда в полном объеме.</w:t>
      </w:r>
    </w:p>
    <w:p w:rsidR="00F11506" w:rsidRPr="00894D98" w:rsidRDefault="00F11506" w:rsidP="00F11506">
      <w:pPr>
        <w:spacing w:after="0" w:line="240" w:lineRule="auto"/>
        <w:ind w:firstLine="540"/>
        <w:jc w:val="both"/>
        <w:rPr>
          <w:rFonts w:ascii="Arial" w:eastAsia="Times New Roman" w:hAnsi="Arial" w:cs="Arial"/>
          <w:sz w:val="24"/>
          <w:szCs w:val="24"/>
        </w:rPr>
      </w:pPr>
    </w:p>
    <w:p w:rsidR="00F11506" w:rsidRPr="00894D98" w:rsidRDefault="00F11506" w:rsidP="00F11506">
      <w:pPr>
        <w:spacing w:after="0" w:line="240" w:lineRule="auto"/>
        <w:jc w:val="center"/>
        <w:rPr>
          <w:rFonts w:ascii="Arial" w:eastAsia="Times New Roman" w:hAnsi="Arial" w:cs="Arial"/>
          <w:sz w:val="24"/>
          <w:szCs w:val="24"/>
        </w:rPr>
      </w:pPr>
      <w:r w:rsidRPr="00894D98">
        <w:rPr>
          <w:rFonts w:ascii="Arial" w:eastAsia="Times New Roman" w:hAnsi="Arial" w:cs="Arial"/>
          <w:sz w:val="24"/>
          <w:szCs w:val="24"/>
        </w:rPr>
        <w:t>Глава 3. Процентная надбавка к заработной плате</w:t>
      </w:r>
    </w:p>
    <w:p w:rsidR="00F11506" w:rsidRPr="00894D98" w:rsidRDefault="00F11506" w:rsidP="00F11506">
      <w:pPr>
        <w:spacing w:after="0" w:line="240" w:lineRule="auto"/>
        <w:jc w:val="center"/>
        <w:rPr>
          <w:rFonts w:ascii="Arial" w:eastAsia="Times New Roman" w:hAnsi="Arial" w:cs="Arial"/>
          <w:sz w:val="24"/>
          <w:szCs w:val="24"/>
        </w:rPr>
      </w:pPr>
    </w:p>
    <w:p w:rsidR="00F11506" w:rsidRPr="00894D98" w:rsidRDefault="00F11506" w:rsidP="00F11506">
      <w:pPr>
        <w:spacing w:after="0" w:line="240" w:lineRule="auto"/>
        <w:ind w:firstLine="567"/>
        <w:jc w:val="both"/>
        <w:rPr>
          <w:rFonts w:ascii="Arial" w:eastAsia="Times New Roman" w:hAnsi="Arial" w:cs="Arial"/>
          <w:sz w:val="24"/>
          <w:szCs w:val="24"/>
        </w:rPr>
      </w:pPr>
      <w:r w:rsidRPr="00894D98">
        <w:rPr>
          <w:rFonts w:ascii="Arial" w:eastAsia="Times New Roman" w:hAnsi="Arial" w:cs="Arial"/>
          <w:sz w:val="24"/>
          <w:szCs w:val="24"/>
        </w:rPr>
        <w:lastRenderedPageBreak/>
        <w:t>8. Работникам учреждений выплачивается процентная надбавка к заработной плате за стаж работы в районах Крайнего Севера и приравненных к ним местностях в соответствии с трудовым законодательством.</w:t>
      </w:r>
    </w:p>
    <w:p w:rsidR="00F11506" w:rsidRPr="00894D98" w:rsidRDefault="00F11506" w:rsidP="00F11506">
      <w:pPr>
        <w:spacing w:after="0" w:line="240" w:lineRule="auto"/>
        <w:ind w:firstLine="567"/>
        <w:jc w:val="both"/>
        <w:rPr>
          <w:rFonts w:ascii="Arial" w:eastAsia="Times New Roman" w:hAnsi="Arial" w:cs="Arial"/>
          <w:sz w:val="24"/>
          <w:szCs w:val="24"/>
        </w:rPr>
      </w:pPr>
      <w:r w:rsidRPr="00894D98">
        <w:rPr>
          <w:rFonts w:ascii="Arial" w:eastAsia="Times New Roman" w:hAnsi="Arial" w:cs="Arial"/>
          <w:sz w:val="24"/>
          <w:szCs w:val="24"/>
        </w:rPr>
        <w:t xml:space="preserve">9. </w:t>
      </w:r>
      <w:proofErr w:type="gramStart"/>
      <w:r w:rsidRPr="00894D98">
        <w:rPr>
          <w:rFonts w:ascii="Arial" w:eastAsia="Times New Roman" w:hAnsi="Arial" w:cs="Arial"/>
          <w:sz w:val="24"/>
          <w:szCs w:val="24"/>
        </w:rPr>
        <w:t>Молодежи (лицам в возрасте до 35 лет) процентная надбавка к заработной плате выплачивается в полном размере независимо от их предыдущего трудового стажа при условии, что они родились и выросли в районах Крайнего Севера и приравненных к ним местностях либо на момент трудоустройства в учреждение прожили в указанных районах и местностях не менее пяти лет.</w:t>
      </w:r>
      <w:proofErr w:type="gramEnd"/>
    </w:p>
    <w:p w:rsidR="00F11506" w:rsidRPr="00894D98" w:rsidRDefault="00F11506" w:rsidP="00F11506">
      <w:pPr>
        <w:spacing w:after="0" w:line="240" w:lineRule="auto"/>
        <w:rPr>
          <w:rFonts w:ascii="Arial" w:eastAsia="Times New Roman" w:hAnsi="Arial" w:cs="Arial"/>
          <w:sz w:val="24"/>
          <w:szCs w:val="24"/>
        </w:rPr>
      </w:pPr>
    </w:p>
    <w:p w:rsidR="00F11506" w:rsidRPr="00894D98" w:rsidRDefault="00F11506" w:rsidP="00F11506">
      <w:pPr>
        <w:spacing w:after="0" w:line="240" w:lineRule="auto"/>
        <w:jc w:val="center"/>
        <w:rPr>
          <w:rFonts w:ascii="Arial" w:eastAsia="Times New Roman" w:hAnsi="Arial" w:cs="Arial"/>
          <w:sz w:val="24"/>
          <w:szCs w:val="24"/>
        </w:rPr>
      </w:pPr>
      <w:r w:rsidRPr="00894D98">
        <w:rPr>
          <w:rFonts w:ascii="Arial" w:eastAsia="Times New Roman" w:hAnsi="Arial" w:cs="Arial"/>
          <w:sz w:val="24"/>
          <w:szCs w:val="24"/>
        </w:rPr>
        <w:t>Глава 4. Компенсация расходов на оплату стоимости проезда</w:t>
      </w:r>
    </w:p>
    <w:p w:rsidR="00F11506" w:rsidRPr="00894D98" w:rsidRDefault="00F11506" w:rsidP="00F11506">
      <w:pPr>
        <w:spacing w:after="0" w:line="240" w:lineRule="auto"/>
        <w:jc w:val="center"/>
        <w:rPr>
          <w:rFonts w:ascii="Arial" w:eastAsia="Times New Roman" w:hAnsi="Arial" w:cs="Arial"/>
          <w:sz w:val="24"/>
          <w:szCs w:val="24"/>
        </w:rPr>
      </w:pPr>
      <w:r w:rsidRPr="00894D98">
        <w:rPr>
          <w:rFonts w:ascii="Arial" w:eastAsia="Times New Roman" w:hAnsi="Arial" w:cs="Arial"/>
          <w:sz w:val="24"/>
          <w:szCs w:val="24"/>
        </w:rPr>
        <w:t>и провоза багажа к месту использования отпуска и обратно</w:t>
      </w:r>
    </w:p>
    <w:p w:rsidR="00F11506" w:rsidRPr="00894D98" w:rsidRDefault="00F11506" w:rsidP="00F11506">
      <w:pPr>
        <w:spacing w:after="0" w:line="240" w:lineRule="auto"/>
        <w:jc w:val="center"/>
        <w:rPr>
          <w:rFonts w:ascii="Arial" w:eastAsia="Times New Roman" w:hAnsi="Arial" w:cs="Arial"/>
          <w:b/>
          <w:sz w:val="24"/>
          <w:szCs w:val="24"/>
        </w:rPr>
      </w:pPr>
    </w:p>
    <w:p w:rsidR="00F11506" w:rsidRPr="00894D98" w:rsidRDefault="00F11506" w:rsidP="00F11506">
      <w:pPr>
        <w:spacing w:after="0" w:line="240" w:lineRule="auto"/>
        <w:ind w:firstLine="567"/>
        <w:jc w:val="both"/>
        <w:rPr>
          <w:rFonts w:ascii="Arial" w:eastAsia="Times New Roman" w:hAnsi="Arial" w:cs="Arial"/>
          <w:sz w:val="24"/>
          <w:szCs w:val="24"/>
        </w:rPr>
      </w:pPr>
      <w:r w:rsidRPr="00894D98">
        <w:rPr>
          <w:rFonts w:ascii="Arial" w:eastAsia="Times New Roman" w:hAnsi="Arial" w:cs="Arial"/>
          <w:sz w:val="24"/>
          <w:szCs w:val="24"/>
        </w:rPr>
        <w:t xml:space="preserve">10. </w:t>
      </w:r>
      <w:proofErr w:type="gramStart"/>
      <w:r w:rsidRPr="00894D98">
        <w:rPr>
          <w:rFonts w:ascii="Arial" w:eastAsia="Times New Roman" w:hAnsi="Arial" w:cs="Arial"/>
          <w:sz w:val="24"/>
          <w:szCs w:val="24"/>
        </w:rPr>
        <w:t xml:space="preserve">Работники учреждений, имеют право на оплачиваемый за счет средств работодателя (учреждения, финансируемого из бюджета Александровского района Томской области) один раз в два года проезд к месту использования отпуска и обратно любым видом транспорта, в том числе личным (за исключением такси), а также на оплату стоимости провоза багажа весом до </w:t>
      </w:r>
      <w:smartTag w:uri="urn:schemas-microsoft-com:office:smarttags" w:element="metricconverter">
        <w:smartTagPr>
          <w:attr w:name="ProductID" w:val="30 килограммов"/>
        </w:smartTagPr>
        <w:r w:rsidRPr="00894D98">
          <w:rPr>
            <w:rFonts w:ascii="Arial" w:eastAsia="Times New Roman" w:hAnsi="Arial" w:cs="Arial"/>
            <w:sz w:val="24"/>
            <w:szCs w:val="24"/>
          </w:rPr>
          <w:t>30 килограммов</w:t>
        </w:r>
      </w:smartTag>
      <w:r w:rsidRPr="00894D98">
        <w:rPr>
          <w:rFonts w:ascii="Arial" w:eastAsia="Times New Roman" w:hAnsi="Arial" w:cs="Arial"/>
          <w:sz w:val="24"/>
          <w:szCs w:val="24"/>
        </w:rPr>
        <w:t>.</w:t>
      </w:r>
      <w:proofErr w:type="gramEnd"/>
    </w:p>
    <w:p w:rsidR="00F11506" w:rsidRPr="00894D98" w:rsidRDefault="00F11506" w:rsidP="00F11506">
      <w:pPr>
        <w:autoSpaceDE w:val="0"/>
        <w:autoSpaceDN w:val="0"/>
        <w:adjustRightInd w:val="0"/>
        <w:spacing w:after="0" w:line="240" w:lineRule="auto"/>
        <w:ind w:firstLine="567"/>
        <w:jc w:val="both"/>
        <w:outlineLvl w:val="0"/>
        <w:rPr>
          <w:rFonts w:ascii="Arial" w:eastAsia="Times New Roman" w:hAnsi="Arial" w:cs="Arial"/>
          <w:sz w:val="24"/>
          <w:szCs w:val="24"/>
        </w:rPr>
      </w:pPr>
      <w:r w:rsidRPr="00894D98">
        <w:rPr>
          <w:rFonts w:ascii="Arial" w:eastAsia="Times New Roman" w:hAnsi="Arial" w:cs="Arial"/>
          <w:sz w:val="24"/>
          <w:szCs w:val="24"/>
        </w:rPr>
        <w:t xml:space="preserve">11. Право на компенсацию расходов за первый и второй годы работы возникает у работника учреждения одновременно с правом на получение ежегодного оплачиваемого отпуска за первый год работы. </w:t>
      </w:r>
    </w:p>
    <w:p w:rsidR="00F11506" w:rsidRPr="00894D98" w:rsidRDefault="00F11506" w:rsidP="00F11506">
      <w:pPr>
        <w:autoSpaceDE w:val="0"/>
        <w:autoSpaceDN w:val="0"/>
        <w:adjustRightInd w:val="0"/>
        <w:spacing w:after="0" w:line="240" w:lineRule="auto"/>
        <w:ind w:firstLine="567"/>
        <w:jc w:val="both"/>
        <w:outlineLvl w:val="0"/>
        <w:rPr>
          <w:rFonts w:ascii="Arial" w:eastAsia="Times New Roman" w:hAnsi="Arial" w:cs="Arial"/>
          <w:color w:val="7030A0"/>
          <w:sz w:val="24"/>
          <w:szCs w:val="24"/>
        </w:rPr>
      </w:pPr>
      <w:r w:rsidRPr="00894D98">
        <w:rPr>
          <w:rFonts w:ascii="Arial" w:eastAsia="Times New Roman" w:hAnsi="Arial" w:cs="Arial"/>
          <w:sz w:val="24"/>
          <w:szCs w:val="24"/>
        </w:rPr>
        <w:t xml:space="preserve">В дальнейшем у работника учреждения возникает право на компенсацию расходов за третий и четвертый годы непрерывной работы в указанном учреждении – начиная с третьего года работы, за пятый и шестой годы – начиная с пятого года работы и т.д. </w:t>
      </w:r>
    </w:p>
    <w:p w:rsidR="00F11506" w:rsidRPr="00894D98" w:rsidRDefault="00F11506" w:rsidP="00F11506">
      <w:pPr>
        <w:autoSpaceDE w:val="0"/>
        <w:autoSpaceDN w:val="0"/>
        <w:adjustRightInd w:val="0"/>
        <w:spacing w:after="0" w:line="240" w:lineRule="auto"/>
        <w:ind w:firstLine="567"/>
        <w:jc w:val="both"/>
        <w:outlineLvl w:val="0"/>
        <w:rPr>
          <w:rFonts w:ascii="Arial" w:eastAsia="Times New Roman" w:hAnsi="Arial" w:cs="Arial"/>
          <w:sz w:val="24"/>
          <w:szCs w:val="24"/>
        </w:rPr>
      </w:pPr>
      <w:r w:rsidRPr="00894D98">
        <w:rPr>
          <w:rFonts w:ascii="Arial" w:eastAsia="Times New Roman" w:hAnsi="Arial" w:cs="Arial"/>
          <w:sz w:val="24"/>
          <w:szCs w:val="24"/>
        </w:rPr>
        <w:t xml:space="preserve">Право на оплату стоимости проезда и провоза багажа у членов семьи работника организации возникает одновременно с возникновением такого права у работника организации. </w:t>
      </w:r>
    </w:p>
    <w:p w:rsidR="00F11506" w:rsidRPr="00894D98" w:rsidRDefault="00F11506" w:rsidP="00F11506">
      <w:pPr>
        <w:autoSpaceDE w:val="0"/>
        <w:autoSpaceDN w:val="0"/>
        <w:adjustRightInd w:val="0"/>
        <w:spacing w:after="0" w:line="240" w:lineRule="auto"/>
        <w:ind w:firstLine="567"/>
        <w:jc w:val="both"/>
        <w:outlineLvl w:val="0"/>
        <w:rPr>
          <w:rFonts w:ascii="Arial" w:eastAsia="Times New Roman" w:hAnsi="Arial" w:cs="Arial"/>
          <w:sz w:val="24"/>
          <w:szCs w:val="24"/>
        </w:rPr>
      </w:pPr>
      <w:r w:rsidRPr="00894D98">
        <w:rPr>
          <w:rFonts w:ascii="Arial" w:eastAsia="Times New Roman" w:hAnsi="Arial" w:cs="Arial"/>
          <w:sz w:val="24"/>
          <w:szCs w:val="24"/>
        </w:rPr>
        <w:t>Компенсация расходов является целевой выплатой. Средства, выплачиваемые в качестве компенсации расходов, не суммируются в случае, если работник и члены его семьи своевременно не воспользовались своим правом на компенсацию.</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12. Выезд и возвращение работника к месту использования отпуска могут приходиться </w:t>
      </w:r>
      <w:proofErr w:type="gramStart"/>
      <w:r w:rsidRPr="00894D98">
        <w:rPr>
          <w:rFonts w:ascii="Arial" w:eastAsia="Times New Roman" w:hAnsi="Arial" w:cs="Arial"/>
          <w:sz w:val="24"/>
          <w:szCs w:val="24"/>
        </w:rPr>
        <w:t>на</w:t>
      </w:r>
      <w:proofErr w:type="gramEnd"/>
      <w:r w:rsidRPr="00894D98">
        <w:rPr>
          <w:rFonts w:ascii="Arial" w:eastAsia="Times New Roman" w:hAnsi="Arial" w:cs="Arial"/>
          <w:sz w:val="24"/>
          <w:szCs w:val="24"/>
        </w:rPr>
        <w:t>:</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1)основной или дополнительный оплачиваемый отпуск; </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2)необходимое для проезда время отпуска без сохранения заработной платы непосредственно до или после оплачиваемого отпуска; </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3)нерабочее время (в период ежедневного отдыха) в день, непосредственно предшествующий отпуску или выходным дням перед отпуском;</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4)выходные дни, до или после отпуска.</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13. Компенсации, предусмотренные настоящей Главой, предоставляются работнику только по основному месту работы.</w:t>
      </w:r>
    </w:p>
    <w:p w:rsidR="00F11506" w:rsidRPr="00894D98" w:rsidRDefault="00F11506" w:rsidP="00F11506">
      <w:pPr>
        <w:autoSpaceDE w:val="0"/>
        <w:autoSpaceDN w:val="0"/>
        <w:adjustRightInd w:val="0"/>
        <w:spacing w:after="0" w:line="240" w:lineRule="auto"/>
        <w:ind w:firstLine="540"/>
        <w:jc w:val="both"/>
        <w:outlineLvl w:val="0"/>
        <w:rPr>
          <w:rFonts w:ascii="Arial" w:eastAsia="Times New Roman" w:hAnsi="Arial" w:cs="Arial"/>
          <w:sz w:val="24"/>
          <w:szCs w:val="24"/>
        </w:rPr>
      </w:pPr>
      <w:r w:rsidRPr="00894D98">
        <w:rPr>
          <w:rFonts w:ascii="Arial" w:eastAsia="Times New Roman" w:hAnsi="Arial" w:cs="Arial"/>
          <w:sz w:val="24"/>
          <w:szCs w:val="24"/>
        </w:rPr>
        <w:t xml:space="preserve">14. </w:t>
      </w:r>
      <w:proofErr w:type="gramStart"/>
      <w:r w:rsidRPr="00894D98">
        <w:rPr>
          <w:rFonts w:ascii="Arial" w:eastAsia="Times New Roman" w:hAnsi="Arial" w:cs="Arial"/>
          <w:sz w:val="24"/>
          <w:szCs w:val="24"/>
        </w:rPr>
        <w:t>Положения, установленные настоящей Главой не применяются к категориям работников и членам их семей, для которых в соответствии с законодательством Российской Федерации предусмотрены иные размеры и условия возмещения расходов на оплату стоимости проезда и провоза багажа к месту использования отпуска и обратно за счет средств федерального или областного бюджета (пенсионеры, инвалиды и т.п.).</w:t>
      </w:r>
      <w:proofErr w:type="gramEnd"/>
    </w:p>
    <w:p w:rsidR="00F11506" w:rsidRPr="00894D98" w:rsidRDefault="00F11506" w:rsidP="00F11506">
      <w:pPr>
        <w:autoSpaceDE w:val="0"/>
        <w:autoSpaceDN w:val="0"/>
        <w:adjustRightInd w:val="0"/>
        <w:spacing w:after="0" w:line="240" w:lineRule="auto"/>
        <w:ind w:firstLine="567"/>
        <w:jc w:val="both"/>
        <w:outlineLvl w:val="0"/>
        <w:rPr>
          <w:rFonts w:ascii="Arial" w:eastAsia="Times New Roman" w:hAnsi="Arial" w:cs="Arial"/>
          <w:sz w:val="24"/>
          <w:szCs w:val="24"/>
        </w:rPr>
      </w:pPr>
      <w:r w:rsidRPr="00894D98">
        <w:rPr>
          <w:rFonts w:ascii="Arial" w:eastAsia="Times New Roman" w:hAnsi="Arial" w:cs="Arial"/>
          <w:sz w:val="24"/>
          <w:szCs w:val="24"/>
        </w:rPr>
        <w:t>15. Расходы, подлежащие компенсации, включают в себя:</w:t>
      </w:r>
    </w:p>
    <w:p w:rsidR="00F11506" w:rsidRPr="00894D98" w:rsidRDefault="00F11506" w:rsidP="00F11506">
      <w:pPr>
        <w:autoSpaceDE w:val="0"/>
        <w:autoSpaceDN w:val="0"/>
        <w:adjustRightInd w:val="0"/>
        <w:spacing w:after="0" w:line="240" w:lineRule="auto"/>
        <w:ind w:firstLine="567"/>
        <w:jc w:val="both"/>
        <w:outlineLvl w:val="0"/>
        <w:rPr>
          <w:rFonts w:ascii="Arial" w:eastAsia="Times New Roman" w:hAnsi="Arial" w:cs="Arial"/>
          <w:sz w:val="24"/>
          <w:szCs w:val="24"/>
        </w:rPr>
      </w:pPr>
      <w:r w:rsidRPr="00894D98">
        <w:rPr>
          <w:rFonts w:ascii="Arial" w:eastAsia="Times New Roman" w:hAnsi="Arial" w:cs="Arial"/>
          <w:sz w:val="24"/>
          <w:szCs w:val="24"/>
        </w:rPr>
        <w:lastRenderedPageBreak/>
        <w:t>1) оплату стоимости проезда к месту использования отпуска работника учреждения и обратно к месту постоянного жительства – в размере фактических расходов, подтвержденных проездными документами (включая оплату услуг по оформлению проездных документов, оплату страхового взноса на обязательное личное страхование пассажиров на транспорте, предоставление в поездах постельных принадлежностей), но не выше стоимости проезда:</w:t>
      </w:r>
    </w:p>
    <w:p w:rsidR="00F11506" w:rsidRPr="00894D98" w:rsidRDefault="00F11506" w:rsidP="00F11506">
      <w:pPr>
        <w:autoSpaceDE w:val="0"/>
        <w:autoSpaceDN w:val="0"/>
        <w:adjustRightInd w:val="0"/>
        <w:spacing w:after="0" w:line="240" w:lineRule="auto"/>
        <w:ind w:firstLine="567"/>
        <w:jc w:val="both"/>
        <w:outlineLvl w:val="0"/>
        <w:rPr>
          <w:rFonts w:ascii="Arial" w:eastAsia="Times New Roman" w:hAnsi="Arial" w:cs="Arial"/>
          <w:sz w:val="24"/>
          <w:szCs w:val="24"/>
        </w:rPr>
      </w:pPr>
      <w:r w:rsidRPr="00894D98">
        <w:rPr>
          <w:rFonts w:ascii="Arial" w:eastAsia="Times New Roman" w:hAnsi="Arial" w:cs="Arial"/>
          <w:sz w:val="24"/>
          <w:szCs w:val="24"/>
        </w:rPr>
        <w:t>а) железнодорожным транспортом – в купейном вагоне скорого фирменного поезда;</w:t>
      </w:r>
    </w:p>
    <w:p w:rsidR="00F11506" w:rsidRPr="00894D98" w:rsidRDefault="00F11506" w:rsidP="00F11506">
      <w:pPr>
        <w:autoSpaceDE w:val="0"/>
        <w:autoSpaceDN w:val="0"/>
        <w:adjustRightInd w:val="0"/>
        <w:spacing w:after="0" w:line="240" w:lineRule="auto"/>
        <w:ind w:firstLine="567"/>
        <w:jc w:val="both"/>
        <w:outlineLvl w:val="0"/>
        <w:rPr>
          <w:rFonts w:ascii="Arial" w:eastAsia="Times New Roman" w:hAnsi="Arial" w:cs="Arial"/>
          <w:sz w:val="24"/>
          <w:szCs w:val="24"/>
        </w:rPr>
      </w:pPr>
      <w:r w:rsidRPr="00894D98">
        <w:rPr>
          <w:rFonts w:ascii="Arial" w:eastAsia="Times New Roman" w:hAnsi="Arial" w:cs="Arial"/>
          <w:sz w:val="24"/>
          <w:szCs w:val="24"/>
        </w:rP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F11506" w:rsidRPr="00894D98" w:rsidRDefault="00F11506" w:rsidP="00F11506">
      <w:pPr>
        <w:autoSpaceDE w:val="0"/>
        <w:autoSpaceDN w:val="0"/>
        <w:adjustRightInd w:val="0"/>
        <w:spacing w:after="0" w:line="240" w:lineRule="auto"/>
        <w:ind w:firstLine="540"/>
        <w:jc w:val="both"/>
        <w:outlineLvl w:val="0"/>
        <w:rPr>
          <w:rFonts w:ascii="Arial" w:eastAsia="Times New Roman" w:hAnsi="Arial" w:cs="Arial"/>
          <w:sz w:val="24"/>
          <w:szCs w:val="24"/>
        </w:rPr>
      </w:pPr>
      <w:r w:rsidRPr="00894D98">
        <w:rPr>
          <w:rFonts w:ascii="Arial" w:eastAsia="Times New Roman" w:hAnsi="Arial" w:cs="Arial"/>
          <w:sz w:val="24"/>
          <w:szCs w:val="24"/>
        </w:rPr>
        <w:t>в) воздушным транспортом – в салоне экономического класса;</w:t>
      </w:r>
    </w:p>
    <w:p w:rsidR="00F11506" w:rsidRPr="00894D98" w:rsidRDefault="00F11506" w:rsidP="00F11506">
      <w:pPr>
        <w:autoSpaceDE w:val="0"/>
        <w:autoSpaceDN w:val="0"/>
        <w:adjustRightInd w:val="0"/>
        <w:spacing w:after="0" w:line="240" w:lineRule="auto"/>
        <w:ind w:firstLine="540"/>
        <w:jc w:val="both"/>
        <w:outlineLvl w:val="0"/>
        <w:rPr>
          <w:rFonts w:ascii="Arial" w:eastAsia="Times New Roman" w:hAnsi="Arial" w:cs="Arial"/>
          <w:sz w:val="24"/>
          <w:szCs w:val="24"/>
        </w:rPr>
      </w:pPr>
      <w:r w:rsidRPr="00894D98">
        <w:rPr>
          <w:rFonts w:ascii="Arial" w:eastAsia="Times New Roman" w:hAnsi="Arial" w:cs="Arial"/>
          <w:sz w:val="24"/>
          <w:szCs w:val="24"/>
        </w:rPr>
        <w:t>г)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F11506" w:rsidRPr="00894D98" w:rsidRDefault="00F11506" w:rsidP="00F11506">
      <w:pPr>
        <w:autoSpaceDE w:val="0"/>
        <w:autoSpaceDN w:val="0"/>
        <w:adjustRightInd w:val="0"/>
        <w:spacing w:after="0" w:line="240" w:lineRule="auto"/>
        <w:ind w:firstLine="540"/>
        <w:jc w:val="both"/>
        <w:outlineLvl w:val="0"/>
        <w:rPr>
          <w:rFonts w:ascii="Arial" w:eastAsia="Times New Roman" w:hAnsi="Arial" w:cs="Arial"/>
          <w:sz w:val="24"/>
          <w:szCs w:val="24"/>
        </w:rPr>
      </w:pPr>
      <w:proofErr w:type="gramStart"/>
      <w:r w:rsidRPr="00894D98">
        <w:rPr>
          <w:rFonts w:ascii="Arial" w:eastAsia="Times New Roman" w:hAnsi="Arial" w:cs="Arial"/>
          <w:sz w:val="24"/>
          <w:szCs w:val="24"/>
        </w:rPr>
        <w:t>2) оплату стоимости проезда автомобильным транспортом общего пользования (кроме такси), личным автомобильным транспортом к (от) железнодорожной станции, пристани, аэропорту и автовокзалу при наличии документов (билетов, чеков на ГСМ,</w:t>
      </w:r>
      <w:r w:rsidRPr="00894D98">
        <w:rPr>
          <w:rFonts w:ascii="Arial" w:hAnsi="Arial" w:cs="Arial"/>
        </w:rPr>
        <w:t xml:space="preserve"> </w:t>
      </w:r>
      <w:r w:rsidRPr="00894D98">
        <w:rPr>
          <w:rFonts w:ascii="Arial" w:eastAsia="Times New Roman" w:hAnsi="Arial" w:cs="Arial"/>
          <w:sz w:val="24"/>
          <w:szCs w:val="24"/>
        </w:rPr>
        <w:t>в пределах норм, установленных технической характеристикой автомобиля, и фактически произведенных расходов, в том числе на оплату стоимости водных паромных (понтонных) переправ), подтверждающих расходы;</w:t>
      </w:r>
      <w:proofErr w:type="gramEnd"/>
    </w:p>
    <w:p w:rsidR="00F11506" w:rsidRPr="00894D98" w:rsidRDefault="00F11506" w:rsidP="00F11506">
      <w:pPr>
        <w:autoSpaceDE w:val="0"/>
        <w:autoSpaceDN w:val="0"/>
        <w:adjustRightInd w:val="0"/>
        <w:spacing w:after="0" w:line="240" w:lineRule="auto"/>
        <w:ind w:firstLine="540"/>
        <w:jc w:val="both"/>
        <w:outlineLvl w:val="0"/>
        <w:rPr>
          <w:rFonts w:ascii="Arial" w:eastAsia="Times New Roman" w:hAnsi="Arial" w:cs="Arial"/>
          <w:sz w:val="24"/>
          <w:szCs w:val="24"/>
        </w:rPr>
      </w:pPr>
      <w:r w:rsidRPr="00894D98">
        <w:rPr>
          <w:rFonts w:ascii="Arial" w:eastAsia="Times New Roman" w:hAnsi="Arial" w:cs="Arial"/>
          <w:sz w:val="24"/>
          <w:szCs w:val="24"/>
        </w:rPr>
        <w:t xml:space="preserve">3) оплату стоимости провоза багажа весом не более </w:t>
      </w:r>
      <w:smartTag w:uri="urn:schemas-microsoft-com:office:smarttags" w:element="metricconverter">
        <w:smartTagPr>
          <w:attr w:name="ProductID" w:val="30 килограммов"/>
        </w:smartTagPr>
        <w:r w:rsidRPr="00894D98">
          <w:rPr>
            <w:rFonts w:ascii="Arial" w:eastAsia="Times New Roman" w:hAnsi="Arial" w:cs="Arial"/>
            <w:sz w:val="24"/>
            <w:szCs w:val="24"/>
          </w:rPr>
          <w:t>30 килограммов</w:t>
        </w:r>
      </w:smartTag>
      <w:r w:rsidRPr="00894D98">
        <w:rPr>
          <w:rFonts w:ascii="Arial" w:eastAsia="Times New Roman" w:hAnsi="Arial" w:cs="Arial"/>
          <w:sz w:val="24"/>
          <w:szCs w:val="24"/>
        </w:rPr>
        <w:t xml:space="preserve"> независимо от количества багажа, разрешенного для бесплатного провоза по билету на тот вид транспорта, которым следует работник, в размере документально подтвержденных расходов;</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4) оплату стоимости проезда личным транспортом к месту проведения отпуска по кратчайшему пути и (или) маршрутам следования:  1) населенный пункт Александровского района – с. Каргасок – место проведения отпуска; 2) населенный пункт Александровского района – г. Стрежевой – место проведения отпуска; 3) населенный пункт Александровского района – г. Нижневартовск – место проведения отпуска и обратно</w:t>
      </w:r>
      <w:r w:rsidRPr="00894D98">
        <w:rPr>
          <w:rFonts w:ascii="Arial" w:hAnsi="Arial" w:cs="Arial"/>
        </w:rPr>
        <w:t xml:space="preserve"> </w:t>
      </w:r>
      <w:r w:rsidRPr="00894D98">
        <w:rPr>
          <w:rFonts w:ascii="Arial" w:eastAsia="Times New Roman" w:hAnsi="Arial" w:cs="Arial"/>
          <w:sz w:val="24"/>
          <w:szCs w:val="24"/>
        </w:rPr>
        <w:t>по кратчайшему пути и (или) маршрутам следования:  1) место проведения отпуска – с. Каргасок – населенный пункт Александровского района; 2) место проведения отпуска – г. Стрежевой – населенный пункт Александровского района; 3) место проведения отпуска – г.</w:t>
      </w:r>
      <w:r w:rsidRPr="00894D98">
        <w:rPr>
          <w:rFonts w:ascii="Arial" w:hAnsi="Arial" w:cs="Arial"/>
        </w:rPr>
        <w:t xml:space="preserve"> </w:t>
      </w:r>
      <w:r w:rsidRPr="00894D98">
        <w:rPr>
          <w:rFonts w:ascii="Arial" w:eastAsia="Times New Roman" w:hAnsi="Arial" w:cs="Arial"/>
          <w:sz w:val="24"/>
          <w:szCs w:val="24"/>
        </w:rPr>
        <w:t>Нижневартовск – населенный пункт Александровского района, на приобретение топлива в пределах норм, установленных технической характеристикой автомобиля, и фактически произведенные расходы на оплату стоимости водных паромных (понтонных) переправ, а также оплату стоимости проезда по платным участкам дорог.</w:t>
      </w:r>
    </w:p>
    <w:p w:rsidR="00F11506" w:rsidRPr="00894D98" w:rsidRDefault="00F11506" w:rsidP="00F11506">
      <w:pPr>
        <w:autoSpaceDE w:val="0"/>
        <w:autoSpaceDN w:val="0"/>
        <w:adjustRightInd w:val="0"/>
        <w:spacing w:after="0" w:line="240" w:lineRule="auto"/>
        <w:ind w:firstLine="567"/>
        <w:jc w:val="both"/>
        <w:outlineLvl w:val="1"/>
        <w:rPr>
          <w:rFonts w:ascii="Arial" w:eastAsia="Times New Roman" w:hAnsi="Arial" w:cs="Arial"/>
          <w:sz w:val="24"/>
          <w:szCs w:val="24"/>
        </w:rPr>
      </w:pPr>
      <w:r w:rsidRPr="00894D98">
        <w:rPr>
          <w:rFonts w:ascii="Arial" w:eastAsia="Times New Roman" w:hAnsi="Arial" w:cs="Arial"/>
          <w:sz w:val="24"/>
          <w:szCs w:val="24"/>
        </w:rPr>
        <w:t>16. Оплата стоимости проезда работника личным транспортом к месту использования отпуска и обратно производится по стоимости проезда кратчайшим путем и (или) маршрутам следования, указанным в подпункте 4) пункта 15 настоящее Положения, но не выше фактических расходов на основании следующих документов, подтверждающих проведение отпуска с использованием личного транспорта:</w:t>
      </w:r>
    </w:p>
    <w:p w:rsidR="00F11506" w:rsidRPr="00894D98" w:rsidRDefault="00F11506" w:rsidP="00F11506">
      <w:pPr>
        <w:autoSpaceDE w:val="0"/>
        <w:autoSpaceDN w:val="0"/>
        <w:adjustRightInd w:val="0"/>
        <w:spacing w:after="0" w:line="240" w:lineRule="auto"/>
        <w:ind w:firstLine="540"/>
        <w:jc w:val="both"/>
        <w:outlineLvl w:val="0"/>
        <w:rPr>
          <w:rFonts w:ascii="Arial" w:eastAsia="Times New Roman" w:hAnsi="Arial" w:cs="Arial"/>
          <w:sz w:val="24"/>
          <w:szCs w:val="24"/>
        </w:rPr>
      </w:pPr>
      <w:r w:rsidRPr="00894D98">
        <w:rPr>
          <w:rFonts w:ascii="Arial" w:eastAsia="Times New Roman" w:hAnsi="Arial" w:cs="Arial"/>
          <w:sz w:val="24"/>
          <w:szCs w:val="24"/>
        </w:rPr>
        <w:t xml:space="preserve">1) </w:t>
      </w:r>
      <w:r w:rsidR="00894D98" w:rsidRPr="00894D98">
        <w:rPr>
          <w:rFonts w:ascii="Arial" w:eastAsia="Times New Roman" w:hAnsi="Arial" w:cs="Arial"/>
          <w:sz w:val="24"/>
          <w:szCs w:val="24"/>
        </w:rPr>
        <w:t xml:space="preserve">документ, подтверждающий факт проведения отпуска в другой местности (путевка или документы, подтверждающие нахождение в месте отдыха, или документы, подтверждающие пребывание в гостинице, санатории, доме отдыха, пансионате, кемпинге, на туристической базе, а также в ином </w:t>
      </w:r>
      <w:r w:rsidR="00894D98" w:rsidRPr="00894D98">
        <w:rPr>
          <w:rFonts w:ascii="Arial" w:eastAsia="Times New Roman" w:hAnsi="Arial" w:cs="Arial"/>
          <w:sz w:val="24"/>
          <w:szCs w:val="24"/>
        </w:rPr>
        <w:lastRenderedPageBreak/>
        <w:t>подобном учреждении или документы, удостоверяющие рег</w:t>
      </w:r>
      <w:r w:rsidR="00894D98">
        <w:rPr>
          <w:rFonts w:ascii="Arial" w:eastAsia="Times New Roman" w:hAnsi="Arial" w:cs="Arial"/>
          <w:sz w:val="24"/>
          <w:szCs w:val="24"/>
        </w:rPr>
        <w:t>истрацию по месту пребывания);</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 xml:space="preserve">2) документ, подтверждающий право собственности на автотранспортное средство работника или членов его семьи, либо надлежащим образом оформленная доверенность на право эксплуатации автотранспортного средства работником либо членом его семьи; </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3) копию технического паспорта автомобиля;</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4) кассовые чеки автозаправочных станций;</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5) кассовые чеки водных паромных (понтонных) переправ;</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6) кассовые чеки, чеки за проезд по платным участкам дорог.</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Компенсация стоимости горюче-смазочных материалов производится по кратчайшему пути следования, но не выше установленных производителем норм расхода топлива и горюче-смазочных материалов на автомобильном транспорте.</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 xml:space="preserve">17. </w:t>
      </w:r>
      <w:proofErr w:type="gramStart"/>
      <w:r w:rsidRPr="00894D98">
        <w:rPr>
          <w:rFonts w:ascii="Arial" w:eastAsia="Times New Roman" w:hAnsi="Arial" w:cs="Arial"/>
          <w:sz w:val="24"/>
          <w:szCs w:val="24"/>
        </w:rPr>
        <w:t>Если работник проводит время своего отпуска в нескольких местах отдыха, то ему возмещаются расходы по проезду и провозу багажа только до одного избранного им места от места жительства, а также расходы по обратному проезду от того же места до места жительства, на основании справки транспортной организации о стоимости проезда по кратчайшему пути следования, но не выше фактических расходов.</w:t>
      </w:r>
      <w:proofErr w:type="gramEnd"/>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В случае если маршрут следования работника предполагает пункты остановки для пересадки, то такая остановка может длиться не более пяти суток. В случае если остановка продлится более пяти суток не по вине работника, то такая остановка не будет считаться местом отдыха, при условии предоставления подтверждающих документов (например, справка транспортной организации о задержке рейса, сведения о временной нетрудоспособности работника и (или) его несовершеннолетнего ребенка).</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При этом если остановки (пересадки), сделанные по пути к избранному месту отдыха и обратно, совпадают с кратчайшим путем следования, в том числе с использованием различных транспортных средств и их категорий, компенсация осуществляется по фактическим расходам.</w:t>
      </w:r>
    </w:p>
    <w:p w:rsidR="00F11506" w:rsidRPr="00894D98" w:rsidRDefault="00F11506" w:rsidP="00F11506">
      <w:pPr>
        <w:tabs>
          <w:tab w:val="left" w:pos="567"/>
          <w:tab w:val="left" w:pos="993"/>
        </w:tabs>
        <w:spacing w:after="0" w:line="240" w:lineRule="auto"/>
        <w:ind w:firstLine="567"/>
        <w:contextualSpacing/>
        <w:jc w:val="both"/>
        <w:rPr>
          <w:rFonts w:ascii="Arial" w:eastAsia="Times New Roman" w:hAnsi="Arial" w:cs="Arial"/>
          <w:sz w:val="24"/>
          <w:szCs w:val="24"/>
        </w:rPr>
      </w:pPr>
      <w:r w:rsidRPr="00894D98">
        <w:rPr>
          <w:rFonts w:ascii="Arial" w:eastAsia="Times New Roman" w:hAnsi="Arial" w:cs="Arial"/>
          <w:sz w:val="24"/>
          <w:szCs w:val="24"/>
        </w:rPr>
        <w:t xml:space="preserve">18. </w:t>
      </w:r>
      <w:proofErr w:type="gramStart"/>
      <w:r w:rsidRPr="00894D98">
        <w:rPr>
          <w:rFonts w:ascii="Arial" w:eastAsia="Times New Roman" w:hAnsi="Arial" w:cs="Arial"/>
          <w:sz w:val="24"/>
          <w:szCs w:val="24"/>
        </w:rPr>
        <w:t>В случае использования работником учреждения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w:t>
      </w:r>
      <w:proofErr w:type="gramEnd"/>
    </w:p>
    <w:p w:rsidR="00F11506" w:rsidRPr="00894D98" w:rsidRDefault="00F11506" w:rsidP="00F11506">
      <w:pPr>
        <w:tabs>
          <w:tab w:val="left" w:pos="567"/>
          <w:tab w:val="left" w:pos="993"/>
        </w:tabs>
        <w:spacing w:after="0" w:line="240" w:lineRule="auto"/>
        <w:ind w:firstLine="567"/>
        <w:contextualSpacing/>
        <w:jc w:val="both"/>
        <w:rPr>
          <w:rFonts w:ascii="Arial" w:eastAsia="Times New Roman" w:hAnsi="Arial" w:cs="Arial"/>
          <w:sz w:val="24"/>
          <w:szCs w:val="24"/>
        </w:rPr>
      </w:pPr>
      <w:r w:rsidRPr="00894D98">
        <w:rPr>
          <w:rFonts w:ascii="Arial" w:eastAsia="Times New Roman" w:hAnsi="Arial" w:cs="Arial"/>
          <w:sz w:val="24"/>
          <w:szCs w:val="24"/>
        </w:rPr>
        <w:t>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пресечения государственной границы Российской Федерации.</w:t>
      </w:r>
    </w:p>
    <w:p w:rsidR="00F11506" w:rsidRPr="00894D98" w:rsidRDefault="00F11506" w:rsidP="00F11506">
      <w:pPr>
        <w:tabs>
          <w:tab w:val="left" w:pos="567"/>
          <w:tab w:val="left" w:pos="993"/>
        </w:tabs>
        <w:spacing w:after="0" w:line="240" w:lineRule="auto"/>
        <w:ind w:firstLine="567"/>
        <w:contextualSpacing/>
        <w:jc w:val="both"/>
        <w:rPr>
          <w:rFonts w:ascii="Arial" w:eastAsia="Times New Roman" w:hAnsi="Arial" w:cs="Arial"/>
          <w:sz w:val="24"/>
          <w:szCs w:val="24"/>
        </w:rPr>
      </w:pPr>
      <w:proofErr w:type="gramStart"/>
      <w:r w:rsidRPr="00894D98">
        <w:rPr>
          <w:rFonts w:ascii="Arial" w:eastAsia="Times New Roman" w:hAnsi="Arial" w:cs="Arial"/>
          <w:sz w:val="24"/>
          <w:szCs w:val="24"/>
        </w:rPr>
        <w:t>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в том числе чартерным рейсом, работником представляется копия заграничного паспорта (при предъявлении оригинала) с отметкой  прохождения таможенного контроля, справка от транспортной организации, осуществлявшей перевозку, о стоимости перевозки в пределах Российской Федерации, или справка о стоимости перевозки от туристической компании, выдавшей</w:t>
      </w:r>
      <w:proofErr w:type="gramEnd"/>
      <w:r w:rsidRPr="00894D98">
        <w:rPr>
          <w:rFonts w:ascii="Arial" w:eastAsia="Times New Roman" w:hAnsi="Arial" w:cs="Arial"/>
          <w:sz w:val="24"/>
          <w:szCs w:val="24"/>
        </w:rPr>
        <w:t xml:space="preserve"> </w:t>
      </w:r>
      <w:proofErr w:type="gramStart"/>
      <w:r w:rsidRPr="00894D98">
        <w:rPr>
          <w:rFonts w:ascii="Arial" w:eastAsia="Times New Roman" w:hAnsi="Arial" w:cs="Arial"/>
          <w:sz w:val="24"/>
          <w:szCs w:val="24"/>
        </w:rPr>
        <w:t xml:space="preserve">путевку, но не выше фактических расходов на проезд, включенных в стоимость туристической путевки, проездного билета, </w:t>
      </w:r>
      <w:r w:rsidRPr="00894D98">
        <w:rPr>
          <w:rFonts w:ascii="Arial" w:eastAsia="Times New Roman" w:hAnsi="Arial" w:cs="Arial"/>
          <w:sz w:val="24"/>
          <w:szCs w:val="24"/>
        </w:rPr>
        <w:lastRenderedPageBreak/>
        <w:t>документы, подтверждающие приобретение туристической путевки, проездного билета (договор, квитанции (счет, чек) об оплате).</w:t>
      </w:r>
      <w:proofErr w:type="gramEnd"/>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 xml:space="preserve">19. Работодатель также компенсирует стоимость проезда к месту использования отпуска и обратно и провоза багажа неработающим членам семьи </w:t>
      </w:r>
      <w:proofErr w:type="gramStart"/>
      <w:r w:rsidRPr="00894D98">
        <w:rPr>
          <w:rFonts w:ascii="Arial" w:eastAsia="Times New Roman" w:hAnsi="Arial" w:cs="Arial"/>
          <w:sz w:val="24"/>
          <w:szCs w:val="24"/>
        </w:rPr>
        <w:t>работника</w:t>
      </w:r>
      <w:proofErr w:type="gramEnd"/>
      <w:r w:rsidRPr="00894D98">
        <w:rPr>
          <w:rFonts w:ascii="Arial" w:eastAsia="Times New Roman" w:hAnsi="Arial" w:cs="Arial"/>
          <w:sz w:val="24"/>
          <w:szCs w:val="24"/>
        </w:rPr>
        <w:t xml:space="preserve"> проживающим совместно с работником и  находящимся на его иждивении (мужу, жене, несовершеннолетним детям, в том числе усыновленным, находящимся под опекой (попечительством), неродным детям (детям супруга) иным лицам признаваемым иждивенцами в соответствии с действующим законодательством независимо от времени использования отпуска работником, в порядке, </w:t>
      </w:r>
      <w:proofErr w:type="gramStart"/>
      <w:r w:rsidRPr="00894D98">
        <w:rPr>
          <w:rFonts w:ascii="Arial" w:eastAsia="Times New Roman" w:hAnsi="Arial" w:cs="Arial"/>
          <w:sz w:val="24"/>
          <w:szCs w:val="24"/>
        </w:rPr>
        <w:t>установленном</w:t>
      </w:r>
      <w:proofErr w:type="gramEnd"/>
      <w:r w:rsidRPr="00894D98">
        <w:rPr>
          <w:rFonts w:ascii="Arial" w:eastAsia="Times New Roman" w:hAnsi="Arial" w:cs="Arial"/>
          <w:sz w:val="24"/>
          <w:szCs w:val="24"/>
        </w:rPr>
        <w:t xml:space="preserve"> пунктами 11-14 настоящего Положения.</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Компенсационные выплаты производятся, если члены семьи работника на момент выезда к месту проведения отдыха не работают и проживают совместно с работником в местностях, приравненных к районам Крайнего Севера, а возраст детей работника не превышает 18 лет.</w:t>
      </w:r>
    </w:p>
    <w:p w:rsidR="00F11506" w:rsidRPr="00894D98" w:rsidRDefault="00F11506" w:rsidP="00F11506">
      <w:pPr>
        <w:spacing w:after="0" w:line="240" w:lineRule="auto"/>
        <w:ind w:firstLine="567"/>
        <w:jc w:val="both"/>
        <w:rPr>
          <w:rFonts w:ascii="Arial" w:eastAsia="Times New Roman" w:hAnsi="Arial" w:cs="Arial"/>
          <w:sz w:val="24"/>
          <w:szCs w:val="24"/>
        </w:rPr>
      </w:pPr>
      <w:r w:rsidRPr="00894D98">
        <w:rPr>
          <w:rFonts w:ascii="Arial" w:eastAsia="Times New Roman" w:hAnsi="Arial" w:cs="Arial"/>
          <w:sz w:val="24"/>
          <w:szCs w:val="24"/>
        </w:rPr>
        <w:t>20. Оплате за счет средств работодателя (организации, финансируемой из бюджета Александровского района</w:t>
      </w:r>
      <w:r w:rsidRPr="00894D98">
        <w:rPr>
          <w:rFonts w:ascii="Arial" w:hAnsi="Arial" w:cs="Arial"/>
        </w:rPr>
        <w:t xml:space="preserve"> </w:t>
      </w:r>
      <w:r w:rsidRPr="00894D98">
        <w:rPr>
          <w:rFonts w:ascii="Arial" w:eastAsia="Times New Roman" w:hAnsi="Arial" w:cs="Arial"/>
          <w:sz w:val="24"/>
          <w:szCs w:val="24"/>
        </w:rPr>
        <w:t>Томской области) подлежат также расходы работника на проезд один раз в два года неработающих детей работника, обучающихся:</w:t>
      </w:r>
    </w:p>
    <w:p w:rsidR="00F11506" w:rsidRPr="00894D98" w:rsidRDefault="00F11506" w:rsidP="00F11506">
      <w:pPr>
        <w:spacing w:after="0" w:line="240" w:lineRule="auto"/>
        <w:ind w:firstLine="567"/>
        <w:jc w:val="both"/>
        <w:rPr>
          <w:rFonts w:ascii="Arial" w:eastAsia="Times New Roman" w:hAnsi="Arial" w:cs="Arial"/>
          <w:sz w:val="24"/>
          <w:szCs w:val="24"/>
        </w:rPr>
      </w:pPr>
      <w:r w:rsidRPr="00894D98">
        <w:rPr>
          <w:rFonts w:ascii="Arial" w:eastAsia="Times New Roman" w:hAnsi="Arial" w:cs="Arial"/>
          <w:sz w:val="24"/>
          <w:szCs w:val="24"/>
        </w:rPr>
        <w:t>- на дневном (очном) отделении в высших или средне-специальных учебных заведениях из места учебы к месту жительства работника и обратно, до достижения ребенком 23 лет;</w:t>
      </w:r>
    </w:p>
    <w:p w:rsidR="00F11506" w:rsidRPr="00894D98" w:rsidRDefault="00F11506" w:rsidP="00F11506">
      <w:pPr>
        <w:spacing w:after="0" w:line="240" w:lineRule="auto"/>
        <w:ind w:firstLine="567"/>
        <w:jc w:val="both"/>
        <w:rPr>
          <w:rFonts w:ascii="Arial" w:eastAsia="Times New Roman" w:hAnsi="Arial" w:cs="Arial"/>
          <w:sz w:val="24"/>
          <w:szCs w:val="24"/>
        </w:rPr>
      </w:pPr>
      <w:r w:rsidRPr="00894D98">
        <w:rPr>
          <w:rFonts w:ascii="Arial" w:eastAsia="Times New Roman" w:hAnsi="Arial" w:cs="Arial"/>
          <w:sz w:val="24"/>
          <w:szCs w:val="24"/>
        </w:rPr>
        <w:t>- на дневном (очном) отделении в высших медицинских заведениях из места учебы к месту жительства работника и обратно, до достижения ребенком 24 лет.</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При этом основанием для компенсации расходов, кроме перевозочных документов, является справка из учебного заведения, подтверждающая факт учебы ребенка на дневном (очном) отделении в учебном заведении, копия свидетельства о рождении.</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21. Авансирование оплаты проезда производится бухгалтерией учреждения по получению письменного заявления  работника с подтверждением права компенсации расходов на оплату стоимости проезда к месту использования отпуска и обратно не ранее, чем за 2 месяца до начала отпуска работника.</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В заявлении указываются:</w:t>
      </w:r>
    </w:p>
    <w:p w:rsidR="00F11506" w:rsidRPr="00894D98" w:rsidRDefault="00F11506" w:rsidP="00F11506">
      <w:pPr>
        <w:autoSpaceDE w:val="0"/>
        <w:autoSpaceDN w:val="0"/>
        <w:adjustRightInd w:val="0"/>
        <w:spacing w:after="0" w:line="240" w:lineRule="auto"/>
        <w:ind w:firstLine="540"/>
        <w:jc w:val="both"/>
        <w:outlineLvl w:val="0"/>
        <w:rPr>
          <w:rFonts w:ascii="Arial" w:eastAsia="Times New Roman" w:hAnsi="Arial" w:cs="Arial"/>
          <w:sz w:val="24"/>
          <w:szCs w:val="24"/>
        </w:rPr>
      </w:pPr>
      <w:r w:rsidRPr="00894D98">
        <w:rPr>
          <w:rFonts w:ascii="Arial" w:eastAsia="Times New Roman" w:hAnsi="Arial" w:cs="Arial"/>
          <w:sz w:val="24"/>
          <w:szCs w:val="24"/>
        </w:rPr>
        <w:t>1) место использования отпуска;</w:t>
      </w:r>
    </w:p>
    <w:p w:rsidR="00F11506" w:rsidRPr="00894D98" w:rsidRDefault="00F11506" w:rsidP="00F11506">
      <w:pPr>
        <w:autoSpaceDE w:val="0"/>
        <w:autoSpaceDN w:val="0"/>
        <w:adjustRightInd w:val="0"/>
        <w:spacing w:after="0" w:line="240" w:lineRule="auto"/>
        <w:ind w:firstLine="540"/>
        <w:jc w:val="both"/>
        <w:outlineLvl w:val="0"/>
        <w:rPr>
          <w:rFonts w:ascii="Arial" w:eastAsia="Times New Roman" w:hAnsi="Arial" w:cs="Arial"/>
          <w:sz w:val="24"/>
          <w:szCs w:val="24"/>
        </w:rPr>
      </w:pPr>
      <w:r w:rsidRPr="00894D98">
        <w:rPr>
          <w:rFonts w:ascii="Arial" w:eastAsia="Times New Roman" w:hAnsi="Arial" w:cs="Arial"/>
          <w:sz w:val="24"/>
          <w:szCs w:val="24"/>
        </w:rPr>
        <w:t>2) маршрут следования;</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r w:rsidRPr="00894D98">
        <w:rPr>
          <w:rFonts w:ascii="Arial" w:eastAsia="Times New Roman" w:hAnsi="Arial" w:cs="Arial"/>
          <w:sz w:val="24"/>
          <w:szCs w:val="24"/>
        </w:rPr>
        <w:t>3) примерная стоимость проезда либо копии квитанций о приобретении проездных билетов.</w:t>
      </w:r>
    </w:p>
    <w:p w:rsidR="00F11506" w:rsidRPr="00894D98" w:rsidRDefault="00F11506" w:rsidP="00F11506">
      <w:pPr>
        <w:autoSpaceDE w:val="0"/>
        <w:autoSpaceDN w:val="0"/>
        <w:adjustRightInd w:val="0"/>
        <w:spacing w:after="0" w:line="240" w:lineRule="auto"/>
        <w:ind w:firstLine="540"/>
        <w:jc w:val="both"/>
        <w:outlineLvl w:val="0"/>
        <w:rPr>
          <w:rFonts w:ascii="Arial" w:eastAsia="Times New Roman" w:hAnsi="Arial" w:cs="Arial"/>
          <w:sz w:val="24"/>
          <w:szCs w:val="24"/>
        </w:rPr>
      </w:pPr>
      <w:r w:rsidRPr="00894D98">
        <w:rPr>
          <w:rFonts w:ascii="Arial" w:eastAsia="Times New Roman" w:hAnsi="Arial" w:cs="Arial"/>
          <w:sz w:val="24"/>
          <w:szCs w:val="24"/>
        </w:rPr>
        <w:t xml:space="preserve">22. Авансирование расходов производится учреждением в размере до 70 % примерной стоимости </w:t>
      </w:r>
      <w:proofErr w:type="gramStart"/>
      <w:r w:rsidRPr="00894D98">
        <w:rPr>
          <w:rFonts w:ascii="Arial" w:eastAsia="Times New Roman" w:hAnsi="Arial" w:cs="Arial"/>
          <w:sz w:val="24"/>
          <w:szCs w:val="24"/>
        </w:rPr>
        <w:t>проезда</w:t>
      </w:r>
      <w:proofErr w:type="gramEnd"/>
      <w:r w:rsidRPr="00894D98">
        <w:rPr>
          <w:rFonts w:ascii="Arial" w:eastAsia="Times New Roman" w:hAnsi="Arial" w:cs="Arial"/>
          <w:sz w:val="24"/>
          <w:szCs w:val="24"/>
        </w:rPr>
        <w:t xml:space="preserve"> на основании представленного работником учреждения заявления не позднее, чем за 3 рабочих дня до начала отпуска.</w:t>
      </w:r>
    </w:p>
    <w:p w:rsidR="00F11506" w:rsidRPr="00894D98" w:rsidRDefault="00F11506" w:rsidP="00F11506">
      <w:pPr>
        <w:autoSpaceDE w:val="0"/>
        <w:autoSpaceDN w:val="0"/>
        <w:adjustRightInd w:val="0"/>
        <w:spacing w:after="0" w:line="240" w:lineRule="auto"/>
        <w:ind w:firstLine="540"/>
        <w:jc w:val="both"/>
        <w:outlineLvl w:val="0"/>
        <w:rPr>
          <w:rFonts w:ascii="Arial" w:eastAsia="Times New Roman" w:hAnsi="Arial" w:cs="Arial"/>
          <w:sz w:val="24"/>
          <w:szCs w:val="24"/>
        </w:rPr>
      </w:pPr>
      <w:proofErr w:type="gramStart"/>
      <w:r w:rsidRPr="00894D98">
        <w:rPr>
          <w:rFonts w:ascii="Arial" w:eastAsia="Times New Roman" w:hAnsi="Arial" w:cs="Arial"/>
          <w:sz w:val="24"/>
          <w:szCs w:val="24"/>
        </w:rPr>
        <w:t xml:space="preserve">Для окончательного расчета в течение 5 рабочих дней с даты выхода на работу из отпуска либо возвращения членов семьи из места проведения отпуска, работник учреждения обязан представить отчет о фактических произведенных расходах с приложением подлинников проездных и перевозочных документов (билетов, электронных билетов, посадочных талонов, багажных квитанций, других транспортных документов), подтверждающих расходы работника учреждения и членов его семьи. </w:t>
      </w:r>
      <w:proofErr w:type="gramEnd"/>
    </w:p>
    <w:p w:rsidR="00F11506" w:rsidRPr="00894D98" w:rsidRDefault="00F11506" w:rsidP="00F11506">
      <w:pPr>
        <w:autoSpaceDE w:val="0"/>
        <w:autoSpaceDN w:val="0"/>
        <w:adjustRightInd w:val="0"/>
        <w:spacing w:after="0" w:line="240" w:lineRule="auto"/>
        <w:ind w:firstLine="540"/>
        <w:jc w:val="both"/>
        <w:outlineLvl w:val="0"/>
        <w:rPr>
          <w:rFonts w:ascii="Arial" w:eastAsia="Times New Roman" w:hAnsi="Arial" w:cs="Arial"/>
          <w:sz w:val="24"/>
          <w:szCs w:val="24"/>
        </w:rPr>
      </w:pPr>
      <w:r w:rsidRPr="00894D98">
        <w:rPr>
          <w:rFonts w:ascii="Arial" w:eastAsia="Times New Roman" w:hAnsi="Arial" w:cs="Arial"/>
          <w:sz w:val="24"/>
          <w:szCs w:val="24"/>
        </w:rPr>
        <w:t xml:space="preserve">23.Работник учреждения обязан полностью вернуть средства, выплаченные ему в качестве предварительной компенсации расходов, в </w:t>
      </w:r>
      <w:r w:rsidRPr="00894D98">
        <w:rPr>
          <w:rFonts w:ascii="Arial" w:eastAsia="Times New Roman" w:hAnsi="Arial" w:cs="Arial"/>
          <w:sz w:val="24"/>
          <w:szCs w:val="24"/>
        </w:rPr>
        <w:lastRenderedPageBreak/>
        <w:t xml:space="preserve">случае, если он не воспользовался ими в целях проезда к месту использования отпуска и обратно в течение 25 дней </w:t>
      </w:r>
      <w:proofErr w:type="gramStart"/>
      <w:r w:rsidRPr="00894D98">
        <w:rPr>
          <w:rFonts w:ascii="Arial" w:eastAsia="Times New Roman" w:hAnsi="Arial" w:cs="Arial"/>
          <w:sz w:val="24"/>
          <w:szCs w:val="24"/>
        </w:rPr>
        <w:t>с даты выхода</w:t>
      </w:r>
      <w:proofErr w:type="gramEnd"/>
      <w:r w:rsidRPr="00894D98">
        <w:rPr>
          <w:rFonts w:ascii="Arial" w:eastAsia="Times New Roman" w:hAnsi="Arial" w:cs="Arial"/>
          <w:sz w:val="24"/>
          <w:szCs w:val="24"/>
        </w:rPr>
        <w:t xml:space="preserve"> из отпуска.</w:t>
      </w:r>
    </w:p>
    <w:p w:rsidR="00F11506" w:rsidRPr="00894D98" w:rsidRDefault="00F11506" w:rsidP="00F11506">
      <w:pPr>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24. В случае утраты проездных документов компенсация расходов  производится при  документальном  подтверждении пребывания работника и членов его  семьи в  месте  использования  отпуска. В качестве подтверждающих документов могут рассматриваться любые документы, подтверждающие пребывание в гостинице, санатории, доме отдыха, пансионате, кемпинге, на туристической базе и (или) в ином другом подобном учреждении, либо документы, удостоверяющие регистрацию по месту пребывания. </w:t>
      </w:r>
      <w:r w:rsidRPr="00894D98">
        <w:rPr>
          <w:rFonts w:ascii="Arial" w:eastAsia="Times New Roman" w:hAnsi="Arial" w:cs="Arial"/>
          <w:sz w:val="24"/>
          <w:szCs w:val="24"/>
        </w:rPr>
        <w:tab/>
        <w:t xml:space="preserve">При этом компенсируются расходы до места использования отпуска и обратно  кратчайшим путем в размере,  установленном пунктом 15 настоящего Положения.  </w:t>
      </w:r>
    </w:p>
    <w:p w:rsidR="00F11506" w:rsidRPr="00894D98" w:rsidRDefault="00F11506" w:rsidP="00F11506">
      <w:pPr>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Стоимость проезда  должна быть подтверждена справкой транспортной организации или ее уполномоченного агента. В такой справке в обязательном порядке должны быть указаны: </w:t>
      </w:r>
    </w:p>
    <w:p w:rsidR="00F11506" w:rsidRPr="00894D98" w:rsidRDefault="00F11506" w:rsidP="00F11506">
      <w:pPr>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1) дата, на которую представлены сведения о стоимости проезда; </w:t>
      </w:r>
    </w:p>
    <w:p w:rsidR="00F11506" w:rsidRPr="00894D98" w:rsidRDefault="00F11506" w:rsidP="00F11506">
      <w:pPr>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2) категория проезда, в соответствии с которой определена стоимость проезда; </w:t>
      </w:r>
    </w:p>
    <w:p w:rsidR="00F11506" w:rsidRPr="00894D98" w:rsidRDefault="00F11506" w:rsidP="00F11506">
      <w:pPr>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3) маршрут следования, который оценен в стоимостном выражении.  </w:t>
      </w:r>
    </w:p>
    <w:p w:rsidR="00F11506" w:rsidRPr="00894D98" w:rsidRDefault="00F11506" w:rsidP="00F11506">
      <w:pPr>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Расходы на получение справки работодателем не возмещаются.</w:t>
      </w:r>
    </w:p>
    <w:p w:rsidR="00F11506" w:rsidRPr="00894D98" w:rsidRDefault="00F11506" w:rsidP="00F11506">
      <w:pPr>
        <w:spacing w:after="0" w:line="240" w:lineRule="auto"/>
        <w:jc w:val="both"/>
        <w:rPr>
          <w:rFonts w:ascii="Arial" w:eastAsia="Times New Roman" w:hAnsi="Arial" w:cs="Arial"/>
          <w:sz w:val="24"/>
          <w:szCs w:val="24"/>
        </w:rPr>
      </w:pPr>
    </w:p>
    <w:p w:rsidR="00F11506" w:rsidRPr="00894D98" w:rsidRDefault="00F11506" w:rsidP="00F11506">
      <w:pPr>
        <w:spacing w:after="0" w:line="240" w:lineRule="auto"/>
        <w:jc w:val="center"/>
        <w:rPr>
          <w:rFonts w:ascii="Arial" w:eastAsia="Times New Roman" w:hAnsi="Arial" w:cs="Arial"/>
          <w:sz w:val="24"/>
          <w:szCs w:val="24"/>
        </w:rPr>
      </w:pPr>
      <w:r w:rsidRPr="00894D98">
        <w:rPr>
          <w:rFonts w:ascii="Arial" w:eastAsia="Times New Roman" w:hAnsi="Arial" w:cs="Arial"/>
          <w:sz w:val="24"/>
          <w:szCs w:val="24"/>
        </w:rPr>
        <w:t>Глава 5. Компенсации расходов, связанных с переездом</w:t>
      </w:r>
    </w:p>
    <w:p w:rsidR="00F11506" w:rsidRPr="00894D98" w:rsidRDefault="00F11506" w:rsidP="00F11506">
      <w:pPr>
        <w:spacing w:after="0" w:line="240" w:lineRule="auto"/>
        <w:jc w:val="center"/>
        <w:rPr>
          <w:rFonts w:ascii="Arial" w:eastAsia="Times New Roman" w:hAnsi="Arial" w:cs="Arial"/>
          <w:sz w:val="24"/>
          <w:szCs w:val="24"/>
        </w:rPr>
      </w:pP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25. Лицам, заключившим трудовые договоры о работе в бюджетных организациях и прибывшим в соответствии с этими договорами из других регионов Российской Федерации, не отнесенных к районам Крайнего Севера и приравненных к ним местностей, за счет средств работодателя предоставляются следующие гарантии и компенсации:</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1)единовременное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2)оплата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3)оплачиваемый отпуск продолжительностью семь календарных дней для обустройства на новом месте.</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бюджетной организации.</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26. Работник обязан вернуть средства, выплаченные ему в связи с переездом в соответствии с пунктом 23 настоящего Положения, в следующих случаях:</w:t>
      </w:r>
    </w:p>
    <w:p w:rsidR="00F11506" w:rsidRPr="00894D98" w:rsidRDefault="00F11506" w:rsidP="00F11506">
      <w:pPr>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1) в полном размере – если он не явился на работу или отказался приступить к работе без уважительной причины;</w:t>
      </w:r>
    </w:p>
    <w:p w:rsidR="00F11506" w:rsidRPr="00894D98" w:rsidRDefault="00F11506" w:rsidP="00F11506">
      <w:pPr>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2) пропорционально отработанному времени – если он до окончания срока работы, определенного трудовым договором, а при отсутствии определенного срока – до истечения одного года работы, уволился по собственному желанию без уважительной причины или был уволен за виновные действия, которые в </w:t>
      </w:r>
      <w:r w:rsidRPr="00894D98">
        <w:rPr>
          <w:rFonts w:ascii="Arial" w:eastAsia="Times New Roman" w:hAnsi="Arial" w:cs="Arial"/>
          <w:sz w:val="24"/>
          <w:szCs w:val="24"/>
        </w:rPr>
        <w:lastRenderedPageBreak/>
        <w:t>соответствии с трудовым законодательством явились основанием прекращения трудового договора.</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27. </w:t>
      </w:r>
      <w:proofErr w:type="gramStart"/>
      <w:r w:rsidRPr="00894D98">
        <w:rPr>
          <w:rFonts w:ascii="Arial" w:eastAsia="Times New Roman" w:hAnsi="Arial" w:cs="Arial"/>
          <w:sz w:val="24"/>
          <w:szCs w:val="24"/>
        </w:rPr>
        <w:t>Работнику бюджетной организации, а также членам его семьи (мужу, жене, несовершеннолетним детям), в случае переезда к новому месту жительства в другую местность в пределах территории Российской Федерации, не отнесенную к районам Крайнего Севера и приравненным к ним местностям, в связи с расторжением трудового договора по любым основаниям (в том числе в случае смерти работника), за исключением увольнения за виновные действия</w:t>
      </w:r>
      <w:proofErr w:type="gramEnd"/>
      <w:r w:rsidRPr="00894D98">
        <w:rPr>
          <w:rFonts w:ascii="Arial" w:eastAsia="Times New Roman" w:hAnsi="Arial" w:cs="Arial"/>
          <w:sz w:val="24"/>
          <w:szCs w:val="24"/>
        </w:rPr>
        <w:t xml:space="preserve">, </w:t>
      </w:r>
      <w:proofErr w:type="gramStart"/>
      <w:r w:rsidRPr="00894D98">
        <w:rPr>
          <w:rFonts w:ascii="Arial" w:eastAsia="Times New Roman" w:hAnsi="Arial" w:cs="Arial"/>
          <w:sz w:val="24"/>
          <w:szCs w:val="24"/>
        </w:rPr>
        <w:t>оплачивается стоимость их</w:t>
      </w:r>
      <w:proofErr w:type="gramEnd"/>
      <w:r w:rsidRPr="00894D98">
        <w:rPr>
          <w:rFonts w:ascii="Arial" w:eastAsia="Times New Roman" w:hAnsi="Arial" w:cs="Arial"/>
          <w:sz w:val="24"/>
          <w:szCs w:val="24"/>
        </w:rPr>
        <w:t xml:space="preserve"> проезда и провоза багажа из расчета не свыше пяти тонн на семью.</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При этом компенсация указанных расходов производится при следующих условиях:</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1)переезд к новому месту жительства осуществлен не позднее одного года со дня расторжения трудового договора с учреждением;</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2)муниципальное учреждение – последнее основное место работы работника перед переездом на новое место жительства;</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3)работник проработал в данном муниципальном учреждении не менее 3 лет;</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3)заявление на компенсационные выплаты, связанные с переездом, представлено работником до момента прекращения трудовых отношений (за исключением случая смерти работника).</w:t>
      </w:r>
    </w:p>
    <w:p w:rsidR="00F11506" w:rsidRPr="00894D98" w:rsidRDefault="00F11506" w:rsidP="00F11506">
      <w:pPr>
        <w:autoSpaceDE w:val="0"/>
        <w:autoSpaceDN w:val="0"/>
        <w:adjustRightInd w:val="0"/>
        <w:spacing w:after="0" w:line="240" w:lineRule="auto"/>
        <w:ind w:firstLine="540"/>
        <w:jc w:val="both"/>
        <w:outlineLvl w:val="1"/>
        <w:rPr>
          <w:rFonts w:ascii="Arial" w:eastAsia="Times New Roman" w:hAnsi="Arial" w:cs="Arial"/>
          <w:sz w:val="24"/>
          <w:szCs w:val="24"/>
        </w:rPr>
      </w:pPr>
      <w:proofErr w:type="gramStart"/>
      <w:r w:rsidRPr="00894D98">
        <w:rPr>
          <w:rFonts w:ascii="Arial" w:eastAsia="Times New Roman" w:hAnsi="Arial" w:cs="Arial"/>
          <w:sz w:val="24"/>
          <w:szCs w:val="24"/>
        </w:rPr>
        <w:t xml:space="preserve">К членам семьи, имеющим право на указанную компенсацию, относятся переезжающие с работником муж (жена), неработающие дети (в </w:t>
      </w:r>
      <w:proofErr w:type="spellStart"/>
      <w:r w:rsidRPr="00894D98">
        <w:rPr>
          <w:rFonts w:ascii="Arial" w:eastAsia="Times New Roman" w:hAnsi="Arial" w:cs="Arial"/>
          <w:sz w:val="24"/>
          <w:szCs w:val="24"/>
        </w:rPr>
        <w:t>т.ч</w:t>
      </w:r>
      <w:proofErr w:type="spellEnd"/>
      <w:r w:rsidRPr="00894D98">
        <w:rPr>
          <w:rFonts w:ascii="Arial" w:eastAsia="Times New Roman" w:hAnsi="Arial" w:cs="Arial"/>
          <w:sz w:val="24"/>
          <w:szCs w:val="24"/>
        </w:rPr>
        <w:t>. усыновленные, находящиеся под опекой (попечительством), неродные дети (дети супруга), родители обоих супругов, проживавшие на момент расторжения трудового договора совместно с работником и находящиеся на его иждивении.</w:t>
      </w:r>
      <w:proofErr w:type="gramEnd"/>
    </w:p>
    <w:p w:rsidR="00F11506" w:rsidRPr="00894D98" w:rsidRDefault="00F11506" w:rsidP="00F11506">
      <w:pPr>
        <w:widowControl w:val="0"/>
        <w:autoSpaceDE w:val="0"/>
        <w:autoSpaceDN w:val="0"/>
        <w:adjustRightInd w:val="0"/>
        <w:spacing w:after="0" w:line="240" w:lineRule="auto"/>
        <w:ind w:firstLine="567"/>
        <w:jc w:val="both"/>
        <w:rPr>
          <w:rFonts w:ascii="Arial" w:eastAsia="Times New Roman" w:hAnsi="Arial" w:cs="Arial"/>
          <w:sz w:val="24"/>
          <w:szCs w:val="24"/>
        </w:rPr>
      </w:pPr>
      <w:r w:rsidRPr="00894D98">
        <w:rPr>
          <w:rFonts w:ascii="Arial" w:eastAsia="Times New Roman" w:hAnsi="Arial" w:cs="Arial"/>
          <w:sz w:val="24"/>
          <w:szCs w:val="24"/>
        </w:rPr>
        <w:t xml:space="preserve">28. Компенсация расходов, связанных с проездом к новому месту жительства, производится в размерах, установленных пунктом 15 настоящего Положения. </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29. Оплата стоимости провоза багажа производится не свыше пяти тонн на семью по фактическим расходам, но не свыше тарифов, предусмотренных для перевозки железнодорожным транспортом.</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В стоимость провоза багажа включаются все документально подтвержденные расходы работника, связанные с перевозкой багажа семьи от места нахождения дома (квартиры) по прежнему месту жительства до места расположения дома (квартиры) по новому месту жительства всеми видами транспорта (в том числе почтовыми отправлениями), включая погрузо-разгрузочные работы.</w:t>
      </w:r>
    </w:p>
    <w:p w:rsidR="00F11506" w:rsidRPr="00894D98" w:rsidRDefault="00F11506" w:rsidP="00F11506">
      <w:pPr>
        <w:widowControl w:val="0"/>
        <w:autoSpaceDE w:val="0"/>
        <w:autoSpaceDN w:val="0"/>
        <w:adjustRightInd w:val="0"/>
        <w:spacing w:after="0" w:line="240" w:lineRule="auto"/>
        <w:ind w:firstLine="567"/>
        <w:jc w:val="both"/>
        <w:rPr>
          <w:rFonts w:ascii="Arial" w:eastAsia="Times New Roman" w:hAnsi="Arial" w:cs="Arial"/>
          <w:sz w:val="24"/>
          <w:szCs w:val="24"/>
        </w:rPr>
      </w:pPr>
      <w:r w:rsidRPr="00894D98">
        <w:rPr>
          <w:rFonts w:ascii="Arial" w:eastAsia="Times New Roman" w:hAnsi="Arial" w:cs="Arial"/>
          <w:sz w:val="24"/>
          <w:szCs w:val="24"/>
        </w:rPr>
        <w:t>30. Расходы на переезд к новому месту жительства компенсируются работнику в месячный срок после предоставления работником следующих документов:</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1)справки о составе семьи на момент расторжения трудового договора (оригинал);</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2)документ, подтверждающий факт снятия с регистрационного учета работника и членов его семьи (копия или оригинал);</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3)проездных документов (оригинал); </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4)договоров перевозки (оригинал);</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5)платежных документов – квитанции на провоз багажа, товарные счета, чеки, в том числе квитанции об оплате почтовых отправлений, транспортных накладных, квитанций по оплате услуг по погрузке и выгрузке багажа и других документов, подтверждающих произведенные расходы (оригинал);</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lastRenderedPageBreak/>
        <w:t>6)справки о стоимости перевозки багажа железнодорожным транспортом (оригинал).</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31. В случаях, когда оба супруга являются работниками организаций, финансируемых из местного бюджета, гарантии и компенсации, предусмотренные настоящей Главой, предоставляются только одному из супругов по их усмотрению.</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В случае наличия в составе семьи работника работающих членов его семьи, переезжающих вместе с ним, работодатель принимает меры к привлечению другого работодателя к долевому участию в возмещении расходов.</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 xml:space="preserve">32. </w:t>
      </w:r>
      <w:proofErr w:type="gramStart"/>
      <w:r w:rsidRPr="00894D98">
        <w:rPr>
          <w:rFonts w:ascii="Arial" w:eastAsia="Times New Roman" w:hAnsi="Arial" w:cs="Arial"/>
          <w:sz w:val="24"/>
          <w:szCs w:val="24"/>
        </w:rPr>
        <w:t xml:space="preserve">В случае смерти работника стоимость проезда и провоза имущества его семьи к новому месту жительства оплачивается членам семьи умершего в порядке, установленном настоящей Главой, при условии подачи ими заявления на компенсационные выплаты в течение одного месяца со дня смерти работника и переезда к новому месту жительства в течение одного года с момента смерти работника. </w:t>
      </w:r>
      <w:proofErr w:type="gramEnd"/>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r w:rsidRPr="00894D98">
        <w:rPr>
          <w:rFonts w:ascii="Arial" w:eastAsia="Times New Roman" w:hAnsi="Arial" w:cs="Arial"/>
          <w:sz w:val="24"/>
          <w:szCs w:val="24"/>
        </w:rPr>
        <w:t>33.Гарантии и компенсации, предусмотренные настоящей Главой, предоставляются работнику муниципального учреждения только по основному месту работы.</w:t>
      </w:r>
    </w:p>
    <w:p w:rsidR="00F11506" w:rsidRPr="00894D98" w:rsidRDefault="00F11506" w:rsidP="00F11506">
      <w:pPr>
        <w:autoSpaceDE w:val="0"/>
        <w:autoSpaceDN w:val="0"/>
        <w:adjustRightInd w:val="0"/>
        <w:spacing w:after="0" w:line="240" w:lineRule="auto"/>
        <w:ind w:firstLine="540"/>
        <w:jc w:val="both"/>
        <w:rPr>
          <w:rFonts w:ascii="Arial" w:eastAsia="Times New Roman" w:hAnsi="Arial" w:cs="Arial"/>
          <w:sz w:val="24"/>
          <w:szCs w:val="24"/>
        </w:rPr>
      </w:pPr>
    </w:p>
    <w:p w:rsidR="00F11506" w:rsidRPr="00894D98" w:rsidRDefault="00F11506" w:rsidP="00F11506">
      <w:pPr>
        <w:autoSpaceDE w:val="0"/>
        <w:autoSpaceDN w:val="0"/>
        <w:adjustRightInd w:val="0"/>
        <w:spacing w:after="0" w:line="240" w:lineRule="auto"/>
        <w:jc w:val="center"/>
        <w:outlineLvl w:val="0"/>
        <w:rPr>
          <w:rFonts w:ascii="Arial" w:hAnsi="Arial" w:cs="Arial"/>
          <w:b/>
          <w:bCs/>
          <w:color w:val="26282F"/>
          <w:sz w:val="24"/>
          <w:szCs w:val="24"/>
        </w:rPr>
      </w:pPr>
    </w:p>
    <w:p w:rsidR="00F11506" w:rsidRPr="00894D98" w:rsidRDefault="00F11506" w:rsidP="00F11506">
      <w:pPr>
        <w:spacing w:after="0" w:line="240" w:lineRule="auto"/>
        <w:jc w:val="both"/>
        <w:rPr>
          <w:rFonts w:ascii="Arial" w:hAnsi="Arial" w:cs="Arial"/>
          <w:sz w:val="24"/>
          <w:szCs w:val="24"/>
        </w:rPr>
      </w:pPr>
    </w:p>
    <w:p w:rsidR="00F11506" w:rsidRPr="00894D98" w:rsidRDefault="00F11506" w:rsidP="00F11506">
      <w:pPr>
        <w:spacing w:after="0" w:line="240" w:lineRule="auto"/>
        <w:jc w:val="both"/>
        <w:rPr>
          <w:rFonts w:ascii="Arial" w:hAnsi="Arial" w:cs="Arial"/>
          <w:sz w:val="24"/>
          <w:szCs w:val="24"/>
        </w:rPr>
      </w:pPr>
    </w:p>
    <w:p w:rsidR="004C51BA" w:rsidRPr="00894D98" w:rsidRDefault="004C51BA" w:rsidP="00EE2B52">
      <w:pPr>
        <w:spacing w:after="0" w:line="240" w:lineRule="auto"/>
        <w:ind w:firstLine="4820"/>
        <w:rPr>
          <w:rFonts w:ascii="Arial" w:eastAsia="Times New Roman" w:hAnsi="Arial" w:cs="Arial"/>
          <w:sz w:val="24"/>
          <w:szCs w:val="24"/>
        </w:rPr>
      </w:pPr>
    </w:p>
    <w:sectPr w:rsidR="004C51BA" w:rsidRPr="00894D98" w:rsidSect="00B213A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8D4" w:rsidRDefault="00DD68D4" w:rsidP="00EE2B52">
      <w:pPr>
        <w:spacing w:after="0" w:line="240" w:lineRule="auto"/>
      </w:pPr>
      <w:r>
        <w:separator/>
      </w:r>
    </w:p>
  </w:endnote>
  <w:endnote w:type="continuationSeparator" w:id="0">
    <w:p w:rsidR="00DD68D4" w:rsidRDefault="00DD68D4" w:rsidP="00EE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8D4" w:rsidRDefault="00DD68D4" w:rsidP="00EE2B52">
      <w:pPr>
        <w:spacing w:after="0" w:line="240" w:lineRule="auto"/>
      </w:pPr>
      <w:r>
        <w:separator/>
      </w:r>
    </w:p>
  </w:footnote>
  <w:footnote w:type="continuationSeparator" w:id="0">
    <w:p w:rsidR="00DD68D4" w:rsidRDefault="00DD68D4" w:rsidP="00EE2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79240"/>
      <w:docPartObj>
        <w:docPartGallery w:val="Page Numbers (Top of Page)"/>
        <w:docPartUnique/>
      </w:docPartObj>
    </w:sdtPr>
    <w:sdtEndPr/>
    <w:sdtContent>
      <w:p w:rsidR="00F821FE" w:rsidRDefault="00F821FE">
        <w:pPr>
          <w:pStyle w:val="ad"/>
          <w:jc w:val="center"/>
        </w:pPr>
        <w:r>
          <w:fldChar w:fldCharType="begin"/>
        </w:r>
        <w:r>
          <w:instrText>PAGE   \* MERGEFORMAT</w:instrText>
        </w:r>
        <w:r>
          <w:fldChar w:fldCharType="separate"/>
        </w:r>
        <w:r w:rsidR="002D69DB">
          <w:rPr>
            <w:noProof/>
          </w:rPr>
          <w:t>2</w:t>
        </w:r>
        <w:r>
          <w:fldChar w:fldCharType="end"/>
        </w:r>
      </w:p>
    </w:sdtContent>
  </w:sdt>
  <w:p w:rsidR="00F821FE" w:rsidRDefault="00F821F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C2"/>
    <w:rsid w:val="00014D4B"/>
    <w:rsid w:val="00023450"/>
    <w:rsid w:val="00032049"/>
    <w:rsid w:val="00034125"/>
    <w:rsid w:val="00045F37"/>
    <w:rsid w:val="00055EBF"/>
    <w:rsid w:val="000601F6"/>
    <w:rsid w:val="00066B86"/>
    <w:rsid w:val="00092366"/>
    <w:rsid w:val="00093866"/>
    <w:rsid w:val="00093D63"/>
    <w:rsid w:val="000B2556"/>
    <w:rsid w:val="000E7386"/>
    <w:rsid w:val="0012238B"/>
    <w:rsid w:val="00132ED7"/>
    <w:rsid w:val="00151DC5"/>
    <w:rsid w:val="00155B32"/>
    <w:rsid w:val="001724E2"/>
    <w:rsid w:val="001A7DFC"/>
    <w:rsid w:val="001C0A0E"/>
    <w:rsid w:val="001C30FC"/>
    <w:rsid w:val="001C5A2C"/>
    <w:rsid w:val="001D3C80"/>
    <w:rsid w:val="001E0F09"/>
    <w:rsid w:val="00227EB1"/>
    <w:rsid w:val="00234E09"/>
    <w:rsid w:val="00240A71"/>
    <w:rsid w:val="002418A1"/>
    <w:rsid w:val="00254128"/>
    <w:rsid w:val="00256E33"/>
    <w:rsid w:val="00277430"/>
    <w:rsid w:val="0028015B"/>
    <w:rsid w:val="00282AB9"/>
    <w:rsid w:val="00282DB8"/>
    <w:rsid w:val="0028464A"/>
    <w:rsid w:val="002903F5"/>
    <w:rsid w:val="00292B8F"/>
    <w:rsid w:val="00294E38"/>
    <w:rsid w:val="002A05FD"/>
    <w:rsid w:val="002B21C6"/>
    <w:rsid w:val="002B2CC6"/>
    <w:rsid w:val="002B3E91"/>
    <w:rsid w:val="002D69DB"/>
    <w:rsid w:val="002E0D12"/>
    <w:rsid w:val="002E4BCF"/>
    <w:rsid w:val="002E753B"/>
    <w:rsid w:val="002F7312"/>
    <w:rsid w:val="003774A2"/>
    <w:rsid w:val="003A07D9"/>
    <w:rsid w:val="003A088A"/>
    <w:rsid w:val="003B57AA"/>
    <w:rsid w:val="003D4AF2"/>
    <w:rsid w:val="003D5CC9"/>
    <w:rsid w:val="003E59FE"/>
    <w:rsid w:val="003E6F6A"/>
    <w:rsid w:val="00404283"/>
    <w:rsid w:val="0042268B"/>
    <w:rsid w:val="0044297E"/>
    <w:rsid w:val="004458AF"/>
    <w:rsid w:val="004808AF"/>
    <w:rsid w:val="004814EC"/>
    <w:rsid w:val="004C2D90"/>
    <w:rsid w:val="004C51BA"/>
    <w:rsid w:val="004D0FE3"/>
    <w:rsid w:val="004E3290"/>
    <w:rsid w:val="004E3ABE"/>
    <w:rsid w:val="004F14D3"/>
    <w:rsid w:val="00516170"/>
    <w:rsid w:val="00531876"/>
    <w:rsid w:val="00543574"/>
    <w:rsid w:val="005659B2"/>
    <w:rsid w:val="00570493"/>
    <w:rsid w:val="00575D29"/>
    <w:rsid w:val="005805E4"/>
    <w:rsid w:val="005815C2"/>
    <w:rsid w:val="00583989"/>
    <w:rsid w:val="00587437"/>
    <w:rsid w:val="005A21BD"/>
    <w:rsid w:val="005C1E95"/>
    <w:rsid w:val="0060174F"/>
    <w:rsid w:val="00607AE8"/>
    <w:rsid w:val="006146E7"/>
    <w:rsid w:val="006639E2"/>
    <w:rsid w:val="00665B7E"/>
    <w:rsid w:val="006860EC"/>
    <w:rsid w:val="006C0D42"/>
    <w:rsid w:val="006E75BB"/>
    <w:rsid w:val="006E7AE5"/>
    <w:rsid w:val="006F1526"/>
    <w:rsid w:val="00723D9D"/>
    <w:rsid w:val="00730FCB"/>
    <w:rsid w:val="0075232A"/>
    <w:rsid w:val="007622A8"/>
    <w:rsid w:val="00767D3A"/>
    <w:rsid w:val="00773AD5"/>
    <w:rsid w:val="00796FAE"/>
    <w:rsid w:val="007C4D76"/>
    <w:rsid w:val="007C7BC9"/>
    <w:rsid w:val="007D4204"/>
    <w:rsid w:val="007F080C"/>
    <w:rsid w:val="00801CF8"/>
    <w:rsid w:val="00823674"/>
    <w:rsid w:val="00836CA6"/>
    <w:rsid w:val="00850373"/>
    <w:rsid w:val="008518BA"/>
    <w:rsid w:val="00852FA1"/>
    <w:rsid w:val="008632C0"/>
    <w:rsid w:val="008663E0"/>
    <w:rsid w:val="00894D98"/>
    <w:rsid w:val="008A056A"/>
    <w:rsid w:val="008B1759"/>
    <w:rsid w:val="008D62C9"/>
    <w:rsid w:val="008F69AD"/>
    <w:rsid w:val="00915ABB"/>
    <w:rsid w:val="00923A4F"/>
    <w:rsid w:val="0092706D"/>
    <w:rsid w:val="00936D86"/>
    <w:rsid w:val="0095205D"/>
    <w:rsid w:val="00963E5C"/>
    <w:rsid w:val="009907EF"/>
    <w:rsid w:val="00992D4F"/>
    <w:rsid w:val="009A15A9"/>
    <w:rsid w:val="009F74D5"/>
    <w:rsid w:val="00A5653C"/>
    <w:rsid w:val="00A645A5"/>
    <w:rsid w:val="00A67617"/>
    <w:rsid w:val="00A7284B"/>
    <w:rsid w:val="00A934A1"/>
    <w:rsid w:val="00A94808"/>
    <w:rsid w:val="00A9541B"/>
    <w:rsid w:val="00AD2636"/>
    <w:rsid w:val="00AF60FF"/>
    <w:rsid w:val="00AF7656"/>
    <w:rsid w:val="00B00CE1"/>
    <w:rsid w:val="00B03C4D"/>
    <w:rsid w:val="00B138CC"/>
    <w:rsid w:val="00B213AD"/>
    <w:rsid w:val="00B35DC8"/>
    <w:rsid w:val="00B43714"/>
    <w:rsid w:val="00B570CD"/>
    <w:rsid w:val="00B61A87"/>
    <w:rsid w:val="00BB707E"/>
    <w:rsid w:val="00BB7FE0"/>
    <w:rsid w:val="00BD3CA6"/>
    <w:rsid w:val="00C03069"/>
    <w:rsid w:val="00C2007B"/>
    <w:rsid w:val="00C37B2E"/>
    <w:rsid w:val="00C37C99"/>
    <w:rsid w:val="00C37D23"/>
    <w:rsid w:val="00C423C2"/>
    <w:rsid w:val="00C51DFE"/>
    <w:rsid w:val="00C67EDF"/>
    <w:rsid w:val="00C845B1"/>
    <w:rsid w:val="00C86DFC"/>
    <w:rsid w:val="00C93D1B"/>
    <w:rsid w:val="00CA7280"/>
    <w:rsid w:val="00CD7D15"/>
    <w:rsid w:val="00CF440E"/>
    <w:rsid w:val="00D0056F"/>
    <w:rsid w:val="00D05357"/>
    <w:rsid w:val="00D0665B"/>
    <w:rsid w:val="00D166A0"/>
    <w:rsid w:val="00D4570C"/>
    <w:rsid w:val="00D45C87"/>
    <w:rsid w:val="00D65D59"/>
    <w:rsid w:val="00D94FFE"/>
    <w:rsid w:val="00DA7F41"/>
    <w:rsid w:val="00DB6F26"/>
    <w:rsid w:val="00DD68D4"/>
    <w:rsid w:val="00DD6DBD"/>
    <w:rsid w:val="00DF0715"/>
    <w:rsid w:val="00DF2FA7"/>
    <w:rsid w:val="00DF4AB5"/>
    <w:rsid w:val="00E032F3"/>
    <w:rsid w:val="00E11737"/>
    <w:rsid w:val="00E17FE8"/>
    <w:rsid w:val="00E528B6"/>
    <w:rsid w:val="00E63806"/>
    <w:rsid w:val="00E87B42"/>
    <w:rsid w:val="00EB29C6"/>
    <w:rsid w:val="00EB615A"/>
    <w:rsid w:val="00EC6ED9"/>
    <w:rsid w:val="00ED7ED9"/>
    <w:rsid w:val="00EE2B52"/>
    <w:rsid w:val="00EF5A7C"/>
    <w:rsid w:val="00F04F97"/>
    <w:rsid w:val="00F11506"/>
    <w:rsid w:val="00F11B16"/>
    <w:rsid w:val="00F11C23"/>
    <w:rsid w:val="00F276DB"/>
    <w:rsid w:val="00F35AC9"/>
    <w:rsid w:val="00F67EBD"/>
    <w:rsid w:val="00F73CE9"/>
    <w:rsid w:val="00F821FE"/>
    <w:rsid w:val="00FA3737"/>
    <w:rsid w:val="00FA3B47"/>
    <w:rsid w:val="00FC208C"/>
    <w:rsid w:val="00FD2624"/>
    <w:rsid w:val="00FD6B0A"/>
    <w:rsid w:val="00FE5685"/>
    <w:rsid w:val="00FE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159FBF74CFE360B3A35CDD27D78B1FFDDC2E4597EC7B9D5E8494469B3956F685A11669AA96ABA8065D0A10E2DC9B0621yCOCI"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AD7A-CC54-4EDB-9C80-23FBD889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3487</Words>
  <Characters>19876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Дума Печёнкина</cp:lastModifiedBy>
  <cp:revision>18</cp:revision>
  <cp:lastPrinted>2024-04-18T02:44:00Z</cp:lastPrinted>
  <dcterms:created xsi:type="dcterms:W3CDTF">2024-03-28T08:30:00Z</dcterms:created>
  <dcterms:modified xsi:type="dcterms:W3CDTF">2024-07-12T02:49:00Z</dcterms:modified>
</cp:coreProperties>
</file>