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50" w:rsidRPr="0035459D" w:rsidRDefault="00A93B50" w:rsidP="003545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93B5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539DAA5" wp14:editId="4785E70C">
            <wp:extent cx="666750" cy="828675"/>
            <wp:effectExtent l="0" t="0" r="0" b="9525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B50" w:rsidRPr="0035459D" w:rsidRDefault="00A93B50" w:rsidP="00A93B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459D">
        <w:rPr>
          <w:rFonts w:ascii="Times New Roman" w:eastAsia="Times New Roman" w:hAnsi="Times New Roman" w:cs="Times New Roman"/>
          <w:sz w:val="28"/>
          <w:szCs w:val="28"/>
        </w:rPr>
        <w:t>ДУМА АЛЕКСАНДРОВСКОГО РАЙОНА</w:t>
      </w:r>
    </w:p>
    <w:p w:rsidR="00A93B50" w:rsidRDefault="00A93B50" w:rsidP="00A93B5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5459D">
        <w:rPr>
          <w:rFonts w:ascii="Times New Roman" w:eastAsia="Times New Roman" w:hAnsi="Times New Roman" w:cs="Times New Roman"/>
          <w:sz w:val="28"/>
          <w:szCs w:val="28"/>
        </w:rPr>
        <w:t>ТОМСКОЙ ОБЛАСТИ</w:t>
      </w:r>
    </w:p>
    <w:p w:rsidR="008C4DEA" w:rsidRPr="0035459D" w:rsidRDefault="008C4DEA" w:rsidP="00A93B5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93B50" w:rsidRPr="0035459D" w:rsidRDefault="00A93B50" w:rsidP="0035459D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45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A93B50" w:rsidRPr="00A93B50" w:rsidRDefault="00A93B50" w:rsidP="00A93B50">
      <w:pPr>
        <w:tabs>
          <w:tab w:val="left" w:pos="0"/>
          <w:tab w:val="left" w:pos="355"/>
          <w:tab w:val="left" w:pos="1418"/>
        </w:tabs>
        <w:spacing w:after="0" w:line="240" w:lineRule="auto"/>
        <w:ind w:left="355" w:firstLine="4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09"/>
      </w:tblGrid>
      <w:tr w:rsidR="00A93B50" w:rsidRPr="00A93B50" w:rsidTr="00A93B50"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3B50" w:rsidRPr="00A93B50" w:rsidRDefault="00A93B50" w:rsidP="00A93B50">
            <w:pPr>
              <w:tabs>
                <w:tab w:val="left" w:pos="0"/>
                <w:tab w:val="left" w:pos="355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21.05.2015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3B50" w:rsidRPr="00A93B50" w:rsidRDefault="00A93B50" w:rsidP="00A93B50">
            <w:pPr>
              <w:tabs>
                <w:tab w:val="left" w:pos="0"/>
                <w:tab w:val="left" w:pos="355"/>
                <w:tab w:val="left" w:pos="1418"/>
              </w:tabs>
              <w:spacing w:after="0" w:line="240" w:lineRule="auto"/>
              <w:ind w:firstLine="4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4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378</w:t>
            </w:r>
          </w:p>
        </w:tc>
      </w:tr>
      <w:tr w:rsidR="00A93B50" w:rsidRPr="00A93B50" w:rsidTr="00A93B50">
        <w:tc>
          <w:tcPr>
            <w:tcW w:w="100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93B50" w:rsidRPr="00A93B50" w:rsidRDefault="00A93B50" w:rsidP="00A93B50">
            <w:pPr>
              <w:tabs>
                <w:tab w:val="left" w:pos="0"/>
                <w:tab w:val="left" w:pos="355"/>
                <w:tab w:val="left" w:pos="1418"/>
              </w:tabs>
              <w:spacing w:after="0" w:line="240" w:lineRule="auto"/>
              <w:ind w:firstLine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A93B50" w:rsidRPr="00A93B50" w:rsidRDefault="00A93B50" w:rsidP="00A93B5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B50" w:rsidRDefault="0035459D" w:rsidP="00A93B50">
      <w:pPr>
        <w:tabs>
          <w:tab w:val="left" w:pos="851"/>
          <w:tab w:val="left" w:pos="993"/>
          <w:tab w:val="left" w:pos="1418"/>
        </w:tabs>
        <w:spacing w:after="0" w:line="0" w:lineRule="atLeast"/>
        <w:ind w:right="3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Порядок формирования</w:t>
      </w:r>
    </w:p>
    <w:p w:rsidR="0035459D" w:rsidRDefault="0035459D" w:rsidP="00A93B50">
      <w:pPr>
        <w:tabs>
          <w:tab w:val="left" w:pos="851"/>
          <w:tab w:val="left" w:pos="993"/>
          <w:tab w:val="left" w:pos="1418"/>
        </w:tabs>
        <w:spacing w:after="0" w:line="0" w:lineRule="atLeast"/>
        <w:ind w:right="3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использования бюджетных ассигнований</w:t>
      </w:r>
    </w:p>
    <w:p w:rsidR="0035459D" w:rsidRDefault="0035459D" w:rsidP="00A93B50">
      <w:pPr>
        <w:tabs>
          <w:tab w:val="left" w:pos="851"/>
          <w:tab w:val="left" w:pos="993"/>
          <w:tab w:val="left" w:pos="1418"/>
        </w:tabs>
        <w:spacing w:after="0" w:line="0" w:lineRule="atLeast"/>
        <w:ind w:right="3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фонда муниципального образования</w:t>
      </w:r>
      <w:bookmarkStart w:id="0" w:name="_GoBack"/>
      <w:bookmarkEnd w:id="0"/>
    </w:p>
    <w:p w:rsidR="0035459D" w:rsidRPr="00A93B50" w:rsidRDefault="0035459D" w:rsidP="00A93B50">
      <w:pPr>
        <w:tabs>
          <w:tab w:val="left" w:pos="851"/>
          <w:tab w:val="left" w:pos="993"/>
          <w:tab w:val="left" w:pos="1418"/>
        </w:tabs>
        <w:spacing w:after="0" w:line="0" w:lineRule="atLeast"/>
        <w:ind w:right="3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«Александровский район»</w:t>
      </w:r>
    </w:p>
    <w:p w:rsidR="00A93B50" w:rsidRPr="00A93B50" w:rsidRDefault="00A93B50" w:rsidP="00A93B50">
      <w:pPr>
        <w:tabs>
          <w:tab w:val="left" w:pos="851"/>
          <w:tab w:val="left" w:pos="993"/>
          <w:tab w:val="left" w:pos="1418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2F0" w:rsidRDefault="00A332F0" w:rsidP="006E563D">
      <w:pPr>
        <w:tabs>
          <w:tab w:val="left" w:pos="851"/>
          <w:tab w:val="left" w:pos="993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3545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 w:rsidR="008C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</w:t>
      </w:r>
      <w:r w:rsidR="0035459D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ксандровского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частью 5 статьи 179.4 Бюджетного кодекса</w:t>
      </w:r>
      <w:r w:rsidR="00FE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</w:t>
      </w:r>
    </w:p>
    <w:p w:rsidR="0035459D" w:rsidRDefault="0035459D" w:rsidP="006E563D">
      <w:pPr>
        <w:tabs>
          <w:tab w:val="left" w:pos="851"/>
          <w:tab w:val="left" w:pos="993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59D" w:rsidRPr="00A93B50" w:rsidRDefault="00A93B50" w:rsidP="0035459D">
      <w:pPr>
        <w:tabs>
          <w:tab w:val="left" w:pos="851"/>
          <w:tab w:val="left" w:pos="993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B5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Александровского района РЕШИЛА:</w:t>
      </w:r>
    </w:p>
    <w:p w:rsidR="00A332F0" w:rsidRDefault="0035459D" w:rsidP="006E563D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="00A93B50" w:rsidRPr="00A9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E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формирования и использования бюджетных ассигнований Дорожного фонда муниципального образования «Александровский район», утвержденный </w:t>
      </w:r>
      <w:r w:rsidR="00A93B50" w:rsidRPr="00A93B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FE32A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93B50" w:rsidRPr="00A9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Александровского района от </w:t>
      </w:r>
      <w:r w:rsidR="00A332F0">
        <w:rPr>
          <w:rFonts w:ascii="Times New Roman" w:eastAsia="Times New Roman" w:hAnsi="Times New Roman" w:cs="Times New Roman"/>
          <w:sz w:val="24"/>
          <w:szCs w:val="24"/>
          <w:lang w:eastAsia="ru-RU"/>
        </w:rPr>
        <w:t>20.09.2013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2AB">
        <w:rPr>
          <w:rFonts w:ascii="Times New Roman" w:eastAsia="Times New Roman" w:hAnsi="Times New Roman" w:cs="Times New Roman"/>
          <w:sz w:val="24"/>
          <w:szCs w:val="24"/>
          <w:lang w:eastAsia="ru-RU"/>
        </w:rPr>
        <w:t>261 «О Д</w:t>
      </w:r>
      <w:r w:rsidR="00A3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орожном фонде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«Александровский район» следующе</w:t>
      </w:r>
      <w:r w:rsidR="00A3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 w:rsidR="00A332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3156" w:rsidRDefault="00E66989" w:rsidP="006E563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10  дополнить</w:t>
      </w:r>
      <w:r w:rsidR="00423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</w:t>
      </w:r>
      <w:r w:rsidR="00FE3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23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следующего содержания:</w:t>
      </w:r>
    </w:p>
    <w:p w:rsidR="006E563D" w:rsidRPr="00A93B50" w:rsidRDefault="00423156" w:rsidP="006E563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«5</w:t>
      </w:r>
      <w:r w:rsidR="005C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669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E563D" w:rsidRPr="006E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предоставление межбюджетных трансфертов сельским поселениям </w:t>
      </w:r>
      <w:proofErr w:type="gramStart"/>
      <w:r w:rsidR="006E563D" w:rsidRPr="006E5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6E563D" w:rsidRPr="006E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финансовое обеспечение дорожной деятельности в отношении автомобильных дорог общего пользования в границах населенных пунктов сельских поселений</w:t>
      </w:r>
      <w:proofErr w:type="gramStart"/>
      <w:r w:rsidR="008C4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69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C3A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93B50" w:rsidRPr="00A93B50" w:rsidRDefault="0035459D" w:rsidP="0035459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6698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93B50" w:rsidRPr="00A93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 (обнародования).</w:t>
      </w:r>
    </w:p>
    <w:p w:rsidR="00A93B50" w:rsidRPr="00A93B50" w:rsidRDefault="00A93B50" w:rsidP="00A93B50">
      <w:pPr>
        <w:tabs>
          <w:tab w:val="left" w:pos="851"/>
          <w:tab w:val="left" w:pos="993"/>
          <w:tab w:val="left" w:pos="1418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B50" w:rsidRPr="00A93B50" w:rsidRDefault="00A93B50" w:rsidP="00A93B50">
      <w:pPr>
        <w:tabs>
          <w:tab w:val="left" w:pos="851"/>
          <w:tab w:val="left" w:pos="993"/>
          <w:tab w:val="left" w:pos="1418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B50" w:rsidRPr="00A93B50" w:rsidRDefault="00A93B50" w:rsidP="00A93B50">
      <w:pPr>
        <w:tabs>
          <w:tab w:val="left" w:pos="851"/>
          <w:tab w:val="left" w:pos="993"/>
          <w:tab w:val="left" w:pos="1418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466"/>
      </w:tblGrid>
      <w:tr w:rsidR="00A93B50" w:rsidRPr="00A93B50" w:rsidTr="00A93B50">
        <w:tc>
          <w:tcPr>
            <w:tcW w:w="4395" w:type="dxa"/>
            <w:hideMark/>
          </w:tcPr>
          <w:p w:rsidR="00A93B50" w:rsidRPr="00A93B50" w:rsidRDefault="0035459D" w:rsidP="00A93B50">
            <w:pPr>
              <w:tabs>
                <w:tab w:val="left" w:pos="176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A93B50" w:rsidRPr="00A9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</w:t>
            </w:r>
            <w:r w:rsidR="00946019" w:rsidRPr="00A9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</w:t>
            </w:r>
          </w:p>
          <w:p w:rsidR="00A93B50" w:rsidRPr="00A93B50" w:rsidRDefault="00A93B50" w:rsidP="00A93B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466" w:type="dxa"/>
            <w:hideMark/>
          </w:tcPr>
          <w:p w:rsidR="00A93B50" w:rsidRPr="00A93B50" w:rsidRDefault="00A93B50" w:rsidP="00A93B50">
            <w:pPr>
              <w:tabs>
                <w:tab w:val="left" w:pos="1418"/>
              </w:tabs>
              <w:spacing w:after="0" w:line="0" w:lineRule="atLeast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Александровского района</w:t>
            </w:r>
          </w:p>
        </w:tc>
      </w:tr>
      <w:tr w:rsidR="00A93B50" w:rsidRPr="00A93B50" w:rsidTr="00A93B50">
        <w:tc>
          <w:tcPr>
            <w:tcW w:w="4395" w:type="dxa"/>
            <w:hideMark/>
          </w:tcPr>
          <w:p w:rsidR="00A93B50" w:rsidRPr="00A93B50" w:rsidRDefault="00946019" w:rsidP="00A93B50">
            <w:pPr>
              <w:tabs>
                <w:tab w:val="left" w:pos="1418"/>
              </w:tabs>
              <w:spacing w:after="0" w:line="0" w:lineRule="atLeast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</w:t>
            </w:r>
            <w:r w:rsidR="00A93B50" w:rsidRPr="00A9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С.Ф. Панов</w:t>
            </w:r>
          </w:p>
        </w:tc>
        <w:tc>
          <w:tcPr>
            <w:tcW w:w="4466" w:type="dxa"/>
            <w:hideMark/>
          </w:tcPr>
          <w:p w:rsidR="00A93B50" w:rsidRPr="00A93B50" w:rsidRDefault="00A93B50" w:rsidP="00A93B50">
            <w:pPr>
              <w:tabs>
                <w:tab w:val="left" w:pos="1418"/>
              </w:tabs>
              <w:spacing w:after="0" w:line="0" w:lineRule="atLeast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________________А.П. Жданов</w:t>
            </w:r>
          </w:p>
        </w:tc>
      </w:tr>
    </w:tbl>
    <w:p w:rsidR="00A93B50" w:rsidRPr="00A93B50" w:rsidRDefault="00A93B50" w:rsidP="00A93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3B50" w:rsidRPr="00A93B50">
          <w:pgSz w:w="11906" w:h="16838"/>
          <w:pgMar w:top="1134" w:right="1134" w:bottom="1134" w:left="1701" w:header="709" w:footer="709" w:gutter="0"/>
          <w:cols w:space="720"/>
        </w:sectPr>
      </w:pPr>
    </w:p>
    <w:p w:rsidR="00D805F6" w:rsidRDefault="005C3A99" w:rsidP="005C3A99">
      <w:pPr>
        <w:jc w:val="center"/>
        <w:rPr>
          <w:rFonts w:ascii="Times New Roman" w:hAnsi="Times New Roman" w:cs="Times New Roman"/>
          <w:sz w:val="24"/>
          <w:szCs w:val="24"/>
        </w:rPr>
      </w:pPr>
      <w:r w:rsidRPr="005C3A9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5C3A99" w:rsidRPr="005C3A99" w:rsidRDefault="005C3A99" w:rsidP="005C3A99">
      <w:pPr>
        <w:jc w:val="center"/>
        <w:rPr>
          <w:rFonts w:ascii="Times New Roman" w:hAnsi="Times New Roman" w:cs="Times New Roman"/>
          <w:sz w:val="24"/>
          <w:szCs w:val="24"/>
        </w:rPr>
      </w:pPr>
      <w:r w:rsidRPr="005C3A99">
        <w:rPr>
          <w:rFonts w:ascii="Times New Roman" w:hAnsi="Times New Roman" w:cs="Times New Roman"/>
          <w:sz w:val="24"/>
          <w:szCs w:val="24"/>
        </w:rPr>
        <w:t>к проекту решения Думы Александровского района</w:t>
      </w:r>
    </w:p>
    <w:p w:rsidR="005C3A99" w:rsidRPr="005C3A99" w:rsidRDefault="005C3A99" w:rsidP="005C3A99">
      <w:pPr>
        <w:jc w:val="both"/>
        <w:rPr>
          <w:rFonts w:ascii="Times New Roman" w:hAnsi="Times New Roman" w:cs="Times New Roman"/>
          <w:sz w:val="24"/>
          <w:szCs w:val="24"/>
        </w:rPr>
      </w:pPr>
      <w:r w:rsidRPr="005C3A99">
        <w:rPr>
          <w:rFonts w:ascii="Times New Roman" w:hAnsi="Times New Roman" w:cs="Times New Roman"/>
          <w:b/>
          <w:sz w:val="24"/>
          <w:szCs w:val="24"/>
          <w:u w:val="single"/>
        </w:rPr>
        <w:t>По вопросу:</w:t>
      </w:r>
      <w:r w:rsidRPr="005C3A99">
        <w:rPr>
          <w:rFonts w:ascii="Times New Roman" w:hAnsi="Times New Roman" w:cs="Times New Roman"/>
          <w:sz w:val="24"/>
          <w:szCs w:val="24"/>
        </w:rPr>
        <w:t xml:space="preserve">  «О внесении изменений  в решение Думы Александровского района от 20.09.2013 № 261 «О дорожном фонде муниципального образования «Александровский район»» Обоснование необходимо</w:t>
      </w:r>
      <w:r>
        <w:rPr>
          <w:rFonts w:ascii="Times New Roman" w:hAnsi="Times New Roman" w:cs="Times New Roman"/>
          <w:sz w:val="24"/>
          <w:szCs w:val="24"/>
        </w:rPr>
        <w:t>сти принятия нормативного акта.</w:t>
      </w:r>
    </w:p>
    <w:p w:rsidR="005C3A99" w:rsidRDefault="005C3A99" w:rsidP="00E57B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3A99">
        <w:rPr>
          <w:rFonts w:ascii="Times New Roman" w:hAnsi="Times New Roman" w:cs="Times New Roman"/>
          <w:b/>
          <w:sz w:val="24"/>
          <w:szCs w:val="24"/>
        </w:rPr>
        <w:t>Целью внесения изменения</w:t>
      </w:r>
      <w:r>
        <w:rPr>
          <w:rFonts w:ascii="Times New Roman" w:hAnsi="Times New Roman" w:cs="Times New Roman"/>
          <w:sz w:val="24"/>
          <w:szCs w:val="24"/>
        </w:rPr>
        <w:t>в данный</w:t>
      </w:r>
      <w:r w:rsidRPr="005C3A99">
        <w:rPr>
          <w:rFonts w:ascii="Times New Roman" w:hAnsi="Times New Roman" w:cs="Times New Roman"/>
          <w:sz w:val="24"/>
          <w:szCs w:val="24"/>
        </w:rPr>
        <w:t xml:space="preserve"> нормативно-правого документ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57B42">
        <w:rPr>
          <w:rFonts w:ascii="Times New Roman" w:hAnsi="Times New Roman" w:cs="Times New Roman"/>
          <w:sz w:val="24"/>
          <w:szCs w:val="24"/>
        </w:rPr>
        <w:t xml:space="preserve">дополнитьсуществующий перечень </w:t>
      </w:r>
      <w:r>
        <w:rPr>
          <w:rFonts w:ascii="Times New Roman" w:hAnsi="Times New Roman" w:cs="Times New Roman"/>
          <w:sz w:val="24"/>
          <w:szCs w:val="24"/>
        </w:rPr>
        <w:t>мероприяти</w:t>
      </w:r>
      <w:r w:rsidR="00E57B4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на которые можно направить расходование средств дорожного фонда, а именно:</w:t>
      </w:r>
      <w:proofErr w:type="gramEnd"/>
    </w:p>
    <w:p w:rsidR="005C3A99" w:rsidRDefault="005C3A99" w:rsidP="00E57B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 предоставление иных межбюджетных трансфертов</w:t>
      </w:r>
      <w:r w:rsidRPr="005C3A99">
        <w:rPr>
          <w:rFonts w:ascii="Times New Roman" w:hAnsi="Times New Roman" w:cs="Times New Roman"/>
          <w:sz w:val="24"/>
          <w:szCs w:val="24"/>
        </w:rPr>
        <w:t>сельским поселениям на финансовое обеспечение дорожной деятельности в отношении автомобильных дорог общего пользования в границах населенных пунктов сельских поселений</w:t>
      </w:r>
      <w:r>
        <w:rPr>
          <w:rFonts w:ascii="Times New Roman" w:hAnsi="Times New Roman" w:cs="Times New Roman"/>
          <w:sz w:val="24"/>
          <w:szCs w:val="24"/>
        </w:rPr>
        <w:t xml:space="preserve"> из Дорожного фонда муниципального образования «Александровский рай</w:t>
      </w:r>
      <w:r w:rsidR="00E57B4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н».</w:t>
      </w:r>
    </w:p>
    <w:sectPr w:rsidR="005C3A99" w:rsidSect="00075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3043"/>
    <w:multiLevelType w:val="hybridMultilevel"/>
    <w:tmpl w:val="9A2E8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4E8D0C">
      <w:start w:val="3"/>
      <w:numFmt w:val="decimal"/>
      <w:lvlText w:val="%2."/>
      <w:lvlJc w:val="left"/>
      <w:pPr>
        <w:ind w:left="1965" w:hanging="885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D5824"/>
    <w:multiLevelType w:val="hybridMultilevel"/>
    <w:tmpl w:val="2F2C17E0"/>
    <w:lvl w:ilvl="0" w:tplc="C2E8DD3C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8AC"/>
    <w:rsid w:val="00075BA8"/>
    <w:rsid w:val="001722C5"/>
    <w:rsid w:val="0035459D"/>
    <w:rsid w:val="00423156"/>
    <w:rsid w:val="005C3A99"/>
    <w:rsid w:val="006E563D"/>
    <w:rsid w:val="007720AB"/>
    <w:rsid w:val="008C4DEA"/>
    <w:rsid w:val="00946019"/>
    <w:rsid w:val="00A332F0"/>
    <w:rsid w:val="00A508AC"/>
    <w:rsid w:val="00A93B50"/>
    <w:rsid w:val="00D805F6"/>
    <w:rsid w:val="00E57B42"/>
    <w:rsid w:val="00E66989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Дума Печёнкина</cp:lastModifiedBy>
  <cp:revision>7</cp:revision>
  <cp:lastPrinted>2015-05-20T09:38:00Z</cp:lastPrinted>
  <dcterms:created xsi:type="dcterms:W3CDTF">2015-05-20T08:17:00Z</dcterms:created>
  <dcterms:modified xsi:type="dcterms:W3CDTF">2015-05-25T10:10:00Z</dcterms:modified>
</cp:coreProperties>
</file>