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438" w:rsidRDefault="00174438" w:rsidP="00174438">
      <w:pPr>
        <w:pStyle w:val="a9"/>
        <w:ind w:left="-284" w:firstLine="568"/>
        <w:outlineLvl w:val="0"/>
      </w:pPr>
      <w:r>
        <w:t>ПОЯСНИТЕЛЬНАЯ ЗАПИСКА</w:t>
      </w:r>
    </w:p>
    <w:p w:rsidR="00C051D8" w:rsidRPr="00886A2C" w:rsidRDefault="00174438" w:rsidP="00174438">
      <w:pPr>
        <w:ind w:left="-284" w:firstLine="568"/>
        <w:jc w:val="center"/>
        <w:rPr>
          <w:b/>
          <w:bCs/>
        </w:rPr>
      </w:pPr>
      <w:r>
        <w:rPr>
          <w:b/>
          <w:bCs/>
        </w:rPr>
        <w:t>к годовому отчету об исполнении бюджета муниципального образования МО «Александровский район» за 201</w:t>
      </w:r>
      <w:r w:rsidR="00C051D8" w:rsidRPr="00C051D8">
        <w:rPr>
          <w:b/>
          <w:bCs/>
        </w:rPr>
        <w:t>1</w:t>
      </w:r>
    </w:p>
    <w:p w:rsidR="00174438" w:rsidRDefault="00174438" w:rsidP="00174438">
      <w:pPr>
        <w:ind w:left="-284" w:firstLine="568"/>
        <w:jc w:val="center"/>
        <w:rPr>
          <w:b/>
          <w:bCs/>
        </w:rPr>
      </w:pPr>
      <w:r>
        <w:rPr>
          <w:b/>
          <w:bCs/>
        </w:rPr>
        <w:t>год»</w:t>
      </w:r>
    </w:p>
    <w:p w:rsidR="009C33B7" w:rsidRPr="009C33B7" w:rsidRDefault="009C33B7" w:rsidP="009C33B7">
      <w:pPr>
        <w:pStyle w:val="22"/>
        <w:jc w:val="center"/>
        <w:rPr>
          <w:b/>
          <w:color w:val="auto"/>
          <w:sz w:val="24"/>
          <w:szCs w:val="24"/>
        </w:rPr>
      </w:pPr>
    </w:p>
    <w:p w:rsidR="007D5BB5" w:rsidRDefault="009C33B7" w:rsidP="00A37FA9">
      <w:pPr>
        <w:pStyle w:val="23"/>
        <w:ind w:left="-284" w:firstLine="568"/>
        <w:rPr>
          <w:color w:val="auto"/>
        </w:rPr>
      </w:pPr>
      <w:r w:rsidRPr="009C33B7">
        <w:rPr>
          <w:color w:val="auto"/>
        </w:rPr>
        <w:t xml:space="preserve">Отчет об исполнении бюджета </w:t>
      </w:r>
      <w:r w:rsidR="007D5BB5">
        <w:rPr>
          <w:color w:val="auto"/>
        </w:rPr>
        <w:t xml:space="preserve">района </w:t>
      </w:r>
      <w:r w:rsidRPr="009C33B7">
        <w:rPr>
          <w:color w:val="auto"/>
        </w:rPr>
        <w:t>за 201</w:t>
      </w:r>
      <w:r w:rsidR="007D5BB5">
        <w:rPr>
          <w:color w:val="auto"/>
        </w:rPr>
        <w:t>1</w:t>
      </w:r>
      <w:r w:rsidRPr="009C33B7">
        <w:rPr>
          <w:color w:val="auto"/>
        </w:rPr>
        <w:t xml:space="preserve"> год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 в соответствии с бюджетной классификацией</w:t>
      </w:r>
      <w:r w:rsidRPr="007D5BB5">
        <w:rPr>
          <w:color w:val="auto"/>
        </w:rPr>
        <w:t xml:space="preserve">, </w:t>
      </w:r>
      <w:r w:rsidR="007D5BB5" w:rsidRPr="007D5BB5">
        <w:rPr>
          <w:color w:val="auto"/>
        </w:rPr>
        <w:t xml:space="preserve">утвержденной Приказом Министерства Финансов Российской Федерации от 28.12.2010 № 190 «Об утверждении </w:t>
      </w:r>
      <w:r w:rsidR="007D5BB5">
        <w:rPr>
          <w:color w:val="auto"/>
        </w:rPr>
        <w:t>у</w:t>
      </w:r>
      <w:r w:rsidR="007D5BB5" w:rsidRPr="007D5BB5">
        <w:rPr>
          <w:color w:val="auto"/>
        </w:rPr>
        <w:t>казаний о порядке применения бюджетной классификации российской Федерации</w:t>
      </w:r>
      <w:r w:rsidR="007D5BB5">
        <w:rPr>
          <w:color w:val="auto"/>
        </w:rPr>
        <w:t>».</w:t>
      </w:r>
    </w:p>
    <w:p w:rsidR="00A37FA9" w:rsidRDefault="007D5BB5" w:rsidP="00A37FA9">
      <w:pPr>
        <w:ind w:left="-284" w:firstLine="568"/>
        <w:jc w:val="both"/>
      </w:pPr>
      <w:r>
        <w:t>В течение года в решение Думы Александровского района «О бюджете муниципального образования «Александровский район на 201</w:t>
      </w:r>
      <w:r w:rsidRPr="00C051D8">
        <w:t>1</w:t>
      </w:r>
      <w:r>
        <w:t xml:space="preserve"> год» внесено 8 изменений. В результате вносимых изменений доходы была увеличены на 78210,8</w:t>
      </w:r>
      <w:r w:rsidR="00180154">
        <w:t>5</w:t>
      </w:r>
      <w:r>
        <w:t xml:space="preserve"> тыс</w:t>
      </w:r>
      <w:r w:rsidRPr="00A37FA9">
        <w:t>. руб.</w:t>
      </w:r>
      <w:r w:rsidR="00A37FA9" w:rsidRPr="00A37FA9">
        <w:t xml:space="preserve"> или на </w:t>
      </w:r>
      <w:r w:rsidR="00A37FA9">
        <w:t>23,0</w:t>
      </w:r>
      <w:r w:rsidR="00A37FA9" w:rsidRPr="00A37FA9">
        <w:t xml:space="preserve">%, расходы – на </w:t>
      </w:r>
      <w:r w:rsidR="00180154">
        <w:t>81136,7</w:t>
      </w:r>
      <w:r w:rsidR="00A37FA9">
        <w:t xml:space="preserve"> тыс</w:t>
      </w:r>
      <w:r w:rsidR="00A37FA9" w:rsidRPr="00A37FA9">
        <w:t xml:space="preserve">. рублей или на </w:t>
      </w:r>
      <w:r w:rsidR="00A37FA9">
        <w:t>2</w:t>
      </w:r>
      <w:r w:rsidR="00180154">
        <w:t>3,5</w:t>
      </w:r>
      <w:r w:rsidR="00A37FA9" w:rsidRPr="00A37FA9">
        <w:t xml:space="preserve">%, дефицит – </w:t>
      </w:r>
      <w:r w:rsidR="00A37FA9">
        <w:t>на 2925,854 тыс</w:t>
      </w:r>
      <w:r w:rsidR="00A37FA9" w:rsidRPr="00A37FA9">
        <w:t>. рублей</w:t>
      </w:r>
      <w:r w:rsidR="007A3C56">
        <w:t xml:space="preserve"> </w:t>
      </w:r>
      <w:r w:rsidR="00180154">
        <w:t xml:space="preserve">или на 46,8 % </w:t>
      </w:r>
      <w:r w:rsidR="007A3C56">
        <w:t>(Таблица 1).</w:t>
      </w:r>
    </w:p>
    <w:p w:rsidR="00180154" w:rsidRDefault="003C5703" w:rsidP="00180154">
      <w:pPr>
        <w:ind w:left="-284" w:firstLine="568"/>
        <w:jc w:val="both"/>
      </w:pPr>
      <w:r>
        <w:t xml:space="preserve">На основании статьи 217 Бюджетного кодекса Российской Федерации произведено уточнение бюджетной росписи без внесения соответствующих поправок в текст Решения </w:t>
      </w:r>
      <w:r w:rsidR="00180154">
        <w:t>доходы была увеличены на 810,64 тыс</w:t>
      </w:r>
      <w:r w:rsidR="00180154" w:rsidRPr="00A37FA9">
        <w:t>. руб.</w:t>
      </w:r>
      <w:r w:rsidR="00180154">
        <w:t>,</w:t>
      </w:r>
      <w:r w:rsidR="00180154" w:rsidRPr="00A37FA9">
        <w:t xml:space="preserve"> расходы – на </w:t>
      </w:r>
      <w:r w:rsidR="00180154">
        <w:t>710,64 тыс</w:t>
      </w:r>
      <w:r w:rsidR="00180154" w:rsidRPr="00A37FA9">
        <w:t xml:space="preserve">. рублей, дефицит </w:t>
      </w:r>
      <w:r w:rsidR="00180154">
        <w:t>бюджета уменьшен</w:t>
      </w:r>
      <w:r w:rsidR="00180154" w:rsidRPr="00A37FA9">
        <w:t xml:space="preserve"> </w:t>
      </w:r>
      <w:r w:rsidR="00180154">
        <w:t>на 100 тыс</w:t>
      </w:r>
      <w:r w:rsidR="00180154" w:rsidRPr="00A37FA9">
        <w:t>. рублей</w:t>
      </w:r>
      <w:r w:rsidR="00180154">
        <w:t xml:space="preserve"> (Таблица 1).</w:t>
      </w:r>
    </w:p>
    <w:p w:rsidR="007A3C56" w:rsidRDefault="007A3C56" w:rsidP="007A3C56">
      <w:pPr>
        <w:spacing w:line="0" w:lineRule="atLeast"/>
        <w:ind w:left="-284" w:firstLine="568"/>
        <w:jc w:val="right"/>
      </w:pPr>
      <w:r>
        <w:t>Таблица 1 (тыс. рублей)</w:t>
      </w:r>
    </w:p>
    <w:tbl>
      <w:tblPr>
        <w:tblW w:w="9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20"/>
        <w:gridCol w:w="1417"/>
        <w:gridCol w:w="1559"/>
        <w:gridCol w:w="1843"/>
        <w:gridCol w:w="1417"/>
      </w:tblGrid>
      <w:tr w:rsidR="007A3C56" w:rsidTr="00595105">
        <w:trPr>
          <w:trHeight w:val="1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C051D8" w:rsidRDefault="007A3C56" w:rsidP="00595105">
            <w:pPr>
              <w:spacing w:before="120" w:line="0" w:lineRule="atLeast"/>
              <w:ind w:left="34"/>
              <w:jc w:val="center"/>
              <w:rPr>
                <w:sz w:val="21"/>
                <w:szCs w:val="21"/>
              </w:rPr>
            </w:pPr>
            <w:r w:rsidRPr="00C051D8">
              <w:rPr>
                <w:sz w:val="21"/>
                <w:szCs w:val="21"/>
              </w:rPr>
              <w:t>Наименование источника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00764D" w:rsidRDefault="007A3C56" w:rsidP="00595105">
            <w:pPr>
              <w:spacing w:line="0" w:lineRule="atLeast"/>
              <w:ind w:left="34"/>
              <w:jc w:val="center"/>
              <w:rPr>
                <w:sz w:val="21"/>
                <w:szCs w:val="21"/>
              </w:rPr>
            </w:pPr>
            <w:r w:rsidRPr="0000764D">
              <w:rPr>
                <w:sz w:val="21"/>
                <w:szCs w:val="21"/>
              </w:rPr>
              <w:t>Учтено в бюджете</w:t>
            </w:r>
          </w:p>
          <w:p w:rsidR="007A3C56" w:rsidRPr="0000764D" w:rsidRDefault="007A3C56" w:rsidP="00595105">
            <w:pPr>
              <w:spacing w:line="0" w:lineRule="atLeast"/>
              <w:ind w:left="34"/>
              <w:jc w:val="center"/>
              <w:rPr>
                <w:caps/>
                <w:sz w:val="21"/>
                <w:szCs w:val="21"/>
              </w:rPr>
            </w:pPr>
            <w:r w:rsidRPr="0000764D">
              <w:rPr>
                <w:sz w:val="21"/>
                <w:szCs w:val="21"/>
              </w:rPr>
              <w:t>(в ред. от 26.12.2010)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00764D" w:rsidRDefault="007A3C56" w:rsidP="00595105">
            <w:pPr>
              <w:spacing w:line="0" w:lineRule="atLeast"/>
              <w:ind w:left="34" w:hanging="17"/>
              <w:jc w:val="center"/>
              <w:rPr>
                <w:sz w:val="21"/>
                <w:szCs w:val="21"/>
              </w:rPr>
            </w:pPr>
            <w:r w:rsidRPr="0000764D">
              <w:rPr>
                <w:sz w:val="21"/>
                <w:szCs w:val="21"/>
              </w:rPr>
              <w:t>Изменено в бюджете в течение 2011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00764D" w:rsidRDefault="007A3C56" w:rsidP="00595105">
            <w:pPr>
              <w:ind w:right="-108"/>
              <w:rPr>
                <w:sz w:val="21"/>
                <w:szCs w:val="21"/>
              </w:rPr>
            </w:pPr>
            <w:r w:rsidRPr="0000764D">
              <w:rPr>
                <w:sz w:val="21"/>
                <w:szCs w:val="21"/>
              </w:rPr>
              <w:t>В соответствие статьи 217 БК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00764D" w:rsidRDefault="007A3C56" w:rsidP="00595105">
            <w:pPr>
              <w:spacing w:line="0" w:lineRule="atLeast"/>
              <w:ind w:hanging="107"/>
              <w:jc w:val="center"/>
              <w:rPr>
                <w:sz w:val="21"/>
                <w:szCs w:val="21"/>
              </w:rPr>
            </w:pPr>
            <w:r w:rsidRPr="0000764D">
              <w:rPr>
                <w:sz w:val="21"/>
                <w:szCs w:val="21"/>
              </w:rPr>
              <w:t>Уточненный план</w:t>
            </w:r>
          </w:p>
          <w:p w:rsidR="007A3C56" w:rsidRPr="0000764D" w:rsidRDefault="007A3C56" w:rsidP="00595105">
            <w:pPr>
              <w:spacing w:line="0" w:lineRule="atLeast"/>
              <w:ind w:hanging="107"/>
              <w:jc w:val="center"/>
              <w:rPr>
                <w:caps/>
                <w:sz w:val="21"/>
                <w:szCs w:val="21"/>
              </w:rPr>
            </w:pPr>
            <w:r w:rsidRPr="0000764D">
              <w:rPr>
                <w:sz w:val="21"/>
                <w:szCs w:val="21"/>
              </w:rPr>
              <w:t>на 2011</w:t>
            </w:r>
          </w:p>
        </w:tc>
      </w:tr>
      <w:tr w:rsidR="007A3C56" w:rsidTr="00595105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C051D8" w:rsidRDefault="007A3C56" w:rsidP="00595105">
            <w:pPr>
              <w:spacing w:line="0" w:lineRule="atLeas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339521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FE206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+7</w:t>
            </w:r>
            <w:r w:rsidR="00FE206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21</w:t>
            </w:r>
            <w:r w:rsidR="00FE206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FE206A">
              <w:rPr>
                <w:sz w:val="22"/>
                <w:szCs w:val="22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FE206A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810,6</w:t>
            </w:r>
            <w:r w:rsidR="00FE206A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418542,49</w:t>
            </w:r>
          </w:p>
        </w:tc>
      </w:tr>
      <w:tr w:rsidR="007A3C56" w:rsidTr="00595105">
        <w:trPr>
          <w:trHeight w:val="1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C051D8" w:rsidRDefault="007A3C56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C051D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том числе: </w:t>
            </w:r>
            <w:r w:rsidRPr="00C051D8">
              <w:rPr>
                <w:i/>
                <w:sz w:val="22"/>
                <w:szCs w:val="22"/>
              </w:rPr>
              <w:t>налоговые и неналоговые доходы: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595105">
            <w:pPr>
              <w:spacing w:line="0" w:lineRule="atLeast"/>
              <w:jc w:val="center"/>
              <w:rPr>
                <w:i/>
                <w:sz w:val="22"/>
                <w:szCs w:val="22"/>
              </w:rPr>
            </w:pPr>
            <w:r w:rsidRPr="003D30A0">
              <w:rPr>
                <w:i/>
                <w:sz w:val="22"/>
                <w:szCs w:val="22"/>
              </w:rPr>
              <w:t>157318,0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595105">
            <w:pPr>
              <w:spacing w:line="0" w:lineRule="atLeast"/>
              <w:jc w:val="center"/>
              <w:rPr>
                <w:i/>
                <w:sz w:val="22"/>
                <w:szCs w:val="22"/>
              </w:rPr>
            </w:pPr>
            <w:r w:rsidRPr="003D30A0">
              <w:rPr>
                <w:i/>
                <w:sz w:val="22"/>
                <w:szCs w:val="22"/>
              </w:rPr>
              <w:t>+38511,05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595105">
            <w:pPr>
              <w:spacing w:line="0" w:lineRule="atLeast"/>
              <w:ind w:firstLine="34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595105">
            <w:pPr>
              <w:spacing w:line="0" w:lineRule="atLeast"/>
              <w:ind w:firstLine="34"/>
              <w:jc w:val="center"/>
              <w:rPr>
                <w:i/>
                <w:sz w:val="22"/>
                <w:szCs w:val="22"/>
              </w:rPr>
            </w:pPr>
            <w:r w:rsidRPr="003D30A0">
              <w:rPr>
                <w:i/>
                <w:sz w:val="22"/>
                <w:szCs w:val="22"/>
              </w:rPr>
              <w:t>195829,05</w:t>
            </w:r>
          </w:p>
        </w:tc>
      </w:tr>
      <w:tr w:rsidR="007A3C56" w:rsidTr="00595105">
        <w:trPr>
          <w:trHeight w:val="1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C051D8" w:rsidRDefault="007A3C56" w:rsidP="00595105">
            <w:pPr>
              <w:spacing w:line="0" w:lineRule="atLeas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99721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1B1F1E" w:rsidRDefault="007A3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+12653,0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B37FE1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B37FE1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 w:rsidRPr="00B37FE1">
              <w:rPr>
                <w:color w:val="auto"/>
                <w:sz w:val="22"/>
                <w:szCs w:val="22"/>
              </w:rPr>
              <w:t>112374</w:t>
            </w:r>
            <w:r>
              <w:rPr>
                <w:color w:val="auto"/>
                <w:sz w:val="22"/>
                <w:szCs w:val="22"/>
              </w:rPr>
              <w:t>,0</w:t>
            </w:r>
          </w:p>
        </w:tc>
      </w:tr>
      <w:tr w:rsidR="007A3C56" w:rsidTr="00595105">
        <w:trPr>
          <w:trHeight w:val="1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C051D8" w:rsidRDefault="007A3C56" w:rsidP="00595105">
            <w:pPr>
              <w:spacing w:line="0" w:lineRule="atLeas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57597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A218D3" w:rsidRDefault="007A3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 w:rsidRPr="00A218D3">
              <w:rPr>
                <w:sz w:val="22"/>
                <w:szCs w:val="22"/>
              </w:rPr>
              <w:t>+25858,0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A218D3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A218D3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 w:rsidRPr="00A218D3">
              <w:rPr>
                <w:color w:val="auto"/>
                <w:sz w:val="22"/>
                <w:szCs w:val="22"/>
              </w:rPr>
              <w:t>83455,05</w:t>
            </w:r>
          </w:p>
        </w:tc>
      </w:tr>
      <w:tr w:rsidR="007A3C56" w:rsidTr="00595105">
        <w:trPr>
          <w:trHeight w:val="1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C051D8" w:rsidRDefault="007A3C56" w:rsidP="00595105">
            <w:pPr>
              <w:spacing w:line="0" w:lineRule="atLeast"/>
              <w:rPr>
                <w:i/>
                <w:sz w:val="22"/>
                <w:szCs w:val="22"/>
              </w:rPr>
            </w:pPr>
            <w:r w:rsidRPr="00C051D8">
              <w:rPr>
                <w:i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595105">
            <w:pPr>
              <w:spacing w:line="0" w:lineRule="atLeast"/>
              <w:jc w:val="center"/>
              <w:rPr>
                <w:i/>
                <w:sz w:val="22"/>
                <w:szCs w:val="22"/>
              </w:rPr>
            </w:pPr>
            <w:r w:rsidRPr="003D30A0">
              <w:rPr>
                <w:i/>
                <w:sz w:val="22"/>
                <w:szCs w:val="22"/>
                <w:lang w:val="en-US"/>
              </w:rPr>
              <w:t>182203</w:t>
            </w:r>
            <w:r w:rsidRPr="003D30A0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FE206A">
            <w:pPr>
              <w:spacing w:line="0" w:lineRule="atLeast"/>
              <w:jc w:val="center"/>
              <w:rPr>
                <w:i/>
                <w:sz w:val="22"/>
                <w:szCs w:val="22"/>
              </w:rPr>
            </w:pPr>
            <w:r w:rsidRPr="003D30A0">
              <w:rPr>
                <w:i/>
                <w:sz w:val="22"/>
                <w:szCs w:val="22"/>
              </w:rPr>
              <w:t>+</w:t>
            </w:r>
            <w:r w:rsidR="00FE206A">
              <w:rPr>
                <w:i/>
                <w:sz w:val="22"/>
                <w:szCs w:val="22"/>
              </w:rPr>
              <w:t>39699,8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FE206A">
            <w:pPr>
              <w:spacing w:line="0" w:lineRule="atLeast"/>
              <w:ind w:firstLine="34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810,64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Pr="003D30A0" w:rsidRDefault="007A3C56" w:rsidP="00595105">
            <w:pPr>
              <w:spacing w:line="0" w:lineRule="atLeast"/>
              <w:ind w:firstLine="34"/>
              <w:jc w:val="center"/>
              <w:rPr>
                <w:i/>
                <w:sz w:val="22"/>
                <w:szCs w:val="22"/>
              </w:rPr>
            </w:pPr>
            <w:r w:rsidRPr="003D30A0">
              <w:rPr>
                <w:i/>
                <w:sz w:val="22"/>
                <w:szCs w:val="22"/>
              </w:rPr>
              <w:t>222713,44</w:t>
            </w:r>
          </w:p>
        </w:tc>
      </w:tr>
      <w:tr w:rsidR="007A3C56" w:rsidTr="00595105">
        <w:trPr>
          <w:trHeight w:val="113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172203,0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FE206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  <w:r w:rsidR="00FE206A">
              <w:rPr>
                <w:sz w:val="22"/>
                <w:szCs w:val="22"/>
              </w:rPr>
              <w:t>30476,35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FE206A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203389,99</w:t>
            </w:r>
          </w:p>
        </w:tc>
      </w:tr>
      <w:tr w:rsidR="007A3C56" w:rsidTr="00595105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FE206A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+9</w:t>
            </w:r>
            <w:r w:rsidR="00FE206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35,19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after="120"/>
              <w:ind w:left="34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after="120"/>
              <w:ind w:left="34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19235,19</w:t>
            </w:r>
          </w:p>
        </w:tc>
      </w:tr>
      <w:tr w:rsidR="007A3C56" w:rsidTr="00595105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Доходы от возврата остатков субсидий и субвенций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971,79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971,79</w:t>
            </w:r>
          </w:p>
        </w:tc>
      </w:tr>
      <w:tr w:rsidR="007A3C56" w:rsidTr="00595105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Возврат остатков субсидий и субвенций прошлых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-883,53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-883,53</w:t>
            </w:r>
          </w:p>
        </w:tc>
      </w:tr>
      <w:tr w:rsidR="007A3C56" w:rsidTr="00595105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Расходы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345768,0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BA7C56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81136,70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EB3B7C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710,6</w:t>
            </w:r>
            <w:r w:rsidR="00EB3B7C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EB3B7C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427615,3</w:t>
            </w:r>
            <w:r w:rsidR="00EB3B7C">
              <w:rPr>
                <w:color w:val="auto"/>
                <w:sz w:val="22"/>
                <w:szCs w:val="22"/>
              </w:rPr>
              <w:t>4</w:t>
            </w:r>
          </w:p>
        </w:tc>
      </w:tr>
      <w:tr w:rsidR="007A3C56" w:rsidTr="00595105">
        <w:trPr>
          <w:trHeight w:val="2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7A3C56" w:rsidP="00595105">
            <w:pPr>
              <w:pStyle w:val="23"/>
              <w:spacing w:line="0" w:lineRule="atLeast"/>
              <w:ind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Дефицит (+), профицит ( -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-6247,0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BA7C56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-2925,85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BA7C56" w:rsidP="00EB3B7C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EB3B7C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C56" w:rsidRDefault="00EB3B7C" w:rsidP="00EB3B7C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</w:t>
            </w:r>
            <w:r w:rsidR="00BA7C56">
              <w:rPr>
                <w:color w:val="auto"/>
                <w:sz w:val="22"/>
                <w:szCs w:val="22"/>
              </w:rPr>
              <w:t>9072,8</w:t>
            </w:r>
            <w:r>
              <w:rPr>
                <w:color w:val="auto"/>
                <w:sz w:val="22"/>
                <w:szCs w:val="22"/>
              </w:rPr>
              <w:t>5</w:t>
            </w:r>
          </w:p>
        </w:tc>
      </w:tr>
    </w:tbl>
    <w:p w:rsidR="007A3C56" w:rsidRDefault="007A3C56" w:rsidP="007A3C56">
      <w:pPr>
        <w:pStyle w:val="23"/>
        <w:ind w:left="-284" w:firstLine="568"/>
        <w:rPr>
          <w:color w:val="auto"/>
        </w:rPr>
      </w:pPr>
    </w:p>
    <w:p w:rsidR="00A37FA9" w:rsidRPr="00A37FA9" w:rsidRDefault="00A37FA9" w:rsidP="00353B3B">
      <w:pPr>
        <w:ind w:left="-284" w:firstLine="710"/>
        <w:jc w:val="both"/>
      </w:pPr>
      <w:r>
        <w:t>Б</w:t>
      </w:r>
      <w:r w:rsidRPr="00A37FA9">
        <w:t xml:space="preserve">юджет </w:t>
      </w:r>
      <w:r>
        <w:t xml:space="preserve">района </w:t>
      </w:r>
      <w:r w:rsidRPr="00A37FA9">
        <w:t>за 201</w:t>
      </w:r>
      <w:r>
        <w:t>1</w:t>
      </w:r>
      <w:r w:rsidRPr="00A37FA9">
        <w:t xml:space="preserve"> г</w:t>
      </w:r>
      <w:r>
        <w:t>од исполнен по доходам в сумме 418404,03 тыс.</w:t>
      </w:r>
      <w:r w:rsidRPr="00A37FA9">
        <w:t xml:space="preserve"> рублей, или 10</w:t>
      </w:r>
      <w:r>
        <w:t>0</w:t>
      </w:r>
      <w:r w:rsidRPr="00A37FA9">
        <w:t>,</w:t>
      </w:r>
      <w:r>
        <w:t>0</w:t>
      </w:r>
      <w:r w:rsidRPr="00A37FA9">
        <w:t xml:space="preserve">% к запланированным назначениям, по расходам </w:t>
      </w:r>
      <w:r>
        <w:t>413789,99 тыс</w:t>
      </w:r>
      <w:r w:rsidRPr="00A37FA9">
        <w:t>. рублей или 9</w:t>
      </w:r>
      <w:r>
        <w:t>6</w:t>
      </w:r>
      <w:r w:rsidRPr="00A37FA9">
        <w:t>,</w:t>
      </w:r>
      <w:r>
        <w:t>8</w:t>
      </w:r>
      <w:r w:rsidRPr="00A37FA9">
        <w:t xml:space="preserve">% к запланированным ассигнованиям. </w:t>
      </w:r>
      <w:r>
        <w:t>Про</w:t>
      </w:r>
      <w:r w:rsidRPr="00A37FA9">
        <w:t xml:space="preserve">фицит бюджета </w:t>
      </w:r>
      <w:r>
        <w:t xml:space="preserve">района </w:t>
      </w:r>
      <w:r w:rsidRPr="00A37FA9">
        <w:t xml:space="preserve">составил </w:t>
      </w:r>
      <w:r>
        <w:t>4614,05 тыс</w:t>
      </w:r>
      <w:r w:rsidRPr="00A37FA9">
        <w:t xml:space="preserve">. рублей при запланированном  объеме </w:t>
      </w:r>
      <w:r>
        <w:t>дефицита 9072,85</w:t>
      </w:r>
      <w:r w:rsidRPr="00A37FA9">
        <w:t xml:space="preserve"> </w:t>
      </w:r>
      <w:r>
        <w:t>тыс</w:t>
      </w:r>
      <w:r w:rsidRPr="00A37FA9">
        <w:t>. рублей.</w:t>
      </w:r>
    </w:p>
    <w:p w:rsidR="00A37FA9" w:rsidRDefault="00A37FA9" w:rsidP="00353B3B">
      <w:pPr>
        <w:ind w:left="-284" w:firstLine="710"/>
        <w:jc w:val="center"/>
        <w:rPr>
          <w:b/>
          <w:bCs/>
          <w:i/>
          <w:iCs/>
        </w:rPr>
      </w:pPr>
    </w:p>
    <w:p w:rsidR="00A37FA9" w:rsidRPr="004B1CCA" w:rsidRDefault="00A37FA9" w:rsidP="00353B3B">
      <w:pPr>
        <w:ind w:left="-284" w:firstLine="710"/>
        <w:jc w:val="center"/>
        <w:rPr>
          <w:b/>
          <w:bCs/>
          <w:iCs/>
        </w:rPr>
      </w:pPr>
      <w:r w:rsidRPr="004B1CCA">
        <w:rPr>
          <w:b/>
          <w:bCs/>
          <w:iCs/>
        </w:rPr>
        <w:t>1. Исполнение доходов бюджета муниципального образования</w:t>
      </w:r>
    </w:p>
    <w:p w:rsidR="007A3C56" w:rsidRPr="007A3C56" w:rsidRDefault="007A3C56" w:rsidP="002B4CB0">
      <w:pPr>
        <w:pStyle w:val="ab"/>
        <w:ind w:left="-284" w:firstLine="710"/>
        <w:jc w:val="both"/>
        <w:rPr>
          <w:b w:val="0"/>
          <w:i w:val="0"/>
        </w:rPr>
      </w:pPr>
      <w:r w:rsidRPr="007A3C56">
        <w:rPr>
          <w:b w:val="0"/>
          <w:i w:val="0"/>
        </w:rPr>
        <w:t xml:space="preserve">Доходная часть бюджета </w:t>
      </w:r>
      <w:r w:rsidR="00BA7C56">
        <w:rPr>
          <w:b w:val="0"/>
          <w:i w:val="0"/>
        </w:rPr>
        <w:t xml:space="preserve">района </w:t>
      </w:r>
      <w:r w:rsidRPr="007A3C56">
        <w:rPr>
          <w:b w:val="0"/>
          <w:i w:val="0"/>
        </w:rPr>
        <w:t>за 201</w:t>
      </w:r>
      <w:r w:rsidR="00BA7C56">
        <w:rPr>
          <w:b w:val="0"/>
          <w:i w:val="0"/>
        </w:rPr>
        <w:t>1</w:t>
      </w:r>
      <w:r w:rsidRPr="007A3C56">
        <w:rPr>
          <w:b w:val="0"/>
          <w:i w:val="0"/>
        </w:rPr>
        <w:t xml:space="preserve"> год исполнена в сумме </w:t>
      </w:r>
      <w:r w:rsidR="00BA7C56">
        <w:rPr>
          <w:b w:val="0"/>
          <w:i w:val="0"/>
        </w:rPr>
        <w:t>418404,03</w:t>
      </w:r>
      <w:r w:rsidRPr="007A3C56">
        <w:rPr>
          <w:b w:val="0"/>
          <w:i w:val="0"/>
        </w:rPr>
        <w:t xml:space="preserve"> тыс. рублей, или на 10</w:t>
      </w:r>
      <w:r w:rsidR="00EB3B7C">
        <w:rPr>
          <w:b w:val="0"/>
          <w:i w:val="0"/>
        </w:rPr>
        <w:t>0</w:t>
      </w:r>
      <w:r w:rsidRPr="007A3C56">
        <w:rPr>
          <w:b w:val="0"/>
          <w:i w:val="0"/>
        </w:rPr>
        <w:t>,</w:t>
      </w:r>
      <w:r w:rsidR="00EB3B7C">
        <w:rPr>
          <w:b w:val="0"/>
          <w:i w:val="0"/>
        </w:rPr>
        <w:t>0</w:t>
      </w:r>
      <w:r w:rsidRPr="007A3C56">
        <w:rPr>
          <w:b w:val="0"/>
          <w:i w:val="0"/>
        </w:rPr>
        <w:t>% к уточненному годовому плану.</w:t>
      </w:r>
    </w:p>
    <w:p w:rsidR="007A3C56" w:rsidRPr="007A3C56" w:rsidRDefault="007A3C56" w:rsidP="002B4CB0">
      <w:pPr>
        <w:pStyle w:val="ab"/>
        <w:ind w:left="-284" w:firstLine="710"/>
        <w:jc w:val="both"/>
        <w:rPr>
          <w:b w:val="0"/>
          <w:i w:val="0"/>
        </w:rPr>
      </w:pPr>
      <w:r w:rsidRPr="007A3C56">
        <w:rPr>
          <w:b w:val="0"/>
          <w:i w:val="0"/>
        </w:rPr>
        <w:t xml:space="preserve">Основные показатели исполнения доходов бюджета </w:t>
      </w:r>
      <w:r w:rsidR="00EB3B7C">
        <w:rPr>
          <w:b w:val="0"/>
          <w:i w:val="0"/>
        </w:rPr>
        <w:t xml:space="preserve">района </w:t>
      </w:r>
      <w:r w:rsidRPr="007A3C56">
        <w:rPr>
          <w:b w:val="0"/>
          <w:i w:val="0"/>
        </w:rPr>
        <w:t>представлены в таблице</w:t>
      </w:r>
      <w:r w:rsidR="00EB3B7C">
        <w:rPr>
          <w:b w:val="0"/>
          <w:i w:val="0"/>
        </w:rPr>
        <w:t xml:space="preserve"> 2</w:t>
      </w:r>
      <w:r w:rsidRPr="007A3C56">
        <w:rPr>
          <w:b w:val="0"/>
          <w:i w:val="0"/>
        </w:rPr>
        <w:t>:</w:t>
      </w:r>
    </w:p>
    <w:p w:rsidR="00685548" w:rsidRPr="00826878" w:rsidRDefault="00685548" w:rsidP="00EB3B7C">
      <w:pPr>
        <w:spacing w:line="0" w:lineRule="atLeast"/>
        <w:ind w:left="-284" w:firstLine="568"/>
        <w:jc w:val="right"/>
      </w:pPr>
    </w:p>
    <w:p w:rsidR="00685548" w:rsidRPr="00826878" w:rsidRDefault="00685548" w:rsidP="00EB3B7C">
      <w:pPr>
        <w:spacing w:line="0" w:lineRule="atLeast"/>
        <w:ind w:left="-284" w:firstLine="568"/>
        <w:jc w:val="right"/>
      </w:pPr>
    </w:p>
    <w:p w:rsidR="00685548" w:rsidRPr="00826878" w:rsidRDefault="00685548" w:rsidP="00EB3B7C">
      <w:pPr>
        <w:spacing w:line="0" w:lineRule="atLeast"/>
        <w:ind w:left="-284" w:firstLine="568"/>
        <w:jc w:val="right"/>
      </w:pPr>
    </w:p>
    <w:p w:rsidR="00685548" w:rsidRPr="00826878" w:rsidRDefault="00685548" w:rsidP="00EB3B7C">
      <w:pPr>
        <w:spacing w:line="0" w:lineRule="atLeast"/>
        <w:ind w:left="-284" w:firstLine="568"/>
        <w:jc w:val="right"/>
      </w:pPr>
    </w:p>
    <w:p w:rsidR="00EB3B7C" w:rsidRDefault="00947365" w:rsidP="00EB3B7C">
      <w:pPr>
        <w:spacing w:line="0" w:lineRule="atLeast"/>
        <w:ind w:left="-284" w:firstLine="568"/>
        <w:jc w:val="right"/>
      </w:pPr>
      <w:r>
        <w:lastRenderedPageBreak/>
        <w:t>Таблица 2</w:t>
      </w:r>
    </w:p>
    <w:tbl>
      <w:tblPr>
        <w:tblW w:w="97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43"/>
        <w:gridCol w:w="1276"/>
        <w:gridCol w:w="1276"/>
        <w:gridCol w:w="1440"/>
        <w:gridCol w:w="1134"/>
        <w:gridCol w:w="1079"/>
      </w:tblGrid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center"/>
              <w:rPr>
                <w:i/>
                <w:iCs/>
                <w:color w:val="auto"/>
              </w:rPr>
            </w:pPr>
            <w:r>
              <w:rPr>
                <w:i/>
                <w:iCs/>
                <w:color w:val="auto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76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 2010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21" w:rsidRDefault="004E2221" w:rsidP="00595105">
            <w:pPr>
              <w:pStyle w:val="23"/>
              <w:ind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Уточненный план на 2011, тыс. руб.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 2011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44" w:firstLine="7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% исполнения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221" w:rsidRDefault="004E2221" w:rsidP="00595105">
            <w:pPr>
              <w:pStyle w:val="23"/>
              <w:ind w:left="-21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Темп роста к 2010, %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100925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B37FE1" w:rsidRDefault="004E2221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 w:rsidRPr="00B37FE1">
              <w:rPr>
                <w:color w:val="auto"/>
                <w:sz w:val="22"/>
                <w:szCs w:val="22"/>
              </w:rPr>
              <w:t>112374</w:t>
            </w:r>
            <w:r>
              <w:rPr>
                <w:color w:val="auto"/>
                <w:sz w:val="22"/>
                <w:szCs w:val="22"/>
              </w:rPr>
              <w:t>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B37FE1" w:rsidRDefault="004E2221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114147,85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 w:line="0" w:lineRule="atLeas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113,1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70775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A218D3" w:rsidRDefault="004E2221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 w:rsidRPr="00A218D3">
              <w:rPr>
                <w:color w:val="auto"/>
                <w:sz w:val="22"/>
                <w:szCs w:val="22"/>
              </w:rPr>
              <w:t>83455,05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86806,49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 w:line="0" w:lineRule="atLeas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122,7</w:t>
            </w:r>
          </w:p>
        </w:tc>
      </w:tr>
      <w:tr w:rsidR="004E2221" w:rsidRPr="004D217A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Всего налоговых и неналоговых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171594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195829,05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200954,34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 w:line="0" w:lineRule="atLeas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4D217A" w:rsidRDefault="004E2221" w:rsidP="00595105">
            <w:pPr>
              <w:pStyle w:val="23"/>
              <w:ind w:left="-284" w:firstLine="568"/>
              <w:jc w:val="right"/>
              <w:rPr>
                <w:iCs/>
                <w:color w:val="auto"/>
                <w:sz w:val="22"/>
                <w:szCs w:val="22"/>
              </w:rPr>
            </w:pPr>
            <w:r w:rsidRPr="004D217A">
              <w:rPr>
                <w:iCs/>
                <w:color w:val="auto"/>
                <w:sz w:val="22"/>
                <w:szCs w:val="22"/>
              </w:rPr>
              <w:t>117,1</w:t>
            </w:r>
          </w:p>
        </w:tc>
      </w:tr>
      <w:tr w:rsidR="004E2221" w:rsidRPr="003D30A0" w:rsidTr="00595105">
        <w:trPr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В том числе в сопоставимых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Pr="003D30A0" w:rsidRDefault="004E2221" w:rsidP="00595105">
            <w:pPr>
              <w:pStyle w:val="23"/>
              <w:ind w:left="-284" w:firstLine="568"/>
              <w:jc w:val="right"/>
              <w:rPr>
                <w:i/>
                <w:color w:val="auto"/>
                <w:sz w:val="22"/>
                <w:szCs w:val="22"/>
              </w:rPr>
            </w:pPr>
            <w:r w:rsidRPr="003D30A0">
              <w:rPr>
                <w:i/>
                <w:color w:val="auto"/>
                <w:sz w:val="22"/>
                <w:szCs w:val="22"/>
              </w:rPr>
              <w:t>136600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3D30A0" w:rsidRDefault="004E2221" w:rsidP="00595105">
            <w:pPr>
              <w:pStyle w:val="23"/>
              <w:ind w:left="-284" w:firstLine="178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 w:rsidRPr="003D30A0">
              <w:rPr>
                <w:i/>
                <w:iCs/>
                <w:color w:val="auto"/>
                <w:sz w:val="22"/>
                <w:szCs w:val="22"/>
              </w:rPr>
              <w:t>159980,05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3D30A0" w:rsidRDefault="004E2221" w:rsidP="00595105">
            <w:pPr>
              <w:pStyle w:val="23"/>
              <w:ind w:left="-284" w:firstLine="568"/>
              <w:jc w:val="right"/>
              <w:rPr>
                <w:i/>
                <w:color w:val="auto"/>
                <w:sz w:val="22"/>
                <w:szCs w:val="22"/>
              </w:rPr>
            </w:pPr>
            <w:r w:rsidRPr="003D30A0">
              <w:rPr>
                <w:i/>
                <w:color w:val="auto"/>
                <w:sz w:val="22"/>
                <w:szCs w:val="22"/>
              </w:rPr>
              <w:t>164349,34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3D30A0" w:rsidRDefault="004E2221" w:rsidP="00595105">
            <w:pPr>
              <w:pStyle w:val="23"/>
              <w:ind w:left="-284" w:firstLine="568"/>
              <w:jc w:val="right"/>
              <w:rPr>
                <w:i/>
                <w:color w:val="auto"/>
                <w:sz w:val="22"/>
                <w:szCs w:val="22"/>
              </w:rPr>
            </w:pPr>
            <w:r>
              <w:rPr>
                <w:i/>
                <w:color w:val="auto"/>
                <w:sz w:val="22"/>
                <w:szCs w:val="22"/>
              </w:rPr>
              <w:t>102,7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Pr="003D30A0" w:rsidRDefault="004E2221" w:rsidP="00595105">
            <w:pPr>
              <w:pStyle w:val="23"/>
              <w:ind w:left="-284" w:firstLine="568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120,3</w:t>
            </w:r>
          </w:p>
        </w:tc>
      </w:tr>
      <w:tr w:rsidR="004E2221" w:rsidTr="00595105">
        <w:trPr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175706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222713,44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217449,69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123,8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162119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203389,99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199245,81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122,9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13587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19235,19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18115,62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133,3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Доходы от возврата остатков субсидий и субвенций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971,79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971,79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555,3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Возврат остатков субсидий и субвенций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-281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spacing w:line="0" w:lineRule="atLeast"/>
              <w:ind w:firstLine="34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-883,53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-883,53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i/>
                <w:iCs/>
                <w:color w:val="auto"/>
                <w:sz w:val="22"/>
                <w:szCs w:val="22"/>
              </w:rPr>
            </w:pPr>
            <w:r>
              <w:rPr>
                <w:i/>
                <w:iCs/>
                <w:color w:val="auto"/>
                <w:sz w:val="22"/>
                <w:szCs w:val="22"/>
              </w:rPr>
              <w:t>314,4</w:t>
            </w:r>
          </w:p>
        </w:tc>
      </w:tr>
      <w:tr w:rsidR="004E2221" w:rsidTr="00595105"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34" w:firstLine="0"/>
              <w:jc w:val="lef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347300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line="0" w:lineRule="atLeast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418542,49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418404,03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spacing w:after="120" w:line="0" w:lineRule="atLeas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2221" w:rsidRDefault="004E2221" w:rsidP="00595105">
            <w:pPr>
              <w:pStyle w:val="23"/>
              <w:ind w:left="-284" w:firstLine="568"/>
              <w:jc w:val="right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120,5</w:t>
            </w:r>
          </w:p>
        </w:tc>
      </w:tr>
    </w:tbl>
    <w:p w:rsidR="00500EBE" w:rsidRDefault="004E2221" w:rsidP="002B4CB0">
      <w:pPr>
        <w:pStyle w:val="23"/>
        <w:ind w:left="-284" w:firstLine="710"/>
        <w:rPr>
          <w:color w:val="auto"/>
        </w:rPr>
      </w:pPr>
      <w:r w:rsidRPr="00B62DF3">
        <w:rPr>
          <w:color w:val="auto"/>
          <w:szCs w:val="28"/>
        </w:rPr>
        <w:t>Представленные данные свидетельствуют, что рост налоговых</w:t>
      </w:r>
      <w:r w:rsidR="009F35C8">
        <w:rPr>
          <w:color w:val="auto"/>
          <w:szCs w:val="28"/>
        </w:rPr>
        <w:t xml:space="preserve"> и</w:t>
      </w:r>
      <w:r w:rsidRPr="00B62DF3">
        <w:rPr>
          <w:color w:val="auto"/>
          <w:szCs w:val="28"/>
        </w:rPr>
        <w:t xml:space="preserve"> неналоговых доходов обеспечен как по отношению к 2010 году, так и к плановым назначениям.</w:t>
      </w:r>
      <w:r w:rsidRPr="00B62DF3">
        <w:rPr>
          <w:color w:val="auto"/>
        </w:rPr>
        <w:t xml:space="preserve"> </w:t>
      </w:r>
      <w:r w:rsidR="004D40C0">
        <w:rPr>
          <w:color w:val="auto"/>
        </w:rPr>
        <w:t xml:space="preserve">Объем безвозмездных поступлений по сравнению с 2010 годом </w:t>
      </w:r>
      <w:r w:rsidR="00500EBE">
        <w:rPr>
          <w:color w:val="auto"/>
        </w:rPr>
        <w:t>увеличился.</w:t>
      </w:r>
      <w:r w:rsidR="004D40C0">
        <w:rPr>
          <w:color w:val="auto"/>
        </w:rPr>
        <w:t xml:space="preserve"> </w:t>
      </w:r>
      <w:r w:rsidR="00500EBE">
        <w:rPr>
          <w:color w:val="auto"/>
        </w:rPr>
        <w:t>А</w:t>
      </w:r>
      <w:r w:rsidR="004D40C0">
        <w:rPr>
          <w:color w:val="auto"/>
        </w:rPr>
        <w:t xml:space="preserve"> </w:t>
      </w:r>
      <w:r w:rsidR="00500EBE">
        <w:rPr>
          <w:color w:val="auto"/>
        </w:rPr>
        <w:t xml:space="preserve">исполнение </w:t>
      </w:r>
      <w:r w:rsidR="004D40C0">
        <w:rPr>
          <w:color w:val="auto"/>
        </w:rPr>
        <w:t xml:space="preserve">к плановым назначением </w:t>
      </w:r>
      <w:r w:rsidR="00500EBE">
        <w:rPr>
          <w:color w:val="auto"/>
        </w:rPr>
        <w:t xml:space="preserve">- </w:t>
      </w:r>
      <w:r w:rsidR="004D40C0">
        <w:rPr>
          <w:color w:val="auto"/>
        </w:rPr>
        <w:t xml:space="preserve">составило 97,6 %. </w:t>
      </w:r>
      <w:r w:rsidR="00500EBE">
        <w:rPr>
          <w:color w:val="auto"/>
        </w:rPr>
        <w:t>Неисполнение плана по безвозмездным поступлениям из бюджетов других уровней бюджетной системы сложился в связи с возвратом неиспользованных остатков.</w:t>
      </w:r>
    </w:p>
    <w:p w:rsidR="004E2221" w:rsidRDefault="004E2221" w:rsidP="002B4CB0">
      <w:pPr>
        <w:ind w:left="-284" w:firstLine="710"/>
        <w:jc w:val="both"/>
        <w:rPr>
          <w:bCs/>
        </w:rPr>
      </w:pPr>
      <w:r w:rsidRPr="004E2221">
        <w:t xml:space="preserve">К первоначальным бюджетным назначениям доходы бюджета </w:t>
      </w:r>
      <w:r w:rsidR="006828E1">
        <w:t xml:space="preserve">района </w:t>
      </w:r>
      <w:r w:rsidRPr="004E2221">
        <w:t xml:space="preserve">выполнены на </w:t>
      </w:r>
      <w:r w:rsidR="006828E1">
        <w:rPr>
          <w:bCs/>
        </w:rPr>
        <w:t>123,2</w:t>
      </w:r>
      <w:r w:rsidRPr="004E2221">
        <w:rPr>
          <w:bCs/>
        </w:rPr>
        <w:t xml:space="preserve">%, </w:t>
      </w:r>
      <w:r w:rsidRPr="004E2221">
        <w:t xml:space="preserve">или выше на </w:t>
      </w:r>
      <w:r w:rsidR="006828E1">
        <w:t>78883,03</w:t>
      </w:r>
      <w:r w:rsidRPr="004E2221">
        <w:rPr>
          <w:bCs/>
        </w:rPr>
        <w:t xml:space="preserve"> тыс. рублей, в том числе по налоговым и неналоговым доходам бюджета</w:t>
      </w:r>
      <w:r w:rsidR="00D36A32">
        <w:rPr>
          <w:bCs/>
        </w:rPr>
        <w:t xml:space="preserve"> района </w:t>
      </w:r>
      <w:r w:rsidRPr="004E2221">
        <w:rPr>
          <w:bCs/>
        </w:rPr>
        <w:t xml:space="preserve">- на </w:t>
      </w:r>
      <w:r w:rsidR="00D36A32">
        <w:rPr>
          <w:bCs/>
        </w:rPr>
        <w:t>127</w:t>
      </w:r>
      <w:r w:rsidRPr="004E2221">
        <w:rPr>
          <w:bCs/>
        </w:rPr>
        <w:t>,</w:t>
      </w:r>
      <w:r w:rsidR="00D36A32">
        <w:rPr>
          <w:bCs/>
        </w:rPr>
        <w:t xml:space="preserve">7 </w:t>
      </w:r>
      <w:r w:rsidRPr="004E2221">
        <w:rPr>
          <w:bCs/>
        </w:rPr>
        <w:t xml:space="preserve">%, или выше первоначального плана на </w:t>
      </w:r>
      <w:r w:rsidR="00A242EC">
        <w:rPr>
          <w:bCs/>
        </w:rPr>
        <w:t>43636,34</w:t>
      </w:r>
      <w:r w:rsidRPr="004E2221">
        <w:rPr>
          <w:bCs/>
        </w:rPr>
        <w:t xml:space="preserve"> тыс. рублей, по безвозмездным поступлениям – на 1</w:t>
      </w:r>
      <w:r w:rsidR="00A242EC">
        <w:rPr>
          <w:bCs/>
        </w:rPr>
        <w:t>19</w:t>
      </w:r>
      <w:r w:rsidRPr="004E2221">
        <w:rPr>
          <w:bCs/>
        </w:rPr>
        <w:t>,</w:t>
      </w:r>
      <w:r w:rsidR="00A242EC">
        <w:rPr>
          <w:bCs/>
        </w:rPr>
        <w:t>3</w:t>
      </w:r>
      <w:r w:rsidRPr="004E2221">
        <w:rPr>
          <w:bCs/>
        </w:rPr>
        <w:t xml:space="preserve">%, или выше на </w:t>
      </w:r>
      <w:r w:rsidR="00A242EC">
        <w:rPr>
          <w:bCs/>
        </w:rPr>
        <w:t>35246,69</w:t>
      </w:r>
      <w:r w:rsidRPr="004E2221">
        <w:rPr>
          <w:bCs/>
        </w:rPr>
        <w:t xml:space="preserve"> тыс. рублей.</w:t>
      </w:r>
    </w:p>
    <w:p w:rsidR="00A242EC" w:rsidRDefault="00A242EC" w:rsidP="002B4CB0">
      <w:pPr>
        <w:tabs>
          <w:tab w:val="left" w:pos="1080"/>
        </w:tabs>
        <w:spacing w:line="0" w:lineRule="atLeast"/>
        <w:ind w:left="-284" w:firstLine="710"/>
        <w:jc w:val="both"/>
      </w:pPr>
      <w:r>
        <w:t>В структуре доходов бюджета района в 2011 году существенных изменений не произошло (Таблица 3)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4"/>
        <w:gridCol w:w="1416"/>
        <w:gridCol w:w="1419"/>
        <w:gridCol w:w="1559"/>
        <w:gridCol w:w="1276"/>
      </w:tblGrid>
      <w:tr w:rsidR="00A242EC" w:rsidTr="00595105">
        <w:trPr>
          <w:trHeight w:val="582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242EC" w:rsidRDefault="00A242EC" w:rsidP="00595105">
            <w:pPr>
              <w:spacing w:before="120" w:line="0" w:lineRule="atLeast"/>
              <w:ind w:left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источника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 2010 г</w:t>
            </w:r>
            <w:r>
              <w:t xml:space="preserve"> (тыс. руб.)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 w:line="0" w:lineRule="atLeast"/>
              <w:ind w:firstLine="10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 2011 г</w:t>
            </w:r>
            <w:r>
              <w:t xml:space="preserve"> (тыс. 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 w:line="0" w:lineRule="atLeast"/>
              <w:ind w:firstLine="10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вес, %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бюджета, всего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347300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418404,03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Налоговые доходы, в том числе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pStyle w:val="23"/>
              <w:spacing w:line="0" w:lineRule="atLeast"/>
              <w:ind w:firstLine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114147,85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Неналоговые доходы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86806,49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831D7D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217449,69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831D7D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162119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199245,81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Pr="002F1191" w:rsidRDefault="00A242EC" w:rsidP="00595105">
            <w:pPr>
              <w:pStyle w:val="23"/>
              <w:ind w:firstLine="34"/>
              <w:jc w:val="left"/>
              <w:rPr>
                <w:color w:val="auto"/>
                <w:sz w:val="22"/>
                <w:szCs w:val="22"/>
              </w:rPr>
            </w:pPr>
            <w:r w:rsidRPr="002F1191">
              <w:rPr>
                <w:color w:val="auto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Pr="002F1191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13587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18115,62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pStyle w:val="23"/>
              <w:ind w:firstLine="34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Доходы от возврата остатков субсидий и субвенций прошлых лет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</w:p>
        </w:tc>
      </w:tr>
      <w:tr w:rsidR="00A242EC" w:rsidTr="00595105">
        <w:trPr>
          <w:trHeight w:val="20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pStyle w:val="23"/>
              <w:ind w:firstLine="34"/>
              <w:jc w:val="lef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Возврат остатков субсидий и субвенций прошлых лет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-281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2EC" w:rsidRDefault="00A242EC" w:rsidP="00595105">
            <w:pPr>
              <w:spacing w:before="120"/>
              <w:ind w:left="-284" w:firstLine="284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-883,53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2EC" w:rsidRDefault="00A242EC" w:rsidP="00595105">
            <w:pPr>
              <w:spacing w:before="120"/>
              <w:ind w:left="-284" w:firstLine="176"/>
              <w:jc w:val="center"/>
              <w:rPr>
                <w:sz w:val="22"/>
                <w:szCs w:val="22"/>
              </w:rPr>
            </w:pPr>
          </w:p>
        </w:tc>
      </w:tr>
    </w:tbl>
    <w:p w:rsidR="00A242EC" w:rsidRPr="00A242EC" w:rsidRDefault="00A242EC" w:rsidP="002B4CB0">
      <w:pPr>
        <w:ind w:left="-284" w:firstLine="710"/>
        <w:jc w:val="both"/>
      </w:pPr>
      <w:r w:rsidRPr="00A242EC">
        <w:t>По сравнению с 20</w:t>
      </w:r>
      <w:r>
        <w:t>10</w:t>
      </w:r>
      <w:r w:rsidRPr="00A242EC">
        <w:t xml:space="preserve"> годом </w:t>
      </w:r>
      <w:r>
        <w:t>уменьшилась</w:t>
      </w:r>
      <w:r w:rsidRPr="00A242EC">
        <w:t xml:space="preserve"> доля налоговых доходов на 1,</w:t>
      </w:r>
      <w:r>
        <w:t>8</w:t>
      </w:r>
      <w:r w:rsidRPr="00A242EC">
        <w:t xml:space="preserve">% и составила </w:t>
      </w:r>
      <w:r>
        <w:t>27</w:t>
      </w:r>
      <w:r w:rsidRPr="00A242EC">
        <w:t>,</w:t>
      </w:r>
      <w:r>
        <w:t>3</w:t>
      </w:r>
      <w:r w:rsidRPr="00A242EC">
        <w:t>%, доля неналоговых доходов с</w:t>
      </w:r>
      <w:r w:rsidR="009F35C8">
        <w:t>оставила</w:t>
      </w:r>
      <w:r w:rsidRPr="00A242EC">
        <w:t xml:space="preserve"> </w:t>
      </w:r>
      <w:r>
        <w:t>20,8</w:t>
      </w:r>
      <w:r w:rsidR="009F35C8">
        <w:t xml:space="preserve"> 5 и увеличилась на 0,5%</w:t>
      </w:r>
      <w:r w:rsidR="00831D7D">
        <w:t xml:space="preserve">. Доля </w:t>
      </w:r>
      <w:r w:rsidR="00831D7D">
        <w:lastRenderedPageBreak/>
        <w:t>безвозмездных поступлений по сравнению с прошлым годом увеличилась на 0,9 процентов и составила 51,9 процентов.</w:t>
      </w:r>
    </w:p>
    <w:p w:rsidR="00DE6E86" w:rsidRDefault="00831D7D" w:rsidP="002B4CB0">
      <w:pPr>
        <w:pStyle w:val="23"/>
        <w:ind w:left="-284" w:firstLine="710"/>
        <w:rPr>
          <w:color w:val="auto"/>
        </w:rPr>
      </w:pPr>
      <w:r>
        <w:rPr>
          <w:color w:val="auto"/>
        </w:rPr>
        <w:t>Объем</w:t>
      </w:r>
      <w:r w:rsidR="00174438">
        <w:rPr>
          <w:color w:val="auto"/>
        </w:rPr>
        <w:t xml:space="preserve"> налогов</w:t>
      </w:r>
      <w:r w:rsidR="003D30A0">
        <w:rPr>
          <w:color w:val="auto"/>
        </w:rPr>
        <w:t xml:space="preserve">ых и неналоговых доходов </w:t>
      </w:r>
      <w:r>
        <w:rPr>
          <w:color w:val="auto"/>
        </w:rPr>
        <w:t xml:space="preserve">составил 200954,34 тыс. рублей, или  на 102,6 %, к уточненным бюджетным назначениям, </w:t>
      </w:r>
      <w:r w:rsidR="00D97BE4">
        <w:rPr>
          <w:color w:val="auto"/>
        </w:rPr>
        <w:t>с</w:t>
      </w:r>
      <w:r w:rsidR="00174438">
        <w:rPr>
          <w:color w:val="auto"/>
        </w:rPr>
        <w:t xml:space="preserve">верх </w:t>
      </w:r>
      <w:r>
        <w:rPr>
          <w:color w:val="auto"/>
        </w:rPr>
        <w:t>запланированных сумм</w:t>
      </w:r>
      <w:r w:rsidR="00174438">
        <w:rPr>
          <w:color w:val="auto"/>
        </w:rPr>
        <w:t xml:space="preserve"> </w:t>
      </w:r>
      <w:r w:rsidR="00D97BE4">
        <w:rPr>
          <w:color w:val="auto"/>
        </w:rPr>
        <w:t>получено</w:t>
      </w:r>
      <w:r w:rsidR="00174438">
        <w:rPr>
          <w:color w:val="auto"/>
        </w:rPr>
        <w:t xml:space="preserve"> </w:t>
      </w:r>
      <w:r w:rsidR="00D97BE4">
        <w:rPr>
          <w:color w:val="auto"/>
        </w:rPr>
        <w:t>5125,29</w:t>
      </w:r>
      <w:r w:rsidR="00174438">
        <w:rPr>
          <w:color w:val="auto"/>
        </w:rPr>
        <w:t xml:space="preserve"> тыс. рублей. </w:t>
      </w:r>
      <w:r>
        <w:rPr>
          <w:color w:val="auto"/>
        </w:rPr>
        <w:t xml:space="preserve">К уровню 2010 года рост налоговых и неналоговых доходов составил 17,1%, или 29360,34 тыс. рублей. </w:t>
      </w:r>
    </w:p>
    <w:p w:rsidR="00174438" w:rsidRPr="00BF39F1" w:rsidRDefault="00DE6E86" w:rsidP="002B4CB0">
      <w:pPr>
        <w:pStyle w:val="23"/>
        <w:ind w:left="-284" w:firstLine="710"/>
        <w:rPr>
          <w:color w:val="auto"/>
        </w:rPr>
      </w:pPr>
      <w:r>
        <w:rPr>
          <w:color w:val="auto"/>
        </w:rPr>
        <w:t>Поступление</w:t>
      </w:r>
      <w:r w:rsidR="00174438">
        <w:rPr>
          <w:color w:val="auto"/>
        </w:rPr>
        <w:t xml:space="preserve"> налоговых </w:t>
      </w:r>
      <w:r>
        <w:rPr>
          <w:color w:val="auto"/>
        </w:rPr>
        <w:t xml:space="preserve">доходов в 2011 году составило 114147,85 тыс. рублей, или </w:t>
      </w:r>
      <w:r w:rsidR="00174438">
        <w:rPr>
          <w:color w:val="auto"/>
        </w:rPr>
        <w:t>10</w:t>
      </w:r>
      <w:r w:rsidR="00D97BE4">
        <w:rPr>
          <w:color w:val="auto"/>
        </w:rPr>
        <w:t>1</w:t>
      </w:r>
      <w:r w:rsidR="00174438">
        <w:rPr>
          <w:color w:val="auto"/>
        </w:rPr>
        <w:t xml:space="preserve">,6 </w:t>
      </w:r>
      <w:r>
        <w:rPr>
          <w:color w:val="auto"/>
        </w:rPr>
        <w:t>% к уточненным годовым бюджетным назначениям. Выше запланированного поступило 1773,85 тыс. рублей</w:t>
      </w:r>
      <w:r w:rsidR="00174438" w:rsidRPr="00BF39F1">
        <w:rPr>
          <w:color w:val="auto"/>
        </w:rPr>
        <w:t xml:space="preserve">. </w:t>
      </w:r>
      <w:r w:rsidRPr="00BF39F1">
        <w:rPr>
          <w:color w:val="auto"/>
        </w:rPr>
        <w:t xml:space="preserve">Плановые назначения выполнены по всем налоговым платежам. </w:t>
      </w:r>
    </w:p>
    <w:p w:rsidR="00174438" w:rsidRDefault="00DE6E86" w:rsidP="002B4CB0">
      <w:pPr>
        <w:pStyle w:val="23"/>
        <w:ind w:left="-284" w:firstLine="710"/>
        <w:rPr>
          <w:color w:val="auto"/>
        </w:rPr>
      </w:pPr>
      <w:r>
        <w:rPr>
          <w:color w:val="auto"/>
        </w:rPr>
        <w:t>Исполнение о</w:t>
      </w:r>
      <w:r w:rsidR="00174438">
        <w:rPr>
          <w:color w:val="auto"/>
        </w:rPr>
        <w:t>сновны</w:t>
      </w:r>
      <w:r>
        <w:rPr>
          <w:color w:val="auto"/>
        </w:rPr>
        <w:t>х налоговых</w:t>
      </w:r>
      <w:r w:rsidR="00174438">
        <w:rPr>
          <w:color w:val="auto"/>
        </w:rPr>
        <w:t xml:space="preserve"> </w:t>
      </w:r>
      <w:r>
        <w:rPr>
          <w:color w:val="auto"/>
        </w:rPr>
        <w:t>дох</w:t>
      </w:r>
      <w:r w:rsidR="00BF39F1">
        <w:rPr>
          <w:color w:val="auto"/>
        </w:rPr>
        <w:t>одов бюджета района представлено</w:t>
      </w:r>
      <w:r>
        <w:rPr>
          <w:color w:val="auto"/>
        </w:rPr>
        <w:t xml:space="preserve"> в таблице</w:t>
      </w:r>
      <w:r w:rsidR="00174438">
        <w:rPr>
          <w:color w:val="auto"/>
        </w:rPr>
        <w:t xml:space="preserve"> 4</w:t>
      </w:r>
      <w:r>
        <w:rPr>
          <w:color w:val="auto"/>
        </w:rPr>
        <w:t>.</w:t>
      </w:r>
    </w:p>
    <w:p w:rsidR="00A7425E" w:rsidRDefault="00A7425E" w:rsidP="00A7425E">
      <w:pPr>
        <w:pStyle w:val="23"/>
        <w:ind w:left="-284" w:firstLine="568"/>
        <w:jc w:val="right"/>
        <w:rPr>
          <w:color w:val="auto"/>
        </w:rPr>
      </w:pPr>
      <w:r>
        <w:rPr>
          <w:color w:val="auto"/>
        </w:rPr>
        <w:t>Таблица 4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120"/>
        <w:gridCol w:w="1134"/>
        <w:gridCol w:w="1134"/>
        <w:gridCol w:w="1276"/>
        <w:gridCol w:w="1087"/>
        <w:gridCol w:w="897"/>
        <w:gridCol w:w="1276"/>
      </w:tblGrid>
      <w:tr w:rsidR="00BD0ADF" w:rsidTr="00B62DF3">
        <w:trPr>
          <w:trHeight w:val="84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84" w:firstLine="568"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Наименование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pStyle w:val="23"/>
              <w:ind w:firstLine="33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 в 2010 г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DF3" w:rsidRDefault="00BD0ADF" w:rsidP="00B62DF3">
            <w:pPr>
              <w:pStyle w:val="23"/>
              <w:ind w:left="-108" w:right="-10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Утверждено на 2011г,</w:t>
            </w:r>
          </w:p>
          <w:p w:rsidR="00BD0ADF" w:rsidRDefault="00BD0ADF" w:rsidP="00B62DF3">
            <w:pPr>
              <w:pStyle w:val="23"/>
              <w:ind w:left="-108" w:right="-107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 xml:space="preserve">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pStyle w:val="23"/>
              <w:ind w:firstLine="33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Исполнено в 2011 году тыс. руб.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pStyle w:val="23"/>
              <w:ind w:firstLine="33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% исполнения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B62DF3">
            <w:pPr>
              <w:pStyle w:val="23"/>
              <w:ind w:left="-62" w:right="-108" w:firstLine="0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ADF" w:rsidRDefault="00BD0ADF" w:rsidP="00BD0ADF">
            <w:pPr>
              <w:pStyle w:val="23"/>
              <w:ind w:firstLine="33"/>
              <w:jc w:val="center"/>
              <w:rPr>
                <w:i/>
                <w:iCs/>
                <w:color w:val="auto"/>
                <w:sz w:val="18"/>
                <w:szCs w:val="18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Рост (снижение) поступлений в 2011  к 2010 (%)</w:t>
            </w:r>
          </w:p>
        </w:tc>
      </w:tr>
      <w:tr w:rsidR="00BD0ADF" w:rsidTr="00B62DF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595105">
            <w:pPr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595105">
            <w:pPr>
              <w:pStyle w:val="23"/>
              <w:ind w:left="-284" w:firstLine="17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100925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B62DF3">
            <w:pPr>
              <w:pStyle w:val="23"/>
              <w:ind w:left="-284" w:right="-107" w:firstLine="33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112374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595105">
            <w:pPr>
              <w:pStyle w:val="23"/>
              <w:ind w:left="-108" w:firstLine="0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114147,85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595105">
            <w:pPr>
              <w:pStyle w:val="23"/>
              <w:ind w:left="-108" w:firstLine="108"/>
              <w:jc w:val="righ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101,6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595105">
            <w:pPr>
              <w:ind w:left="-203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DF" w:rsidRDefault="00BD0ADF" w:rsidP="00102B66">
            <w:pPr>
              <w:ind w:left="-203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BD0ADF" w:rsidTr="00B62DF3">
        <w:trPr>
          <w:trHeight w:val="30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DF" w:rsidRDefault="00BD0ADF" w:rsidP="001949D5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84" w:firstLine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B62DF3">
            <w:pPr>
              <w:ind w:left="-108" w:right="-107"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105913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107539,89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Pr="00685548" w:rsidRDefault="00685548" w:rsidP="001949D5">
            <w:pPr>
              <w:ind w:left="-108" w:firstLine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03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DF" w:rsidRDefault="00685548" w:rsidP="00102B66">
            <w:pPr>
              <w:ind w:left="-203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BD0ADF" w:rsidTr="00B62DF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ADF" w:rsidRDefault="00BD0ADF" w:rsidP="001949D5">
            <w:pPr>
              <w:ind w:firstLine="3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84" w:firstLine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B62DF3">
            <w:pPr>
              <w:ind w:left="-108" w:right="-108"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4191,04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108" w:firstLine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03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DF" w:rsidRDefault="00BD0ADF" w:rsidP="00102B66">
            <w:pPr>
              <w:ind w:left="-203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BD0ADF" w:rsidTr="00B62DF3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84" w:firstLine="1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B62DF3">
            <w:pPr>
              <w:ind w:left="-284" w:right="-107" w:firstLine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2299,07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108" w:firstLine="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ADF" w:rsidRDefault="00BD0ADF" w:rsidP="001949D5">
            <w:pPr>
              <w:ind w:left="-203" w:firstLine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ADF" w:rsidRDefault="00BD0ADF" w:rsidP="00102B66">
            <w:pPr>
              <w:ind w:left="-203" w:firstLine="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</w:tbl>
    <w:p w:rsidR="00BF39F1" w:rsidRDefault="00BF39F1" w:rsidP="00174438">
      <w:pPr>
        <w:pStyle w:val="23"/>
        <w:ind w:left="-284" w:firstLine="568"/>
        <w:rPr>
          <w:color w:val="auto"/>
        </w:rPr>
      </w:pPr>
    </w:p>
    <w:p w:rsidR="00BF39F1" w:rsidRPr="00BF39F1" w:rsidRDefault="00BF39F1" w:rsidP="001C3FD7">
      <w:pPr>
        <w:pStyle w:val="23"/>
        <w:ind w:left="-284" w:firstLine="568"/>
        <w:rPr>
          <w:color w:val="auto"/>
        </w:rPr>
      </w:pPr>
      <w:r w:rsidRPr="00BF39F1">
        <w:rPr>
          <w:color w:val="auto"/>
        </w:rPr>
        <w:t>Основная часть налоговых доходов бюджета района обеспечена поступлениями налога на доходы физических лиц (25,7% от общего объема налоговых поступлений),</w:t>
      </w:r>
      <w:r w:rsidRPr="00BF39F1">
        <w:rPr>
          <w:bCs/>
          <w:color w:val="auto"/>
        </w:rPr>
        <w:t xml:space="preserve"> </w:t>
      </w:r>
      <w:r w:rsidR="00BD0ADF">
        <w:rPr>
          <w:bCs/>
          <w:color w:val="auto"/>
        </w:rPr>
        <w:t>е</w:t>
      </w:r>
      <w:r w:rsidRPr="00BF39F1">
        <w:rPr>
          <w:bCs/>
          <w:color w:val="auto"/>
        </w:rPr>
        <w:t>диный налог на вмененный доход для отдельных видов деятельности (1,0%) и государственная пошлина (0,5%).</w:t>
      </w:r>
    </w:p>
    <w:p w:rsidR="00BD0ADF" w:rsidRDefault="00BD0ADF" w:rsidP="001C3FD7">
      <w:pPr>
        <w:ind w:left="-284" w:firstLine="568"/>
        <w:jc w:val="both"/>
      </w:pPr>
      <w:r w:rsidRPr="00BD0ADF">
        <w:t>Рост объема налоговых поступлений в бюджет</w:t>
      </w:r>
      <w:r>
        <w:t>е района</w:t>
      </w:r>
      <w:r w:rsidRPr="00BD0ADF">
        <w:t xml:space="preserve"> к уровню 20</w:t>
      </w:r>
      <w:r>
        <w:t>10</w:t>
      </w:r>
      <w:r w:rsidRPr="00BD0ADF">
        <w:t xml:space="preserve"> года составил 1</w:t>
      </w:r>
      <w:r>
        <w:t>13,1</w:t>
      </w:r>
      <w:r w:rsidRPr="00BD0ADF">
        <w:t>% (</w:t>
      </w:r>
      <w:r>
        <w:t>13222,85</w:t>
      </w:r>
      <w:r w:rsidRPr="00BD0ADF">
        <w:t xml:space="preserve"> тыс. рублей) и сложился практически по всем видам налоговых доходов, в том числе более 10%:</w:t>
      </w:r>
    </w:p>
    <w:p w:rsidR="00102B66" w:rsidRPr="00102B66" w:rsidRDefault="00436C61" w:rsidP="001C3FD7">
      <w:pPr>
        <w:pStyle w:val="23"/>
        <w:tabs>
          <w:tab w:val="left" w:pos="567"/>
        </w:tabs>
        <w:ind w:left="-284" w:firstLine="568"/>
        <w:rPr>
          <w:color w:val="auto"/>
        </w:rPr>
      </w:pPr>
      <w:r>
        <w:rPr>
          <w:color w:val="auto"/>
        </w:rPr>
        <w:t>п</w:t>
      </w:r>
      <w:r w:rsidR="00102B66" w:rsidRPr="00102B66">
        <w:rPr>
          <w:color w:val="auto"/>
        </w:rPr>
        <w:t xml:space="preserve">о налогу на доходы физических лиц на </w:t>
      </w:r>
      <w:r w:rsidR="00102B66">
        <w:rPr>
          <w:color w:val="auto"/>
        </w:rPr>
        <w:t>14,0 % (</w:t>
      </w:r>
      <w:r w:rsidR="00102B66" w:rsidRPr="00102B66">
        <w:rPr>
          <w:color w:val="auto"/>
        </w:rPr>
        <w:t>13233,89 тыс. рублей</w:t>
      </w:r>
      <w:r w:rsidR="00102B66">
        <w:rPr>
          <w:color w:val="auto"/>
        </w:rPr>
        <w:t>)</w:t>
      </w:r>
      <w:r w:rsidR="00102B66" w:rsidRPr="00102B66">
        <w:rPr>
          <w:color w:val="auto"/>
        </w:rPr>
        <w:t xml:space="preserve"> – в связи с повышением заработной платы в бюджетном секторе экономики, а также проведенной работ</w:t>
      </w:r>
      <w:r>
        <w:rPr>
          <w:color w:val="auto"/>
        </w:rPr>
        <w:t>ой</w:t>
      </w:r>
      <w:r w:rsidR="00102B66" w:rsidRPr="00102B66">
        <w:rPr>
          <w:color w:val="auto"/>
        </w:rPr>
        <w:t xml:space="preserve"> Администраци</w:t>
      </w:r>
      <w:r>
        <w:rPr>
          <w:color w:val="auto"/>
        </w:rPr>
        <w:t>ей</w:t>
      </w:r>
      <w:r w:rsidR="00102B66" w:rsidRPr="00102B66">
        <w:rPr>
          <w:color w:val="auto"/>
        </w:rPr>
        <w:t xml:space="preserve"> Александровского района по выявлению организаций работающих на территории района не стоящих на налоговом учете.</w:t>
      </w:r>
    </w:p>
    <w:p w:rsidR="00102B66" w:rsidRDefault="00102B66" w:rsidP="001C3FD7">
      <w:pPr>
        <w:ind w:left="-284" w:firstLine="568"/>
        <w:jc w:val="both"/>
      </w:pPr>
      <w:r w:rsidRPr="00102B66">
        <w:t>Одновременно снижение поступлений налоговых доходов в отчетном периоде по отношению к 20</w:t>
      </w:r>
      <w:r>
        <w:t>10</w:t>
      </w:r>
      <w:r w:rsidRPr="00102B66">
        <w:t xml:space="preserve"> году сложилось: </w:t>
      </w:r>
    </w:p>
    <w:p w:rsidR="00102B66" w:rsidRPr="00102B66" w:rsidRDefault="00436C61" w:rsidP="001C3FD7">
      <w:pPr>
        <w:ind w:left="-284" w:firstLine="568"/>
        <w:jc w:val="both"/>
      </w:pPr>
      <w:r>
        <w:t>п</w:t>
      </w:r>
      <w:r w:rsidR="00102B66">
        <w:t>о государственной пошлины на 14,2 % (267,04 тыс.</w:t>
      </w:r>
      <w:r>
        <w:t xml:space="preserve"> </w:t>
      </w:r>
      <w:r w:rsidR="00102B66">
        <w:t>рублей)</w:t>
      </w:r>
      <w:r w:rsidR="00102FE9">
        <w:t xml:space="preserve"> в связи с </w:t>
      </w:r>
      <w:r>
        <w:t>временным отсутствием в селе Александровском инспектора ГИБДД,</w:t>
      </w:r>
      <w:r w:rsidR="00102FE9">
        <w:t xml:space="preserve"> часть государственной пошлины за </w:t>
      </w:r>
      <w:r>
        <w:t xml:space="preserve">регистрацию </w:t>
      </w:r>
      <w:r w:rsidR="00102FE9">
        <w:t xml:space="preserve">транспортных средств и проведение техосмотра транспортных средств </w:t>
      </w:r>
      <w:r>
        <w:t>поступала в бюджет г. Стрежевого.</w:t>
      </w:r>
    </w:p>
    <w:p w:rsidR="00436C61" w:rsidRPr="00436C61" w:rsidRDefault="00436C61" w:rsidP="000C295B">
      <w:pPr>
        <w:pStyle w:val="ab"/>
        <w:ind w:left="-284" w:firstLine="568"/>
        <w:contextualSpacing/>
        <w:jc w:val="both"/>
        <w:rPr>
          <w:b w:val="0"/>
          <w:i w:val="0"/>
        </w:rPr>
      </w:pPr>
      <w:r w:rsidRPr="00436C61">
        <w:rPr>
          <w:b w:val="0"/>
          <w:bCs w:val="0"/>
          <w:i w:val="0"/>
        </w:rPr>
        <w:t>Неналоговые доходы</w:t>
      </w:r>
      <w:r w:rsidRPr="00436C61">
        <w:rPr>
          <w:b w:val="0"/>
          <w:i w:val="0"/>
        </w:rPr>
        <w:t xml:space="preserve"> поступили в бюджет </w:t>
      </w:r>
      <w:r>
        <w:rPr>
          <w:b w:val="0"/>
          <w:i w:val="0"/>
        </w:rPr>
        <w:t xml:space="preserve">района </w:t>
      </w:r>
      <w:r w:rsidRPr="00436C61">
        <w:rPr>
          <w:b w:val="0"/>
          <w:i w:val="0"/>
        </w:rPr>
        <w:t>в 201</w:t>
      </w:r>
      <w:r>
        <w:rPr>
          <w:b w:val="0"/>
          <w:i w:val="0"/>
        </w:rPr>
        <w:t>1</w:t>
      </w:r>
      <w:r w:rsidRPr="00436C61">
        <w:rPr>
          <w:b w:val="0"/>
          <w:i w:val="0"/>
        </w:rPr>
        <w:t xml:space="preserve"> году в объеме </w:t>
      </w:r>
      <w:r w:rsidRPr="00436C61">
        <w:rPr>
          <w:b w:val="0"/>
          <w:i w:val="0"/>
          <w:sz w:val="22"/>
          <w:szCs w:val="22"/>
        </w:rPr>
        <w:t>86806,49</w:t>
      </w:r>
      <w:r>
        <w:rPr>
          <w:b w:val="0"/>
          <w:i w:val="0"/>
          <w:sz w:val="22"/>
          <w:szCs w:val="22"/>
        </w:rPr>
        <w:t xml:space="preserve"> </w:t>
      </w:r>
      <w:r w:rsidRPr="00436C61">
        <w:rPr>
          <w:b w:val="0"/>
          <w:i w:val="0"/>
        </w:rPr>
        <w:t xml:space="preserve">тыс. рублей, </w:t>
      </w:r>
      <w:r w:rsidRPr="00436C61">
        <w:rPr>
          <w:b w:val="0"/>
          <w:bCs w:val="0"/>
          <w:i w:val="0"/>
        </w:rPr>
        <w:t>или 10</w:t>
      </w:r>
      <w:r w:rsidR="00CF0321">
        <w:rPr>
          <w:b w:val="0"/>
          <w:bCs w:val="0"/>
          <w:i w:val="0"/>
        </w:rPr>
        <w:t xml:space="preserve">4,0 </w:t>
      </w:r>
      <w:r w:rsidRPr="00436C61">
        <w:rPr>
          <w:b w:val="0"/>
          <w:bCs w:val="0"/>
          <w:i w:val="0"/>
        </w:rPr>
        <w:t>%</w:t>
      </w:r>
      <w:r w:rsidRPr="00436C61">
        <w:rPr>
          <w:b w:val="0"/>
          <w:i w:val="0"/>
        </w:rPr>
        <w:t xml:space="preserve"> к уточненным годовым бюджетным назначениям, выше </w:t>
      </w:r>
      <w:r w:rsidRPr="00436C61">
        <w:rPr>
          <w:b w:val="0"/>
          <w:bCs w:val="0"/>
          <w:i w:val="0"/>
        </w:rPr>
        <w:t>запланированных</w:t>
      </w:r>
      <w:r w:rsidRPr="00436C61">
        <w:rPr>
          <w:b w:val="0"/>
          <w:i w:val="0"/>
        </w:rPr>
        <w:t xml:space="preserve"> сумм поступило </w:t>
      </w:r>
      <w:r w:rsidR="00CF0321">
        <w:rPr>
          <w:b w:val="0"/>
          <w:i w:val="0"/>
        </w:rPr>
        <w:t>3351,44</w:t>
      </w:r>
      <w:r w:rsidRPr="00436C61">
        <w:rPr>
          <w:b w:val="0"/>
          <w:bCs w:val="0"/>
          <w:i w:val="0"/>
        </w:rPr>
        <w:t xml:space="preserve"> тыс. рублей. </w:t>
      </w:r>
      <w:r w:rsidRPr="00436C61">
        <w:rPr>
          <w:b w:val="0"/>
          <w:i w:val="0"/>
        </w:rPr>
        <w:t>Уточненные плановые показатели выполнены по всем видам неналоговых доходов.</w:t>
      </w:r>
    </w:p>
    <w:p w:rsidR="00EA44F7" w:rsidRPr="00EA44F7" w:rsidRDefault="00436C61" w:rsidP="000C295B">
      <w:pPr>
        <w:pStyle w:val="23"/>
        <w:ind w:left="-284" w:firstLine="568"/>
        <w:rPr>
          <w:color w:val="auto"/>
        </w:rPr>
      </w:pPr>
      <w:r w:rsidRPr="00EA44F7">
        <w:rPr>
          <w:color w:val="auto"/>
        </w:rPr>
        <w:t xml:space="preserve">Показатели исполнения основных неналоговых доходов бюджета </w:t>
      </w:r>
      <w:r w:rsidR="00CF0321" w:rsidRPr="00EA44F7">
        <w:rPr>
          <w:color w:val="auto"/>
        </w:rPr>
        <w:t xml:space="preserve">района </w:t>
      </w:r>
      <w:r w:rsidRPr="00EA44F7">
        <w:rPr>
          <w:color w:val="auto"/>
        </w:rPr>
        <w:t>представлены в таблице</w:t>
      </w:r>
      <w:r w:rsidR="00CF0321" w:rsidRPr="00EA44F7">
        <w:rPr>
          <w:color w:val="auto"/>
        </w:rPr>
        <w:t xml:space="preserve"> 5</w:t>
      </w:r>
      <w:r w:rsidRPr="00EA44F7">
        <w:rPr>
          <w:color w:val="auto"/>
        </w:rPr>
        <w:t>:</w:t>
      </w:r>
      <w:r w:rsidR="00B62DF3" w:rsidRPr="00EA44F7">
        <w:rPr>
          <w:color w:val="auto"/>
        </w:rPr>
        <w:t xml:space="preserve"> </w:t>
      </w:r>
    </w:p>
    <w:p w:rsidR="00B62DF3" w:rsidRDefault="00B62DF3" w:rsidP="000C295B">
      <w:pPr>
        <w:pStyle w:val="23"/>
        <w:ind w:left="-284" w:firstLine="568"/>
        <w:rPr>
          <w:color w:val="auto"/>
        </w:rPr>
      </w:pPr>
      <w:r w:rsidRPr="00CF0321">
        <w:rPr>
          <w:color w:val="auto"/>
        </w:rPr>
        <w:t xml:space="preserve">Наибольший удельный вес в объеме неналоговых доходов бюджета </w:t>
      </w:r>
      <w:r>
        <w:rPr>
          <w:color w:val="auto"/>
        </w:rPr>
        <w:t xml:space="preserve">района </w:t>
      </w:r>
      <w:r w:rsidRPr="00CF0321">
        <w:rPr>
          <w:color w:val="auto"/>
        </w:rPr>
        <w:t>занимали в 201</w:t>
      </w:r>
      <w:r>
        <w:rPr>
          <w:color w:val="auto"/>
        </w:rPr>
        <w:t>1</w:t>
      </w:r>
      <w:r w:rsidRPr="00CF0321">
        <w:rPr>
          <w:color w:val="auto"/>
        </w:rPr>
        <w:t xml:space="preserve"> году поступления</w:t>
      </w:r>
      <w:r>
        <w:rPr>
          <w:color w:val="auto"/>
        </w:rPr>
        <w:t xml:space="preserve"> доходов от п</w:t>
      </w:r>
      <w:r w:rsidRPr="00790BF2">
        <w:rPr>
          <w:color w:val="auto"/>
        </w:rPr>
        <w:t>лат</w:t>
      </w:r>
      <w:r>
        <w:rPr>
          <w:color w:val="auto"/>
        </w:rPr>
        <w:t>ы</w:t>
      </w:r>
      <w:r w:rsidRPr="00790BF2">
        <w:rPr>
          <w:color w:val="auto"/>
        </w:rPr>
        <w:t xml:space="preserve"> за негативное воздействие на окружающую среду</w:t>
      </w:r>
      <w:r>
        <w:rPr>
          <w:color w:val="auto"/>
        </w:rPr>
        <w:t xml:space="preserve"> (12,2 %), д</w:t>
      </w:r>
      <w:r w:rsidRPr="00790BF2">
        <w:rPr>
          <w:color w:val="auto"/>
        </w:rPr>
        <w:t>оходы от использования имущества, находящегося в государственной и муниципальной собственности</w:t>
      </w:r>
      <w:r>
        <w:rPr>
          <w:color w:val="auto"/>
        </w:rPr>
        <w:t xml:space="preserve"> (7,8 %).</w:t>
      </w:r>
    </w:p>
    <w:p w:rsidR="00BC6B08" w:rsidRDefault="00BC6B08" w:rsidP="00BC6B08">
      <w:pPr>
        <w:ind w:left="-284" w:firstLine="568"/>
        <w:jc w:val="both"/>
      </w:pPr>
      <w:r w:rsidRPr="00535F82">
        <w:t xml:space="preserve">В 2011 году объем неналоговых доходов бюджета района увеличился к уровню 2010 года на 22,7%, или на </w:t>
      </w:r>
      <w:r>
        <w:t>16031,49 тыс. рублей,</w:t>
      </w:r>
      <w:r w:rsidRPr="00535F82">
        <w:t xml:space="preserve"> </w:t>
      </w:r>
      <w:r w:rsidRPr="00BD0ADF">
        <w:t xml:space="preserve">и сложился практически по всем видам </w:t>
      </w:r>
      <w:r>
        <w:t>не</w:t>
      </w:r>
      <w:r w:rsidRPr="00BD0ADF">
        <w:t xml:space="preserve">налоговых доходов, </w:t>
      </w:r>
      <w:r>
        <w:t>в том числе:</w:t>
      </w:r>
    </w:p>
    <w:p w:rsidR="00174438" w:rsidRDefault="00174438" w:rsidP="00174438">
      <w:pPr>
        <w:pStyle w:val="23"/>
        <w:ind w:left="-284" w:firstLine="568"/>
        <w:jc w:val="right"/>
        <w:rPr>
          <w:color w:val="auto"/>
        </w:rPr>
      </w:pPr>
      <w:r>
        <w:rPr>
          <w:color w:val="auto"/>
        </w:rPr>
        <w:lastRenderedPageBreak/>
        <w:t>Таблица 5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687"/>
        <w:gridCol w:w="992"/>
        <w:gridCol w:w="992"/>
        <w:gridCol w:w="1275"/>
        <w:gridCol w:w="993"/>
        <w:gridCol w:w="1134"/>
        <w:gridCol w:w="1134"/>
      </w:tblGrid>
      <w:tr w:rsidR="00CF0321" w:rsidTr="00CF0321">
        <w:trPr>
          <w:trHeight w:val="80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F74E90" w:rsidRDefault="00CF0321">
            <w:pPr>
              <w:ind w:firstLine="34"/>
              <w:jc w:val="center"/>
              <w:rPr>
                <w:bCs/>
                <w:i/>
                <w:iCs/>
                <w:sz w:val="21"/>
                <w:szCs w:val="21"/>
              </w:rPr>
            </w:pPr>
            <w:r w:rsidRPr="00F74E90">
              <w:rPr>
                <w:bCs/>
                <w:i/>
                <w:iCs/>
                <w:sz w:val="21"/>
                <w:szCs w:val="21"/>
              </w:rPr>
              <w:t>Наименование доходов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F74E90" w:rsidRDefault="00CF0321" w:rsidP="00CF0321">
            <w:pPr>
              <w:pStyle w:val="23"/>
              <w:ind w:left="-108" w:right="-108" w:firstLine="0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 w:rsidRPr="00F74E90">
              <w:rPr>
                <w:i/>
                <w:iCs/>
                <w:color w:val="auto"/>
                <w:sz w:val="21"/>
                <w:szCs w:val="21"/>
              </w:rPr>
              <w:t>Исполнено в 2010  году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F74E90" w:rsidRDefault="00CF0321" w:rsidP="00CF0321">
            <w:pPr>
              <w:pStyle w:val="23"/>
              <w:ind w:left="-108" w:right="-108" w:firstLine="0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 w:rsidRPr="00F74E90">
              <w:rPr>
                <w:i/>
                <w:iCs/>
                <w:color w:val="auto"/>
                <w:sz w:val="21"/>
                <w:szCs w:val="21"/>
              </w:rPr>
              <w:t>План на 2011</w:t>
            </w:r>
            <w:r>
              <w:rPr>
                <w:i/>
                <w:iCs/>
                <w:color w:val="auto"/>
                <w:sz w:val="21"/>
                <w:szCs w:val="21"/>
              </w:rPr>
              <w:t xml:space="preserve"> </w:t>
            </w:r>
            <w:r w:rsidRPr="00F74E90">
              <w:rPr>
                <w:i/>
                <w:iCs/>
                <w:color w:val="auto"/>
                <w:sz w:val="21"/>
                <w:szCs w:val="21"/>
              </w:rPr>
              <w:t>год,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F74E90" w:rsidRDefault="00CF0321" w:rsidP="000C248E">
            <w:pPr>
              <w:pStyle w:val="23"/>
              <w:ind w:firstLine="0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 w:rsidRPr="00F74E90">
              <w:rPr>
                <w:i/>
                <w:iCs/>
                <w:color w:val="auto"/>
                <w:sz w:val="21"/>
                <w:szCs w:val="21"/>
              </w:rPr>
              <w:t>Исполнено в 2011 году тыс.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F74E90" w:rsidRDefault="00CF0321" w:rsidP="00F74E90">
            <w:pPr>
              <w:pStyle w:val="23"/>
              <w:ind w:right="-109" w:firstLine="0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 w:rsidRPr="00F74E90">
              <w:rPr>
                <w:i/>
                <w:iCs/>
                <w:color w:val="auto"/>
                <w:sz w:val="21"/>
                <w:szCs w:val="21"/>
              </w:rPr>
              <w:t>%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321" w:rsidRPr="00F74E90" w:rsidRDefault="00CF0321" w:rsidP="00CF0321">
            <w:pPr>
              <w:pStyle w:val="23"/>
              <w:ind w:right="-108" w:firstLine="0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>
              <w:rPr>
                <w:i/>
                <w:iCs/>
                <w:color w:val="auto"/>
                <w:sz w:val="18"/>
                <w:szCs w:val="18"/>
              </w:rPr>
              <w:t>Рост (снижение) поступлений в 2011  к 2010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F74E90" w:rsidRDefault="00CF0321">
            <w:pPr>
              <w:pStyle w:val="23"/>
              <w:ind w:firstLine="0"/>
              <w:jc w:val="center"/>
              <w:rPr>
                <w:i/>
                <w:iCs/>
                <w:color w:val="auto"/>
                <w:sz w:val="21"/>
                <w:szCs w:val="21"/>
              </w:rPr>
            </w:pPr>
            <w:r w:rsidRPr="00F74E90">
              <w:rPr>
                <w:i/>
                <w:iCs/>
                <w:color w:val="auto"/>
                <w:sz w:val="21"/>
                <w:szCs w:val="21"/>
              </w:rPr>
              <w:t>Удельный вес, %</w:t>
            </w:r>
          </w:p>
        </w:tc>
      </w:tr>
      <w:tr w:rsidR="00CF0321" w:rsidTr="00CF0321">
        <w:trPr>
          <w:trHeight w:val="30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pStyle w:val="Iniiaiieoaeno2"/>
              <w:tabs>
                <w:tab w:val="left" w:pos="4382"/>
              </w:tabs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pStyle w:val="ab"/>
              <w:ind w:left="-108" w:right="-108"/>
              <w:jc w:val="right"/>
              <w:rPr>
                <w:b w:val="0"/>
                <w:i w:val="0"/>
                <w:sz w:val="22"/>
                <w:szCs w:val="22"/>
              </w:rPr>
            </w:pPr>
            <w:r>
              <w:rPr>
                <w:b w:val="0"/>
                <w:i w:val="0"/>
                <w:sz w:val="22"/>
                <w:szCs w:val="22"/>
              </w:rPr>
              <w:t>29950,0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32494,67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CF0321" w:rsidTr="00CF0321">
        <w:trPr>
          <w:trHeight w:val="18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pStyle w:val="Iniiaiieoaeno2"/>
              <w:tabs>
                <w:tab w:val="left" w:pos="4382"/>
              </w:tabs>
              <w:ind w:firstLine="34"/>
              <w:rPr>
                <w:sz w:val="20"/>
              </w:rPr>
            </w:pPr>
            <w:r>
              <w:rPr>
                <w:sz w:val="20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0C248E">
            <w:pPr>
              <w:pStyle w:val="ab"/>
              <w:ind w:left="-108"/>
              <w:jc w:val="right"/>
              <w:rPr>
                <w:b w:val="0"/>
                <w:i w:val="0"/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CF0321" w:rsidTr="00CF0321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6A5E3D" w:rsidRDefault="00CF0321" w:rsidP="002A786F">
            <w:pPr>
              <w:pStyle w:val="Iniiaiieoaeno2"/>
              <w:numPr>
                <w:ilvl w:val="0"/>
                <w:numId w:val="1"/>
              </w:numPr>
              <w:ind w:left="0" w:firstLine="34"/>
              <w:rPr>
                <w:i/>
                <w:sz w:val="22"/>
                <w:szCs w:val="22"/>
              </w:rPr>
            </w:pPr>
            <w:r w:rsidRPr="006A5E3D">
              <w:rPr>
                <w:i/>
                <w:sz w:val="22"/>
                <w:szCs w:val="22"/>
              </w:rPr>
              <w:t>доходы, получаемые в виде арендной платы за земельные участки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29101,69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F74E90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CF0321" w:rsidTr="00CF0321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Pr="006A5E3D" w:rsidRDefault="00CF0321" w:rsidP="002A786F">
            <w:pPr>
              <w:pStyle w:val="Iniiaiieoaeno2"/>
              <w:numPr>
                <w:ilvl w:val="0"/>
                <w:numId w:val="2"/>
              </w:numPr>
              <w:ind w:left="0" w:firstLine="34"/>
              <w:rPr>
                <w:i/>
                <w:sz w:val="22"/>
                <w:szCs w:val="22"/>
              </w:rPr>
            </w:pPr>
            <w:r w:rsidRPr="006A5E3D">
              <w:rPr>
                <w:i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3289,19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685548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CF0321" w:rsidTr="00CF0321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pStyle w:val="Iniiaiieoaeno2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51035,98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CF0321" w:rsidTr="00CF0321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pStyle w:val="Iniiaiieoaeno2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CF0321" w:rsidTr="00CF0321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pStyle w:val="Iniiaiieoaeno2"/>
              <w:ind w:firstLine="3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1644,34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CF0321" w:rsidTr="00CF0321"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CF0321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70775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83455,05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ind w:left="-1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86806,49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 w:rsidP="000C248E">
            <w:pPr>
              <w:tabs>
                <w:tab w:val="left" w:pos="834"/>
              </w:tabs>
              <w:ind w:left="-284" w:firstLine="32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321" w:rsidRDefault="00CF0321" w:rsidP="00CF0321">
            <w:pPr>
              <w:ind w:left="-284" w:firstLine="56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0321" w:rsidRDefault="00CF0321">
            <w:pPr>
              <w:ind w:left="-284" w:firstLine="5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</w:tbl>
    <w:p w:rsidR="00BC6B08" w:rsidRDefault="00BC6B08" w:rsidP="00BC6B08">
      <w:pPr>
        <w:pStyle w:val="23"/>
        <w:rPr>
          <w:color w:val="auto"/>
        </w:rPr>
      </w:pPr>
    </w:p>
    <w:p w:rsidR="00BC6B08" w:rsidRPr="00B62DF3" w:rsidRDefault="00BC6B08" w:rsidP="002B4CB0">
      <w:pPr>
        <w:pStyle w:val="23"/>
        <w:numPr>
          <w:ilvl w:val="0"/>
          <w:numId w:val="3"/>
        </w:numPr>
        <w:ind w:left="-284" w:firstLine="568"/>
        <w:rPr>
          <w:color w:val="auto"/>
        </w:rPr>
      </w:pPr>
      <w:r w:rsidRPr="00B17F9A">
        <w:rPr>
          <w:color w:val="auto"/>
        </w:rPr>
        <w:t xml:space="preserve">по плате за негативное воздействие на окружающую среду на 27,1 % (10882,98 тыс. рублей), в </w:t>
      </w:r>
      <w:r w:rsidRPr="00B62DF3">
        <w:rPr>
          <w:color w:val="auto"/>
        </w:rPr>
        <w:t xml:space="preserve">связи с начислением штрафных санкций, а также доначисления сверх лимитных платежей. </w:t>
      </w:r>
    </w:p>
    <w:p w:rsidR="007B7315" w:rsidRDefault="007B7315" w:rsidP="002B4CB0">
      <w:pPr>
        <w:pStyle w:val="23"/>
        <w:numPr>
          <w:ilvl w:val="0"/>
          <w:numId w:val="3"/>
        </w:numPr>
        <w:ind w:left="-284" w:firstLine="568"/>
        <w:rPr>
          <w:color w:val="auto"/>
        </w:rPr>
      </w:pPr>
      <w:r w:rsidRPr="007B7315">
        <w:rPr>
          <w:color w:val="auto"/>
        </w:rPr>
        <w:t>п</w:t>
      </w:r>
      <w:r w:rsidR="00B17F9A" w:rsidRPr="007B7315">
        <w:rPr>
          <w:color w:val="auto"/>
        </w:rPr>
        <w:t>о д</w:t>
      </w:r>
      <w:r w:rsidR="00174438" w:rsidRPr="007B7315">
        <w:rPr>
          <w:color w:val="auto"/>
        </w:rPr>
        <w:t>оход</w:t>
      </w:r>
      <w:r w:rsidRPr="007B7315">
        <w:rPr>
          <w:color w:val="auto"/>
        </w:rPr>
        <w:t>ам</w:t>
      </w:r>
      <w:r w:rsidR="00174438" w:rsidRPr="007B7315">
        <w:rPr>
          <w:color w:val="auto"/>
        </w:rPr>
        <w:t xml:space="preserve"> от использования имущества, находящегося в государственной и муниципальной собственности</w:t>
      </w:r>
      <w:r w:rsidRPr="007B7315">
        <w:rPr>
          <w:color w:val="auto"/>
        </w:rPr>
        <w:t xml:space="preserve"> на 13,9 % (3975,67 тыс. рублей), в том числе</w:t>
      </w:r>
      <w:r w:rsidR="000E17C6">
        <w:rPr>
          <w:color w:val="auto"/>
        </w:rPr>
        <w:t>:</w:t>
      </w:r>
    </w:p>
    <w:p w:rsidR="007B7315" w:rsidRDefault="007B7315" w:rsidP="002B4CB0">
      <w:pPr>
        <w:pStyle w:val="23"/>
        <w:numPr>
          <w:ilvl w:val="0"/>
          <w:numId w:val="4"/>
        </w:numPr>
        <w:ind w:left="-284" w:firstLine="568"/>
        <w:rPr>
          <w:color w:val="auto"/>
        </w:rPr>
      </w:pPr>
      <w:r w:rsidRPr="007B7315">
        <w:rPr>
          <w:color w:val="auto"/>
        </w:rPr>
        <w:t xml:space="preserve">по </w:t>
      </w:r>
      <w:r w:rsidR="00174438" w:rsidRPr="007B7315">
        <w:rPr>
          <w:color w:val="auto"/>
        </w:rPr>
        <w:t>доход</w:t>
      </w:r>
      <w:r w:rsidRPr="007B7315">
        <w:rPr>
          <w:color w:val="auto"/>
        </w:rPr>
        <w:t>ам</w:t>
      </w:r>
      <w:r w:rsidR="00174438" w:rsidRPr="007B7315">
        <w:rPr>
          <w:color w:val="auto"/>
        </w:rPr>
        <w:t>, получаемы</w:t>
      </w:r>
      <w:r w:rsidRPr="007B7315">
        <w:rPr>
          <w:color w:val="auto"/>
        </w:rPr>
        <w:t>м</w:t>
      </w:r>
      <w:r w:rsidR="00174438" w:rsidRPr="007B7315">
        <w:rPr>
          <w:color w:val="auto"/>
        </w:rPr>
        <w:t xml:space="preserve"> в виде арендной платы за земельные участки</w:t>
      </w:r>
      <w:r w:rsidRPr="007B7315">
        <w:rPr>
          <w:color w:val="auto"/>
        </w:rPr>
        <w:t xml:space="preserve"> на 14,0 % (3570,69 тыс. руб.), в том числе за счет увеличения заключенных договоров аренды и досрочным поступлением платежей аренды за январь 2012 год</w:t>
      </w:r>
      <w:r w:rsidR="00174438" w:rsidRPr="007B7315">
        <w:rPr>
          <w:color w:val="auto"/>
        </w:rPr>
        <w:t xml:space="preserve">. </w:t>
      </w:r>
    </w:p>
    <w:p w:rsidR="00174438" w:rsidRPr="007B7315" w:rsidRDefault="007B7315" w:rsidP="002B4CB0">
      <w:pPr>
        <w:pStyle w:val="23"/>
        <w:numPr>
          <w:ilvl w:val="0"/>
          <w:numId w:val="4"/>
        </w:numPr>
        <w:ind w:left="-284" w:firstLine="568"/>
        <w:rPr>
          <w:color w:val="auto"/>
        </w:rPr>
      </w:pPr>
      <w:r>
        <w:rPr>
          <w:color w:val="auto"/>
        </w:rPr>
        <w:t xml:space="preserve">по </w:t>
      </w:r>
      <w:r w:rsidR="00174438" w:rsidRPr="007B7315">
        <w:rPr>
          <w:color w:val="auto"/>
        </w:rPr>
        <w:t>доход</w:t>
      </w:r>
      <w:r>
        <w:rPr>
          <w:color w:val="auto"/>
        </w:rPr>
        <w:t>ам</w:t>
      </w:r>
      <w:r w:rsidR="00174438" w:rsidRPr="007B7315">
        <w:rPr>
          <w:color w:val="auto"/>
        </w:rPr>
        <w:t xml:space="preserve"> от сдачи в аренду имущества, находящегося в оперативном управлении органов управления муниципальных районов</w:t>
      </w:r>
      <w:r>
        <w:rPr>
          <w:color w:val="auto"/>
        </w:rPr>
        <w:t xml:space="preserve"> на 24,8 % (653,19 тыс. рублей),  в связи </w:t>
      </w:r>
      <w:r w:rsidR="000E17C6">
        <w:rPr>
          <w:color w:val="auto"/>
        </w:rPr>
        <w:t>проведением аукционов по сдаче в аренду имущества, а также</w:t>
      </w:r>
      <w:r>
        <w:rPr>
          <w:color w:val="auto"/>
        </w:rPr>
        <w:t xml:space="preserve"> </w:t>
      </w:r>
      <w:r w:rsidR="00174438" w:rsidRPr="007B7315">
        <w:rPr>
          <w:color w:val="auto"/>
        </w:rPr>
        <w:t>с погашением рядом арендаторов задолженности по арендной плате.</w:t>
      </w:r>
    </w:p>
    <w:p w:rsidR="00174438" w:rsidRDefault="000E17C6" w:rsidP="002B4CB0">
      <w:pPr>
        <w:pStyle w:val="23"/>
        <w:numPr>
          <w:ilvl w:val="0"/>
          <w:numId w:val="3"/>
        </w:numPr>
        <w:ind w:left="-284" w:firstLine="568"/>
        <w:rPr>
          <w:color w:val="auto"/>
        </w:rPr>
      </w:pPr>
      <w:r>
        <w:rPr>
          <w:color w:val="auto"/>
        </w:rPr>
        <w:t>по ш</w:t>
      </w:r>
      <w:r w:rsidR="00174438">
        <w:rPr>
          <w:color w:val="auto"/>
        </w:rPr>
        <w:t>траф</w:t>
      </w:r>
      <w:r>
        <w:rPr>
          <w:color w:val="auto"/>
        </w:rPr>
        <w:t>ам</w:t>
      </w:r>
      <w:r w:rsidR="00174438">
        <w:rPr>
          <w:color w:val="auto"/>
        </w:rPr>
        <w:t>, санкци</w:t>
      </w:r>
      <w:r>
        <w:rPr>
          <w:color w:val="auto"/>
        </w:rPr>
        <w:t>ям</w:t>
      </w:r>
      <w:r w:rsidR="00174438">
        <w:rPr>
          <w:color w:val="auto"/>
        </w:rPr>
        <w:t>, возмещени</w:t>
      </w:r>
      <w:r>
        <w:rPr>
          <w:color w:val="auto"/>
        </w:rPr>
        <w:t>ям</w:t>
      </w:r>
      <w:r w:rsidR="00174438">
        <w:rPr>
          <w:color w:val="auto"/>
        </w:rPr>
        <w:t xml:space="preserve"> ущерба</w:t>
      </w:r>
      <w:r>
        <w:rPr>
          <w:color w:val="auto"/>
        </w:rPr>
        <w:t xml:space="preserve"> на 16,4 % (231</w:t>
      </w:r>
      <w:r w:rsidR="00685548">
        <w:rPr>
          <w:color w:val="auto"/>
        </w:rPr>
        <w:t>,</w:t>
      </w:r>
      <w:r>
        <w:rPr>
          <w:color w:val="auto"/>
        </w:rPr>
        <w:t>34 тыс. рублей) в связи с увеличением правонарушений</w:t>
      </w:r>
      <w:r w:rsidR="00174438">
        <w:rPr>
          <w:color w:val="auto"/>
        </w:rPr>
        <w:t xml:space="preserve"> </w:t>
      </w:r>
      <w:r>
        <w:rPr>
          <w:color w:val="auto"/>
        </w:rPr>
        <w:t xml:space="preserve">по </w:t>
      </w:r>
      <w:r w:rsidR="00174438">
        <w:rPr>
          <w:color w:val="auto"/>
        </w:rPr>
        <w:t>законодательства</w:t>
      </w:r>
      <w:r>
        <w:rPr>
          <w:color w:val="auto"/>
        </w:rPr>
        <w:t>м</w:t>
      </w:r>
      <w:r w:rsidR="00174438">
        <w:rPr>
          <w:color w:val="auto"/>
        </w:rPr>
        <w:t xml:space="preserve"> в области охраны окружающей среды</w:t>
      </w:r>
      <w:r w:rsidR="001949D5">
        <w:rPr>
          <w:color w:val="auto"/>
        </w:rPr>
        <w:t xml:space="preserve">, </w:t>
      </w:r>
      <w:r>
        <w:rPr>
          <w:color w:val="auto"/>
        </w:rPr>
        <w:t>и</w:t>
      </w:r>
      <w:r w:rsidR="001949D5">
        <w:rPr>
          <w:color w:val="auto"/>
        </w:rPr>
        <w:t xml:space="preserve"> земельного законодательства</w:t>
      </w:r>
      <w:r w:rsidR="00174438">
        <w:rPr>
          <w:color w:val="auto"/>
        </w:rPr>
        <w:t xml:space="preserve">. </w:t>
      </w:r>
    </w:p>
    <w:p w:rsidR="00AB6B08" w:rsidRPr="00AB6B08" w:rsidRDefault="000E17C6" w:rsidP="002B4CB0">
      <w:pPr>
        <w:numPr>
          <w:ilvl w:val="0"/>
          <w:numId w:val="24"/>
        </w:numPr>
        <w:ind w:left="-284" w:firstLine="568"/>
        <w:jc w:val="both"/>
      </w:pPr>
      <w:r>
        <w:t>по д</w:t>
      </w:r>
      <w:r w:rsidR="00174438">
        <w:t>оход</w:t>
      </w:r>
      <w:r>
        <w:t>ам</w:t>
      </w:r>
      <w:r w:rsidR="00174438">
        <w:t xml:space="preserve"> от продажи материальных и нематериальных активов</w:t>
      </w:r>
      <w:r>
        <w:t xml:space="preserve"> на 98,9 % (682,3 тыс. рублей</w:t>
      </w:r>
      <w:r w:rsidRPr="00AB6B08">
        <w:t>)</w:t>
      </w:r>
      <w:r w:rsidR="00174438" w:rsidRPr="00AB6B08">
        <w:t>. Приватизация имущества проводилась путем проведения аукционов.</w:t>
      </w:r>
    </w:p>
    <w:p w:rsidR="00346DEE" w:rsidRDefault="00B62DF3" w:rsidP="002B4CB0">
      <w:pPr>
        <w:ind w:left="-284" w:firstLine="568"/>
        <w:jc w:val="both"/>
      </w:pPr>
      <w:r w:rsidRPr="00B62DF3">
        <w:t xml:space="preserve">Объем безвозмездных поступлений </w:t>
      </w:r>
      <w:r w:rsidR="00EA44F7">
        <w:t xml:space="preserve">от других бюджетов бюджетной системы Российской Федерации </w:t>
      </w:r>
      <w:r w:rsidRPr="00B62DF3">
        <w:t>за 201</w:t>
      </w:r>
      <w:r w:rsidR="00EA44F7">
        <w:t>1</w:t>
      </w:r>
      <w:r w:rsidRPr="00B62DF3">
        <w:t xml:space="preserve"> год составил </w:t>
      </w:r>
      <w:r w:rsidR="00EA44F7">
        <w:t>199245,81 тыс.</w:t>
      </w:r>
      <w:r w:rsidRPr="00B62DF3">
        <w:t xml:space="preserve"> рублей</w:t>
      </w:r>
      <w:r w:rsidR="0021737F">
        <w:t xml:space="preserve">. В том числе получено дотации 51053 тыс. рублей, субсидии 50572,59 тыс. рублей, субвенц86374,96 тыс. руб. и иных межбюджетных трансфертов -11245,26 тыс. рублей. </w:t>
      </w:r>
      <w:r w:rsidR="00595105">
        <w:t>В 2011 году безвозмездных поступлений получено</w:t>
      </w:r>
      <w:r w:rsidRPr="00B62DF3">
        <w:t xml:space="preserve"> на </w:t>
      </w:r>
      <w:r w:rsidR="0001570D">
        <w:t>3</w:t>
      </w:r>
      <w:r w:rsidR="00EA44F7">
        <w:t>7</w:t>
      </w:r>
      <w:r w:rsidR="0001570D">
        <w:t>126</w:t>
      </w:r>
      <w:r w:rsidR="00EA44F7">
        <w:t>,81 тыс.</w:t>
      </w:r>
      <w:r w:rsidRPr="00B62DF3">
        <w:t xml:space="preserve"> рублей больше, чем за 20</w:t>
      </w:r>
      <w:r w:rsidR="00EA44F7">
        <w:t>10</w:t>
      </w:r>
      <w:r w:rsidRPr="00B62DF3">
        <w:t xml:space="preserve"> год. </w:t>
      </w:r>
      <w:r w:rsidR="00466211">
        <w:t>К</w:t>
      </w:r>
      <w:r w:rsidR="00466211" w:rsidRPr="00B62DF3">
        <w:t xml:space="preserve"> уровню прошлого года </w:t>
      </w:r>
      <w:r w:rsidR="00466211">
        <w:t>р</w:t>
      </w:r>
      <w:r w:rsidRPr="00B62DF3">
        <w:t>ост сложился</w:t>
      </w:r>
      <w:r w:rsidR="00540939">
        <w:t>:</w:t>
      </w:r>
    </w:p>
    <w:p w:rsidR="00BD4317" w:rsidRDefault="00540939" w:rsidP="002B4CB0">
      <w:pPr>
        <w:pStyle w:val="ad"/>
        <w:numPr>
          <w:ilvl w:val="0"/>
          <w:numId w:val="24"/>
        </w:numPr>
        <w:tabs>
          <w:tab w:val="left" w:pos="-180"/>
        </w:tabs>
        <w:ind w:left="-284" w:firstLine="568"/>
      </w:pPr>
      <w:r w:rsidRPr="00B62DF3">
        <w:t>за счет увеличения</w:t>
      </w:r>
      <w:r>
        <w:t xml:space="preserve"> д</w:t>
      </w:r>
      <w:r w:rsidR="00466211">
        <w:t xml:space="preserve">отации на 11119,0 тыс. рублей, </w:t>
      </w:r>
      <w:r w:rsidR="00BD4317">
        <w:t>в том числе:</w:t>
      </w:r>
    </w:p>
    <w:p w:rsidR="00BD4317" w:rsidRDefault="00BD4317" w:rsidP="002B4CB0">
      <w:pPr>
        <w:pStyle w:val="ad"/>
        <w:numPr>
          <w:ilvl w:val="0"/>
          <w:numId w:val="25"/>
        </w:numPr>
        <w:tabs>
          <w:tab w:val="left" w:pos="-180"/>
        </w:tabs>
        <w:ind w:left="-284" w:firstLine="568"/>
      </w:pPr>
      <w:r>
        <w:lastRenderedPageBreak/>
        <w:t>дотация на выравнивание бюджетной обеспеченности</w:t>
      </w:r>
      <w:r w:rsidRPr="00BD4317">
        <w:t xml:space="preserve"> </w:t>
      </w:r>
      <w:r>
        <w:t>увеличилась, в связи со снижением отчислений по дополнительному нормативу от налога на доходы с физических лиц на 3966 тыс. рублей,</w:t>
      </w:r>
    </w:p>
    <w:p w:rsidR="00C2439B" w:rsidRDefault="00C2439B" w:rsidP="002B4CB0">
      <w:pPr>
        <w:pStyle w:val="ad"/>
        <w:numPr>
          <w:ilvl w:val="0"/>
          <w:numId w:val="25"/>
        </w:numPr>
        <w:tabs>
          <w:tab w:val="left" w:pos="-180"/>
        </w:tabs>
        <w:ind w:left="-284" w:firstLine="568"/>
      </w:pPr>
      <w:r>
        <w:t>дотация на поддержку мер по обеспечению сбалансированности бюджетов увеличилась на 7153,0 в связи с предоставлением средств из областного бюджета на повышение заработной платы работников бюджетной сферы</w:t>
      </w:r>
      <w:r w:rsidR="003E6717">
        <w:t xml:space="preserve"> в 2011 году.</w:t>
      </w:r>
    </w:p>
    <w:p w:rsidR="00666A6C" w:rsidRDefault="00666A6C" w:rsidP="002B4CB0">
      <w:pPr>
        <w:pStyle w:val="ad"/>
        <w:numPr>
          <w:ilvl w:val="0"/>
          <w:numId w:val="24"/>
        </w:numPr>
        <w:tabs>
          <w:tab w:val="left" w:pos="-180"/>
        </w:tabs>
        <w:ind w:left="-284" w:firstLine="568"/>
      </w:pPr>
      <w:r>
        <w:t>з</w:t>
      </w:r>
      <w:r w:rsidR="00540939">
        <w:t>а счет увеличения с</w:t>
      </w:r>
      <w:r w:rsidR="00466211">
        <w:t xml:space="preserve">убсидии на </w:t>
      </w:r>
      <w:r>
        <w:t>19046,59</w:t>
      </w:r>
      <w:r w:rsidR="00466211">
        <w:t xml:space="preserve"> тыс. рублей, </w:t>
      </w:r>
      <w:r w:rsidR="00162AC7">
        <w:t>в том числе</w:t>
      </w:r>
      <w:r>
        <w:t>:</w:t>
      </w:r>
    </w:p>
    <w:p w:rsidR="00666A6C" w:rsidRDefault="00666A6C" w:rsidP="002B4CB0">
      <w:pPr>
        <w:pStyle w:val="ad"/>
        <w:numPr>
          <w:ilvl w:val="0"/>
          <w:numId w:val="45"/>
        </w:numPr>
        <w:tabs>
          <w:tab w:val="left" w:pos="-180"/>
          <w:tab w:val="left" w:pos="709"/>
          <w:tab w:val="left" w:pos="851"/>
        </w:tabs>
        <w:ind w:left="-284" w:firstLine="568"/>
      </w:pPr>
      <w:r>
        <w:t>на компенсацию расходов по организации электроснабжения от дизельных электростанций в объеме 3072,32 тыс. рублей,</w:t>
      </w:r>
    </w:p>
    <w:p w:rsidR="00666A6C" w:rsidRDefault="00666A6C" w:rsidP="002B4CB0">
      <w:pPr>
        <w:pStyle w:val="ad"/>
        <w:numPr>
          <w:ilvl w:val="0"/>
          <w:numId w:val="45"/>
        </w:numPr>
        <w:tabs>
          <w:tab w:val="left" w:pos="-180"/>
          <w:tab w:val="left" w:pos="709"/>
          <w:tab w:val="left" w:pos="851"/>
        </w:tabs>
        <w:ind w:left="-284" w:firstLine="568"/>
      </w:pPr>
      <w:r>
        <w:t xml:space="preserve">на </w:t>
      </w:r>
      <w:r w:rsidRPr="00F90DE2">
        <w:t>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</w:r>
      <w:r>
        <w:t xml:space="preserve"> в объеме 1635,0 тыс. рублей,</w:t>
      </w:r>
    </w:p>
    <w:p w:rsidR="00666A6C" w:rsidRDefault="00666A6C" w:rsidP="002B4CB0">
      <w:pPr>
        <w:pStyle w:val="ad"/>
        <w:numPr>
          <w:ilvl w:val="0"/>
          <w:numId w:val="45"/>
        </w:numPr>
        <w:tabs>
          <w:tab w:val="left" w:pos="-180"/>
          <w:tab w:val="left" w:pos="709"/>
          <w:tab w:val="left" w:pos="851"/>
        </w:tabs>
        <w:ind w:left="-284" w:firstLine="568"/>
      </w:pPr>
      <w:r>
        <w:t>на софинансирования объектов капитального строительства в объеме 14268 тыс. рублей;</w:t>
      </w:r>
    </w:p>
    <w:p w:rsidR="00162AC7" w:rsidRDefault="00666A6C" w:rsidP="002B4CB0">
      <w:pPr>
        <w:pStyle w:val="ad"/>
        <w:tabs>
          <w:tab w:val="left" w:pos="-180"/>
        </w:tabs>
        <w:ind w:left="284" w:firstLine="568"/>
      </w:pPr>
      <w:r>
        <w:t>В</w:t>
      </w:r>
      <w:r w:rsidR="00162AC7">
        <w:t xml:space="preserve">первые в 2011 году </w:t>
      </w:r>
      <w:r>
        <w:t xml:space="preserve">из областного бюджета </w:t>
      </w:r>
      <w:r w:rsidR="00162AC7">
        <w:t xml:space="preserve">выделялись </w:t>
      </w:r>
      <w:r w:rsidR="00251A62">
        <w:t>субсиди</w:t>
      </w:r>
      <w:r w:rsidR="00162AC7">
        <w:t>и</w:t>
      </w:r>
      <w:r w:rsidR="000A20DE">
        <w:t>:</w:t>
      </w:r>
    </w:p>
    <w:p w:rsidR="00162AC7" w:rsidRDefault="00251A62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 xml:space="preserve">на подготовку генеральных планов поселения в объеме 1191,95 тыс. рублей, </w:t>
      </w:r>
    </w:p>
    <w:p w:rsidR="00162AC7" w:rsidRDefault="00251A62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 xml:space="preserve">на благоустройство территорий в объеме 1736,5 тыс. рублей, </w:t>
      </w:r>
    </w:p>
    <w:p w:rsidR="00162AC7" w:rsidRDefault="00251A62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>на разработку проект</w:t>
      </w:r>
      <w:r w:rsidR="00300FDD">
        <w:t>н</w:t>
      </w:r>
      <w:r>
        <w:t>о – сметной документации по строительству ветр</w:t>
      </w:r>
      <w:r w:rsidR="00300FDD">
        <w:t>а</w:t>
      </w:r>
      <w:r>
        <w:t xml:space="preserve"> – солнечной электростанции в объеме 640,0 тыс. рублей</w:t>
      </w:r>
      <w:r w:rsidR="00300FDD">
        <w:t xml:space="preserve">, </w:t>
      </w:r>
    </w:p>
    <w:p w:rsidR="00162AC7" w:rsidRDefault="00300FDD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 xml:space="preserve">на развитие малого и среднего предпринимательства </w:t>
      </w:r>
      <w:r w:rsidR="00162AC7">
        <w:t>в объеме 537,5 тыс. рублей;</w:t>
      </w:r>
    </w:p>
    <w:p w:rsidR="00162AC7" w:rsidRDefault="00162AC7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>на приобретение музыкальных инструментов в объеме 72,0 тыс. рублей,</w:t>
      </w:r>
    </w:p>
    <w:p w:rsidR="00162AC7" w:rsidRDefault="00162AC7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>на реализацию мероприятий ОЦП «Профилактика детского дорожного травматизма» в объеме 37,0 тыс. рублей;</w:t>
      </w:r>
    </w:p>
    <w:p w:rsidR="00162AC7" w:rsidRDefault="00162AC7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>на оснащение школьных автобусов аппаратурой спутниковой навигацией ГЛОНАСС в объеме 142,0 тыс. рублей;</w:t>
      </w:r>
    </w:p>
    <w:p w:rsidR="003E6717" w:rsidRDefault="00162AC7" w:rsidP="002B4CB0">
      <w:pPr>
        <w:pStyle w:val="ad"/>
        <w:numPr>
          <w:ilvl w:val="0"/>
          <w:numId w:val="26"/>
        </w:numPr>
        <w:tabs>
          <w:tab w:val="left" w:pos="-180"/>
        </w:tabs>
        <w:ind w:left="-284" w:firstLine="568"/>
      </w:pPr>
      <w:r>
        <w:t>на реализацию мероприятий ДЦП «Энергоснабжения и повышение энергетической эффективности на территории ТО на 2010 -20</w:t>
      </w:r>
      <w:r w:rsidR="000A20DE">
        <w:t>1</w:t>
      </w:r>
      <w:r>
        <w:t>2 годы</w:t>
      </w:r>
      <w:r w:rsidR="000A20DE">
        <w:t xml:space="preserve"> и перспективу до 2020 года» в объеме 930,8 тыс. рублей</w:t>
      </w:r>
      <w:r w:rsidR="00251A62">
        <w:t xml:space="preserve">. </w:t>
      </w:r>
    </w:p>
    <w:p w:rsidR="00540939" w:rsidRDefault="00540939" w:rsidP="002B4CB0">
      <w:pPr>
        <w:pStyle w:val="ad"/>
        <w:tabs>
          <w:tab w:val="left" w:pos="-180"/>
          <w:tab w:val="left" w:pos="709"/>
          <w:tab w:val="left" w:pos="851"/>
        </w:tabs>
        <w:ind w:left="-284" w:firstLine="568"/>
      </w:pPr>
      <w:r>
        <w:t>Следует отметить, что о</w:t>
      </w:r>
      <w:r w:rsidRPr="00102B66">
        <w:t xml:space="preserve">дновременно </w:t>
      </w:r>
      <w:r>
        <w:t>с увеличением субсиди</w:t>
      </w:r>
      <w:r w:rsidR="00EF6701">
        <w:t>й</w:t>
      </w:r>
      <w:r>
        <w:t xml:space="preserve"> в целом</w:t>
      </w:r>
      <w:r w:rsidR="0021737F">
        <w:t>,</w:t>
      </w:r>
      <w:r>
        <w:t xml:space="preserve"> по некоторым субсидиям произошло </w:t>
      </w:r>
      <w:r w:rsidRPr="00102B66">
        <w:t>снижение поступлений в отчетном периоде по отношению к 20</w:t>
      </w:r>
      <w:r>
        <w:t>10</w:t>
      </w:r>
      <w:r w:rsidRPr="00102B66">
        <w:t xml:space="preserve"> году</w:t>
      </w:r>
      <w:r w:rsidR="00EF6701">
        <w:t xml:space="preserve">, а именно </w:t>
      </w:r>
      <w:r>
        <w:t>на обеспечение мероприятий  по капитальному ремонту многоквартирных домов и переселению граждан из аварийного жилого фонда в объеме 5000,0 тыс. рублей.</w:t>
      </w:r>
    </w:p>
    <w:p w:rsidR="00466211" w:rsidRDefault="00540939" w:rsidP="002B4CB0">
      <w:pPr>
        <w:pStyle w:val="ad"/>
        <w:numPr>
          <w:ilvl w:val="0"/>
          <w:numId w:val="24"/>
        </w:numPr>
        <w:tabs>
          <w:tab w:val="left" w:pos="-180"/>
        </w:tabs>
        <w:ind w:left="-284" w:firstLine="568"/>
      </w:pPr>
      <w:r>
        <w:t>за счет увеличения с</w:t>
      </w:r>
      <w:r w:rsidR="00466211">
        <w:t>убвенции н</w:t>
      </w:r>
      <w:r w:rsidR="00B62DF3" w:rsidRPr="00B62DF3">
        <w:t xml:space="preserve">а исполнение переданных государственных полномочий на  </w:t>
      </w:r>
      <w:r w:rsidR="00466211">
        <w:t>8722,96 тыс. рублей</w:t>
      </w:r>
      <w:r w:rsidR="0021737F">
        <w:t>.</w:t>
      </w:r>
    </w:p>
    <w:p w:rsidR="00595105" w:rsidRDefault="00595105" w:rsidP="002B4CB0">
      <w:pPr>
        <w:pStyle w:val="ad"/>
        <w:tabs>
          <w:tab w:val="left" w:pos="-180"/>
        </w:tabs>
        <w:ind w:left="-284" w:firstLine="568"/>
      </w:pPr>
      <w:r>
        <w:t>Объем иные межбюджетные трансфертов представленные из областного бюджета в 2011 году по сравнению с 2010 годом снизился на 1761,74 тыс. рублей.</w:t>
      </w:r>
    </w:p>
    <w:p w:rsidR="00666A6C" w:rsidRDefault="00666A6C" w:rsidP="002B4CB0">
      <w:pPr>
        <w:pStyle w:val="ad"/>
        <w:tabs>
          <w:tab w:val="left" w:pos="-180"/>
        </w:tabs>
        <w:ind w:left="-284" w:firstLine="568"/>
      </w:pPr>
      <w:r>
        <w:t>Объем межбюджетных трансфертов предоставленный из бюджетов поселений района по сравнению с 2010 годом увеличился на 20,0 тыс. рублей.</w:t>
      </w:r>
    </w:p>
    <w:p w:rsidR="00174438" w:rsidRDefault="00174438" w:rsidP="002B4CB0">
      <w:pPr>
        <w:pStyle w:val="ad"/>
        <w:tabs>
          <w:tab w:val="left" w:pos="-180"/>
        </w:tabs>
        <w:ind w:left="-284" w:firstLine="568"/>
        <w:rPr>
          <w:bCs/>
          <w:iCs/>
        </w:rPr>
      </w:pPr>
      <w:r>
        <w:rPr>
          <w:bCs/>
          <w:iCs/>
        </w:rPr>
        <w:t xml:space="preserve">В отчетном периоде был произведен возврат остатков субсидий, субвенций и иных межбюджетных трансфертов, имеющих целевое значение, прошлых лет в областной бюджет в размере </w:t>
      </w:r>
      <w:r w:rsidR="00595105">
        <w:rPr>
          <w:bCs/>
          <w:iCs/>
        </w:rPr>
        <w:t>883,53</w:t>
      </w:r>
      <w:r>
        <w:rPr>
          <w:bCs/>
          <w:iCs/>
        </w:rPr>
        <w:t xml:space="preserve"> тыс. рублей.</w:t>
      </w:r>
    </w:p>
    <w:p w:rsidR="00174438" w:rsidRDefault="00595105" w:rsidP="002B4CB0">
      <w:pPr>
        <w:pStyle w:val="ad"/>
        <w:tabs>
          <w:tab w:val="left" w:pos="-180"/>
        </w:tabs>
        <w:ind w:left="-284" w:firstLine="568"/>
      </w:pPr>
      <w:r w:rsidRPr="00B62DF3">
        <w:t>Объем безвозмездных поступлений за 201</w:t>
      </w:r>
      <w:r>
        <w:t>1</w:t>
      </w:r>
      <w:r w:rsidRPr="00B62DF3">
        <w:t xml:space="preserve"> год составил </w:t>
      </w:r>
      <w:r>
        <w:t>18115,62 тыс.</w:t>
      </w:r>
      <w:r w:rsidRPr="00B62DF3">
        <w:t xml:space="preserve"> рублей</w:t>
      </w:r>
      <w:r>
        <w:rPr>
          <w:sz w:val="28"/>
          <w:szCs w:val="28"/>
        </w:rPr>
        <w:t xml:space="preserve">, </w:t>
      </w:r>
      <w:r w:rsidRPr="00595105">
        <w:t xml:space="preserve">или на </w:t>
      </w:r>
      <w:r>
        <w:t>4528,62 тыс</w:t>
      </w:r>
      <w:r w:rsidRPr="00595105">
        <w:t>. рублей больше, чем за 20</w:t>
      </w:r>
      <w:r>
        <w:t>10</w:t>
      </w:r>
      <w:r w:rsidRPr="00595105">
        <w:t xml:space="preserve"> год. Рост сложился за счет увеличения </w:t>
      </w:r>
      <w:r w:rsidR="00174438">
        <w:t>заключенны</w:t>
      </w:r>
      <w:r>
        <w:t>х</w:t>
      </w:r>
      <w:r w:rsidR="00174438">
        <w:t xml:space="preserve"> договор</w:t>
      </w:r>
      <w:r>
        <w:t>ов</w:t>
      </w:r>
      <w:r w:rsidR="00174438">
        <w:t xml:space="preserve"> о взаимном сотрудничестве на социально-экономическое развитие района </w:t>
      </w:r>
      <w:r>
        <w:t>с предприятиями, работающими на территории Александровского района</w:t>
      </w:r>
      <w:r w:rsidR="00174438">
        <w:t>.</w:t>
      </w:r>
    </w:p>
    <w:p w:rsidR="00174438" w:rsidRPr="004B1CCA" w:rsidRDefault="00174438" w:rsidP="00174438">
      <w:pPr>
        <w:jc w:val="center"/>
        <w:rPr>
          <w:b/>
          <w:iCs/>
        </w:rPr>
      </w:pPr>
    </w:p>
    <w:p w:rsidR="00174438" w:rsidRPr="004B1CCA" w:rsidRDefault="00174438" w:rsidP="00174438">
      <w:pPr>
        <w:jc w:val="center"/>
        <w:rPr>
          <w:b/>
          <w:iCs/>
        </w:rPr>
      </w:pPr>
      <w:r w:rsidRPr="004B1CCA">
        <w:rPr>
          <w:b/>
          <w:iCs/>
        </w:rPr>
        <w:t>2. Исполнение расходов бюджета района</w:t>
      </w:r>
    </w:p>
    <w:p w:rsidR="00214751" w:rsidRPr="00214751" w:rsidRDefault="00214751" w:rsidP="002B4CB0">
      <w:pPr>
        <w:pStyle w:val="ad"/>
        <w:ind w:left="-284" w:firstLine="568"/>
      </w:pPr>
      <w:r w:rsidRPr="00214751">
        <w:t>Пров</w:t>
      </w:r>
      <w:r>
        <w:t>одимая бюджетная политика в 2011</w:t>
      </w:r>
      <w:r w:rsidRPr="00214751">
        <w:t xml:space="preserve"> году в части расходов в целом  соответствовала стратегическим целям экономического развития </w:t>
      </w:r>
      <w:r>
        <w:t>района</w:t>
      </w:r>
      <w:r w:rsidRPr="00214751">
        <w:t xml:space="preserve"> и была направлена на обеспечение первоочередных расходов бюджета</w:t>
      </w:r>
      <w:r w:rsidR="0022615C" w:rsidRPr="0022615C">
        <w:t xml:space="preserve"> района</w:t>
      </w:r>
      <w:r w:rsidR="0022615C">
        <w:t>, на реализацию мероприятий районных целевых программ и реализацию инвестиционных проектов</w:t>
      </w:r>
      <w:r w:rsidRPr="00214751">
        <w:t xml:space="preserve">. В результате по итогам года отсутствует задолженность по выплате заработной платы работникам бюджетных учреждений </w:t>
      </w:r>
      <w:r w:rsidR="00B47AB1" w:rsidRPr="00B47AB1">
        <w:t>района</w:t>
      </w:r>
      <w:r w:rsidRPr="00214751">
        <w:t xml:space="preserve">. </w:t>
      </w:r>
      <w:r w:rsidRPr="00214751">
        <w:lastRenderedPageBreak/>
        <w:t xml:space="preserve">Просроченной кредиторской задолженности по бюджету </w:t>
      </w:r>
      <w:r w:rsidR="00B47AB1">
        <w:t xml:space="preserve">района </w:t>
      </w:r>
      <w:r w:rsidRPr="00214751">
        <w:t>по состоянию на 01.01.201</w:t>
      </w:r>
      <w:r w:rsidR="00B47AB1">
        <w:t>2</w:t>
      </w:r>
      <w:r w:rsidRPr="00214751">
        <w:t xml:space="preserve"> нет.</w:t>
      </w:r>
    </w:p>
    <w:p w:rsidR="0022615C" w:rsidRPr="0022615C" w:rsidRDefault="0022615C" w:rsidP="002B4CB0">
      <w:pPr>
        <w:spacing w:line="0" w:lineRule="atLeast"/>
        <w:ind w:left="-284" w:firstLine="568"/>
        <w:jc w:val="both"/>
      </w:pPr>
      <w:r w:rsidRPr="0022615C">
        <w:t xml:space="preserve">Расходная часть бюджета </w:t>
      </w:r>
      <w:r>
        <w:t xml:space="preserve">района </w:t>
      </w:r>
      <w:r w:rsidRPr="0022615C">
        <w:t>за 201</w:t>
      </w:r>
      <w:r>
        <w:t>1</w:t>
      </w:r>
      <w:r w:rsidRPr="0022615C">
        <w:t xml:space="preserve"> год исполнена в объеме </w:t>
      </w:r>
      <w:r>
        <w:t>413789,99 тыс</w:t>
      </w:r>
      <w:r w:rsidRPr="0022615C">
        <w:t>. рублей, или на 9</w:t>
      </w:r>
      <w:r>
        <w:t>6</w:t>
      </w:r>
      <w:r w:rsidRPr="0022615C">
        <w:t>,</w:t>
      </w:r>
      <w:r>
        <w:t>8</w:t>
      </w:r>
      <w:r w:rsidRPr="0022615C">
        <w:t xml:space="preserve">% к годовому плану. </w:t>
      </w:r>
    </w:p>
    <w:p w:rsidR="0022615C" w:rsidRPr="00240351" w:rsidRDefault="0022615C" w:rsidP="002B4CB0">
      <w:pPr>
        <w:spacing w:line="0" w:lineRule="atLeast"/>
        <w:ind w:left="-284" w:firstLine="568"/>
        <w:jc w:val="both"/>
      </w:pPr>
      <w:r w:rsidRPr="0022615C">
        <w:t xml:space="preserve">По сравнению с аналогичным периодом прошлого года в целом </w:t>
      </w:r>
      <w:r w:rsidR="00455DAE" w:rsidRPr="0022615C">
        <w:t xml:space="preserve">расходы </w:t>
      </w:r>
      <w:r w:rsidRPr="0022615C">
        <w:t xml:space="preserve">возросли на </w:t>
      </w:r>
      <w:r w:rsidR="00455DAE">
        <w:t>80836,99 тыс. рублей, или на 24</w:t>
      </w:r>
      <w:r w:rsidRPr="0022615C">
        <w:t>,3</w:t>
      </w:r>
      <w:r w:rsidR="00455DAE">
        <w:t xml:space="preserve"> процента</w:t>
      </w:r>
      <w:r w:rsidRPr="0022615C">
        <w:t xml:space="preserve">. В основном рост произошел в связи с увеличением расходов на </w:t>
      </w:r>
      <w:r w:rsidR="000B3FC9" w:rsidRPr="000B3FC9">
        <w:t xml:space="preserve">жилищно – коммунальное </w:t>
      </w:r>
      <w:r w:rsidR="000B3FC9">
        <w:t xml:space="preserve">хозяйство </w:t>
      </w:r>
      <w:r w:rsidR="00240351">
        <w:t xml:space="preserve">на 33270,8 тыс. рублей, </w:t>
      </w:r>
      <w:r w:rsidR="000B3FC9">
        <w:t xml:space="preserve">на </w:t>
      </w:r>
      <w:r w:rsidR="00240351" w:rsidRPr="0022615C">
        <w:t xml:space="preserve">образование на </w:t>
      </w:r>
      <w:r w:rsidR="00240351">
        <w:t>29043,7 тыс.</w:t>
      </w:r>
      <w:r w:rsidR="00240351" w:rsidRPr="0022615C">
        <w:t xml:space="preserve"> рублей</w:t>
      </w:r>
      <w:r w:rsidR="00240351" w:rsidRPr="00240351">
        <w:rPr>
          <w:sz w:val="28"/>
          <w:szCs w:val="28"/>
        </w:rPr>
        <w:t xml:space="preserve"> </w:t>
      </w:r>
      <w:r w:rsidRPr="0022615C">
        <w:t xml:space="preserve">социальную политику на </w:t>
      </w:r>
      <w:r w:rsidR="00240351">
        <w:t>7235,69</w:t>
      </w:r>
      <w:r w:rsidRPr="0022615C">
        <w:t xml:space="preserve"> </w:t>
      </w:r>
      <w:r w:rsidR="00240351">
        <w:t>тыс</w:t>
      </w:r>
      <w:r w:rsidRPr="0022615C">
        <w:t xml:space="preserve">. рублей и </w:t>
      </w:r>
      <w:r w:rsidR="00240351">
        <w:t xml:space="preserve">в связи </w:t>
      </w:r>
      <w:r w:rsidR="00240351" w:rsidRPr="00240351">
        <w:t xml:space="preserve">с увеличением объема предоставления межбюджетных трансфертов </w:t>
      </w:r>
      <w:r w:rsidR="00240351">
        <w:t>поселениям района</w:t>
      </w:r>
      <w:r w:rsidR="00240351" w:rsidRPr="00240351">
        <w:t xml:space="preserve"> на </w:t>
      </w:r>
      <w:r w:rsidR="00240351">
        <w:t>8427,49</w:t>
      </w:r>
      <w:r w:rsidR="00240351" w:rsidRPr="00240351">
        <w:t xml:space="preserve"> </w:t>
      </w:r>
      <w:r w:rsidR="00240351">
        <w:t>тыс</w:t>
      </w:r>
      <w:r w:rsidR="00240351" w:rsidRPr="00240351">
        <w:t>. рублей</w:t>
      </w:r>
      <w:r w:rsidRPr="00240351">
        <w:t xml:space="preserve">. </w:t>
      </w:r>
    </w:p>
    <w:p w:rsidR="0022615C" w:rsidRPr="0022615C" w:rsidRDefault="0022615C" w:rsidP="002B4CB0">
      <w:pPr>
        <w:ind w:left="-284" w:firstLine="568"/>
        <w:jc w:val="both"/>
      </w:pPr>
      <w:r w:rsidRPr="0022615C">
        <w:t>По итогам года расходы, осуществляемые за счет средств бюджета</w:t>
      </w:r>
      <w:r w:rsidR="00240351">
        <w:t xml:space="preserve"> района, в целом исполнены на 96</w:t>
      </w:r>
      <w:r w:rsidRPr="0022615C">
        <w:t>,</w:t>
      </w:r>
      <w:r w:rsidR="00240351">
        <w:t>9</w:t>
      </w:r>
      <w:r w:rsidRPr="0022615C">
        <w:t xml:space="preserve">%, за счет </w:t>
      </w:r>
      <w:r w:rsidR="00240351">
        <w:t>областных</w:t>
      </w:r>
      <w:r w:rsidRPr="0022615C">
        <w:t xml:space="preserve"> средств – на </w:t>
      </w:r>
      <w:r w:rsidR="00240351">
        <w:t>96,6</w:t>
      </w:r>
      <w:r w:rsidRPr="0022615C">
        <w:t xml:space="preserve">%. Общая сумма неиспользованных ассигнований составила </w:t>
      </w:r>
      <w:r w:rsidR="00240351">
        <w:t>13825,35 тыс</w:t>
      </w:r>
      <w:r w:rsidRPr="0022615C">
        <w:t xml:space="preserve">. рублей, в том числе за счет </w:t>
      </w:r>
      <w:r w:rsidR="00240351">
        <w:t xml:space="preserve">областных </w:t>
      </w:r>
      <w:r w:rsidRPr="0022615C">
        <w:t xml:space="preserve">средств – </w:t>
      </w:r>
      <w:r w:rsidR="00240351">
        <w:t>5245,17</w:t>
      </w:r>
      <w:r w:rsidRPr="0022615C">
        <w:t xml:space="preserve"> </w:t>
      </w:r>
      <w:r w:rsidR="00240351">
        <w:t>тыс</w:t>
      </w:r>
      <w:r w:rsidRPr="0022615C">
        <w:t>. рублей, из которых основная доля не освоен</w:t>
      </w:r>
      <w:r w:rsidR="004B0118">
        <w:t xml:space="preserve">ия средств объясняется </w:t>
      </w:r>
      <w:r w:rsidRPr="0022615C">
        <w:t>следующим</w:t>
      </w:r>
      <w:r w:rsidR="004B0118">
        <w:t>и</w:t>
      </w:r>
      <w:r w:rsidRPr="0022615C">
        <w:t xml:space="preserve"> причинам</w:t>
      </w:r>
      <w:r w:rsidR="004B0118">
        <w:t>и</w:t>
      </w:r>
      <w:r w:rsidRPr="0022615C">
        <w:t>:</w:t>
      </w:r>
    </w:p>
    <w:p w:rsidR="0022615C" w:rsidRPr="0011524A" w:rsidRDefault="0022615C" w:rsidP="00F33907">
      <w:pPr>
        <w:pStyle w:val="af6"/>
        <w:numPr>
          <w:ilvl w:val="0"/>
          <w:numId w:val="48"/>
        </w:numPr>
        <w:ind w:left="-284" w:firstLine="568"/>
        <w:jc w:val="both"/>
      </w:pPr>
      <w:r w:rsidRPr="0011524A">
        <w:t xml:space="preserve">превышение над фактической потребностью запланированного объема </w:t>
      </w:r>
      <w:r w:rsidR="0011524A" w:rsidRPr="0011524A">
        <w:t>областных</w:t>
      </w:r>
      <w:r w:rsidRPr="0011524A">
        <w:t xml:space="preserve"> средств </w:t>
      </w:r>
      <w:r w:rsidR="0011524A" w:rsidRPr="0011524A">
        <w:t>–</w:t>
      </w:r>
      <w:r w:rsidRPr="0011524A">
        <w:t xml:space="preserve"> </w:t>
      </w:r>
      <w:r w:rsidR="0011524A" w:rsidRPr="0011524A">
        <w:t>4257,22 тыс</w:t>
      </w:r>
      <w:r w:rsidRPr="0011524A">
        <w:t>.</w:t>
      </w:r>
      <w:r w:rsidR="0011524A" w:rsidRPr="0011524A">
        <w:t xml:space="preserve"> </w:t>
      </w:r>
      <w:r w:rsidRPr="0011524A">
        <w:t>рублей;</w:t>
      </w:r>
    </w:p>
    <w:p w:rsidR="0011524A" w:rsidRPr="0011524A" w:rsidRDefault="0022615C" w:rsidP="00F33907">
      <w:pPr>
        <w:pStyle w:val="af6"/>
        <w:numPr>
          <w:ilvl w:val="0"/>
          <w:numId w:val="48"/>
        </w:numPr>
        <w:spacing w:line="0" w:lineRule="atLeast"/>
        <w:ind w:left="-284" w:firstLine="567"/>
        <w:jc w:val="both"/>
      </w:pPr>
      <w:r w:rsidRPr="0011524A">
        <w:t xml:space="preserve">поступление части </w:t>
      </w:r>
      <w:r w:rsidR="0011524A" w:rsidRPr="0011524A">
        <w:t xml:space="preserve">областных </w:t>
      </w:r>
      <w:r w:rsidRPr="0011524A">
        <w:t>средств в конце 201</w:t>
      </w:r>
      <w:r w:rsidR="0011524A" w:rsidRPr="0011524A">
        <w:t>1</w:t>
      </w:r>
      <w:r w:rsidRPr="0011524A">
        <w:t xml:space="preserve"> года, которые в соответствии с установленными сроками размещения государственного заказа не могли быть освоены – </w:t>
      </w:r>
      <w:r w:rsidR="0011524A" w:rsidRPr="0011524A">
        <w:t>1367,95</w:t>
      </w:r>
      <w:r w:rsidRPr="0011524A">
        <w:t xml:space="preserve"> </w:t>
      </w:r>
      <w:r w:rsidR="0011524A" w:rsidRPr="0011524A">
        <w:t>тыс</w:t>
      </w:r>
      <w:r w:rsidRPr="0011524A">
        <w:t>.</w:t>
      </w:r>
      <w:r w:rsidR="0011524A" w:rsidRPr="0011524A">
        <w:t xml:space="preserve"> </w:t>
      </w:r>
      <w:r w:rsidRPr="0011524A">
        <w:t>рублей</w:t>
      </w:r>
      <w:r w:rsidR="00F33907">
        <w:t>.</w:t>
      </w:r>
    </w:p>
    <w:p w:rsidR="0011524A" w:rsidRPr="0011524A" w:rsidRDefault="0011524A" w:rsidP="00F33907">
      <w:pPr>
        <w:spacing w:before="120" w:line="0" w:lineRule="atLeast"/>
        <w:ind w:left="-284" w:firstLine="567"/>
        <w:jc w:val="both"/>
      </w:pPr>
      <w:r w:rsidRPr="0011524A">
        <w:t>Отраслевая структура расходов бюджета района за 2011 год в разрезе источников представлена в таблице 6:</w:t>
      </w:r>
    </w:p>
    <w:p w:rsidR="0011524A" w:rsidRDefault="0011524A" w:rsidP="0011524A">
      <w:pPr>
        <w:pStyle w:val="af"/>
        <w:ind w:right="142" w:hanging="284"/>
        <w:jc w:val="right"/>
        <w:rPr>
          <w:b w:val="0"/>
          <w:bCs/>
        </w:rPr>
      </w:pPr>
      <w:r>
        <w:rPr>
          <w:b w:val="0"/>
          <w:bCs/>
        </w:rPr>
        <w:t>Таблица 6</w:t>
      </w:r>
    </w:p>
    <w:tbl>
      <w:tblPr>
        <w:tblW w:w="101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1275"/>
        <w:gridCol w:w="1275"/>
        <w:gridCol w:w="1133"/>
        <w:gridCol w:w="1133"/>
        <w:gridCol w:w="1276"/>
        <w:gridCol w:w="1134"/>
        <w:gridCol w:w="920"/>
      </w:tblGrid>
      <w:tr w:rsidR="0011524A" w:rsidRPr="000A34DE" w:rsidTr="009D6156">
        <w:trPr>
          <w:trHeight w:val="90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spacing w:line="0" w:lineRule="atLeast"/>
              <w:ind w:right="-108"/>
              <w:jc w:val="center"/>
              <w:rPr>
                <w:i/>
                <w:sz w:val="20"/>
                <w:szCs w:val="20"/>
              </w:rPr>
            </w:pPr>
            <w:r w:rsidRPr="000A34DE">
              <w:rPr>
                <w:i/>
                <w:sz w:val="20"/>
                <w:szCs w:val="20"/>
              </w:rPr>
              <w:t>Раздел</w:t>
            </w:r>
            <w:r w:rsidRPr="000A34DE">
              <w:rPr>
                <w:bCs/>
                <w:i/>
                <w:sz w:val="20"/>
                <w:szCs w:val="20"/>
              </w:rPr>
              <w:t xml:space="preserve"> функциональной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6156" w:rsidRDefault="0011524A" w:rsidP="009D6156">
            <w:pPr>
              <w:pStyle w:val="23"/>
              <w:spacing w:line="0" w:lineRule="atLeast"/>
              <w:ind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Исполнено в сопоставимых условиях</w:t>
            </w:r>
            <w:r>
              <w:rPr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:rsidR="009D6156" w:rsidRDefault="009D6156" w:rsidP="009D6156">
            <w:pPr>
              <w:pStyle w:val="23"/>
              <w:spacing w:line="0" w:lineRule="atLeast"/>
              <w:ind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>
              <w:rPr>
                <w:i/>
                <w:iCs/>
                <w:color w:val="auto"/>
                <w:sz w:val="20"/>
                <w:szCs w:val="20"/>
              </w:rPr>
              <w:t>2011</w:t>
            </w:r>
            <w:r w:rsidR="0011524A" w:rsidRPr="000A34DE">
              <w:rPr>
                <w:i/>
                <w:iCs/>
                <w:color w:val="auto"/>
                <w:sz w:val="20"/>
                <w:szCs w:val="20"/>
              </w:rPr>
              <w:t>г,</w:t>
            </w:r>
          </w:p>
          <w:p w:rsidR="0011524A" w:rsidRPr="000A34DE" w:rsidRDefault="0011524A" w:rsidP="009D6156">
            <w:pPr>
              <w:pStyle w:val="23"/>
              <w:spacing w:line="0" w:lineRule="atLeast"/>
              <w:ind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 xml:space="preserve">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pStyle w:val="23"/>
              <w:ind w:left="-109" w:right="-106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 xml:space="preserve">Уточненный план на 2011 г </w:t>
            </w:r>
          </w:p>
          <w:p w:rsidR="0011524A" w:rsidRPr="000A34DE" w:rsidRDefault="0011524A" w:rsidP="00ED5762">
            <w:pPr>
              <w:pStyle w:val="23"/>
              <w:ind w:left="-109" w:right="-106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24A" w:rsidRPr="000A34DE" w:rsidRDefault="0011524A" w:rsidP="009D6156">
            <w:pPr>
              <w:pStyle w:val="23"/>
              <w:ind w:left="-108" w:right="-106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 xml:space="preserve">В т. ч. за счет средств </w:t>
            </w:r>
            <w:r w:rsidR="009D6156">
              <w:rPr>
                <w:i/>
                <w:iCs/>
                <w:color w:val="auto"/>
                <w:sz w:val="20"/>
                <w:szCs w:val="20"/>
              </w:rPr>
              <w:t xml:space="preserve">ОБ ТО </w:t>
            </w:r>
            <w:r w:rsidRPr="000A34DE">
              <w:rPr>
                <w:i/>
                <w:iCs/>
                <w:color w:val="auto"/>
                <w:sz w:val="20"/>
                <w:szCs w:val="20"/>
              </w:rPr>
              <w:t>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pStyle w:val="23"/>
              <w:ind w:left="-108" w:right="-106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Исполнено 2011год,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23"/>
              <w:ind w:left="-111" w:right="-110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 xml:space="preserve">В т. ч. за счет средств </w:t>
            </w:r>
            <w:r w:rsidR="009D6156">
              <w:rPr>
                <w:i/>
                <w:iCs/>
                <w:color w:val="auto"/>
                <w:sz w:val="20"/>
                <w:szCs w:val="20"/>
              </w:rPr>
              <w:t>ОБ ТО</w:t>
            </w:r>
            <w:r w:rsidRPr="000A34DE">
              <w:rPr>
                <w:i/>
                <w:iCs/>
                <w:color w:val="auto"/>
                <w:sz w:val="20"/>
                <w:szCs w:val="20"/>
              </w:rPr>
              <w:t xml:space="preserve">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pStyle w:val="23"/>
              <w:ind w:left="-108" w:right="-108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% исполнения 2011г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pStyle w:val="23"/>
              <w:ind w:left="-108" w:right="-38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Темп роста к 2010г, %</w:t>
            </w:r>
          </w:p>
        </w:tc>
      </w:tr>
      <w:tr w:rsidR="0011524A" w:rsidRPr="000A34DE" w:rsidTr="009D6156">
        <w:trPr>
          <w:trHeight w:val="32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spacing w:line="0" w:lineRule="atLeast"/>
              <w:ind w:right="-108"/>
              <w:rPr>
                <w:sz w:val="22"/>
                <w:szCs w:val="22"/>
              </w:rPr>
            </w:pPr>
            <w:r w:rsidRPr="000A34DE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34744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9" w:right="-106"/>
              <w:jc w:val="center"/>
            </w:pPr>
            <w:r>
              <w:t>38508,62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 w:right="-109"/>
              <w:jc w:val="center"/>
            </w:pPr>
            <w:r>
              <w:t>2917,5</w:t>
            </w:r>
            <w:r w:rsidR="00B67862"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B67862">
            <w:pPr>
              <w:ind w:left="-108" w:right="-109"/>
              <w:jc w:val="center"/>
            </w:pPr>
            <w:r>
              <w:t>37389,1</w:t>
            </w:r>
            <w:r w:rsidR="00B67862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2587,18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 w:rsidRPr="000A34DE">
              <w:t>97</w:t>
            </w:r>
            <w:r>
              <w:t>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38"/>
              <w:jc w:val="center"/>
            </w:pPr>
            <w:r>
              <w:t>107,6</w:t>
            </w:r>
          </w:p>
        </w:tc>
      </w:tr>
      <w:tr w:rsidR="0011524A" w:rsidRPr="000A34DE" w:rsidTr="009D6156">
        <w:trPr>
          <w:trHeight w:val="32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spacing w:line="0" w:lineRule="atLeast"/>
              <w:ind w:right="-10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Default="0011524A" w:rsidP="00ED5762">
            <w:pPr>
              <w:ind w:left="-108" w:right="-107"/>
              <w:jc w:val="center"/>
            </w:pPr>
            <w:r>
              <w:t>1024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9" w:right="-106"/>
              <w:jc w:val="center"/>
            </w:pPr>
            <w:r>
              <w:t>1164,2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  <w:r>
              <w:t>1164,2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1164,2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1164,2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38"/>
              <w:jc w:val="center"/>
            </w:pPr>
            <w:r>
              <w:t>113,7</w:t>
            </w:r>
          </w:p>
        </w:tc>
      </w:tr>
      <w:tr w:rsidR="0011524A" w:rsidRPr="000A34DE" w:rsidTr="009D6156">
        <w:trPr>
          <w:trHeight w:val="51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spacing w:line="0" w:lineRule="atLeast"/>
              <w:ind w:right="-108"/>
              <w:rPr>
                <w:sz w:val="22"/>
                <w:szCs w:val="22"/>
              </w:rPr>
            </w:pPr>
            <w:r w:rsidRPr="000A34DE">
              <w:rPr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 w:rsidRPr="000A34DE">
              <w:t>1322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630577" w:rsidRDefault="00C86463" w:rsidP="00ED5762">
            <w:pPr>
              <w:ind w:left="-109" w:right="-106"/>
              <w:jc w:val="center"/>
            </w:pPr>
            <w:r>
              <w:t>2342,38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  <w:r>
              <w:t>1432,0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08"/>
              <w:jc w:val="center"/>
            </w:pPr>
            <w:r>
              <w:t>2331,28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1432,0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95,3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176,3</w:t>
            </w:r>
          </w:p>
        </w:tc>
      </w:tr>
      <w:tr w:rsidR="0011524A" w:rsidRPr="000A34DE" w:rsidTr="009D6156">
        <w:trPr>
          <w:trHeight w:val="34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spacing w:line="0" w:lineRule="atLeast"/>
              <w:ind w:right="-108"/>
              <w:rPr>
                <w:bCs/>
                <w:sz w:val="22"/>
                <w:szCs w:val="22"/>
              </w:rPr>
            </w:pPr>
            <w:r w:rsidRPr="000A34DE"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13556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630577" w:rsidRDefault="0011524A" w:rsidP="00ED5762">
            <w:pPr>
              <w:ind w:left="-109" w:right="-106"/>
              <w:jc w:val="center"/>
            </w:pPr>
            <w:r>
              <w:t>13473,0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  <w:r>
              <w:t>2475,75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12841,13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2320,4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95,5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94,7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44643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630577" w:rsidRDefault="0011524A" w:rsidP="00ED5762">
            <w:pPr>
              <w:ind w:left="-109" w:right="-106"/>
              <w:jc w:val="center"/>
            </w:pPr>
            <w:r>
              <w:t>79021,27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B67862" w:rsidP="0011524A">
            <w:pPr>
              <w:ind w:left="-108"/>
              <w:jc w:val="center"/>
            </w:pPr>
            <w:r>
              <w:t>4094</w:t>
            </w:r>
            <w:r w:rsidR="0011524A">
              <w:t>4</w:t>
            </w:r>
            <w:r>
              <w:t>,</w:t>
            </w:r>
            <w:r w:rsidR="0011524A"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77913,8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40067,76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98,6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174,5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247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630577" w:rsidRDefault="0011524A" w:rsidP="00ED5762">
            <w:pPr>
              <w:ind w:left="-109" w:right="-106"/>
              <w:jc w:val="center"/>
            </w:pPr>
            <w:r>
              <w:t>290,0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Pr="000A34DE" w:rsidRDefault="0011524A" w:rsidP="0011524A">
            <w:pPr>
              <w:ind w:left="-108"/>
              <w:jc w:val="center"/>
            </w:pPr>
            <w: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Pr="000A34DE" w:rsidRDefault="0011524A" w:rsidP="0011524A">
            <w:pPr>
              <w:ind w:left="-111" w:right="-15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117,4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 w:rsidRPr="000A34DE">
              <w:t>153619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630577" w:rsidRDefault="0011524A" w:rsidP="00ED5762">
            <w:pPr>
              <w:ind w:left="-109" w:right="-106"/>
              <w:jc w:val="center"/>
            </w:pPr>
            <w:r>
              <w:t>188129,84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  <w:r>
              <w:t>80712,83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182662,77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77138,98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97,1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118,9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4B1CCA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Культура</w:t>
            </w:r>
            <w:r w:rsidR="004B1CCA">
              <w:rPr>
                <w:b w:val="0"/>
                <w:bCs/>
                <w:sz w:val="22"/>
                <w:szCs w:val="22"/>
              </w:rPr>
              <w:t xml:space="preserve"> и</w:t>
            </w:r>
            <w:r w:rsidRPr="000A34DE">
              <w:rPr>
                <w:b w:val="0"/>
                <w:bCs/>
                <w:sz w:val="22"/>
                <w:szCs w:val="22"/>
              </w:rPr>
              <w:t xml:space="preserve"> кинематография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1090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EA537E" w:rsidRDefault="0011524A" w:rsidP="00ED5762">
            <w:pPr>
              <w:ind w:left="-109" w:right="-106"/>
              <w:jc w:val="center"/>
            </w:pPr>
            <w:r>
              <w:t>5005,9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  <w:r>
              <w:t>1886,0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4985,14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1870,38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99,6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457,4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4B1CCA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Здравоохранение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43030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EA537E" w:rsidRDefault="0011524A" w:rsidP="00ED5762">
            <w:pPr>
              <w:ind w:left="-109" w:right="-106"/>
              <w:jc w:val="center"/>
            </w:pPr>
            <w:r>
              <w:t>44077,06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  <w:r>
              <w:t>2227,9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39270,24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2114,86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89,1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91,3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10037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EA537E" w:rsidRDefault="0011524A" w:rsidP="00ED5762">
            <w:pPr>
              <w:ind w:left="-109" w:right="-106"/>
              <w:jc w:val="center"/>
            </w:pPr>
            <w:r>
              <w:t>17581,6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B67862" w:rsidP="0011524A">
            <w:pPr>
              <w:ind w:left="-108"/>
              <w:jc w:val="center"/>
            </w:pPr>
            <w:r>
              <w:t>14987,83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17272,69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14808,99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98,2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172,1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Default="0011524A" w:rsidP="00ED5762">
            <w:pPr>
              <w:ind w:left="-108" w:right="-107"/>
              <w:jc w:val="center"/>
            </w:pPr>
            <w:r>
              <w:t>3210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C50756" w:rsidRDefault="0011524A" w:rsidP="00ED5762">
            <w:pPr>
              <w:ind w:left="-109" w:right="-106"/>
              <w:jc w:val="center"/>
            </w:pPr>
            <w:r>
              <w:t>3298,42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B67862" w:rsidP="0011524A">
            <w:pPr>
              <w:ind w:left="-108"/>
              <w:jc w:val="center"/>
            </w:pPr>
            <w:r>
              <w:t>1213,0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3251,55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1211,7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98,6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101,3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Default="0011524A" w:rsidP="00ED5762">
            <w:pPr>
              <w:ind w:left="-108" w:right="-107"/>
              <w:jc w:val="center"/>
            </w:pPr>
            <w:r>
              <w:t>2600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C50756" w:rsidRDefault="0011524A" w:rsidP="00ED5762">
            <w:pPr>
              <w:ind w:left="-109" w:right="-106"/>
              <w:jc w:val="center"/>
            </w:pPr>
            <w:r>
              <w:t>2589,56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B67862" w:rsidP="0011524A">
            <w:pPr>
              <w:ind w:left="-108"/>
              <w:jc w:val="center"/>
            </w:pPr>
            <w:r>
              <w:t>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2284,58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88,2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87,9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Обслуживание государственного и </w:t>
            </w:r>
            <w:r>
              <w:rPr>
                <w:b w:val="0"/>
                <w:bCs/>
                <w:sz w:val="22"/>
                <w:szCs w:val="22"/>
              </w:rPr>
              <w:lastRenderedPageBreak/>
              <w:t>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Default="0011524A" w:rsidP="00ED5762">
            <w:pPr>
              <w:ind w:left="-108" w:right="-107"/>
              <w:jc w:val="center"/>
            </w:pPr>
            <w:r>
              <w:lastRenderedPageBreak/>
              <w:t>138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630577" w:rsidRDefault="0011524A" w:rsidP="00ED5762">
            <w:pPr>
              <w:ind w:left="-109" w:right="-106"/>
              <w:jc w:val="center"/>
            </w:pPr>
            <w:r>
              <w:t>13,0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11524A" w:rsidP="0011524A">
            <w:pPr>
              <w:ind w:left="-108"/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12,96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11" w:right="-158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99,7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9,4</w:t>
            </w:r>
          </w:p>
        </w:tc>
      </w:tr>
      <w:tr w:rsidR="0011524A" w:rsidRPr="000A34DE" w:rsidTr="009D6156">
        <w:trPr>
          <w:trHeight w:val="18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pStyle w:val="af"/>
              <w:spacing w:line="0" w:lineRule="atLeast"/>
              <w:ind w:right="-108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>
              <w:t>23693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9" w:right="-106"/>
              <w:jc w:val="center"/>
            </w:pPr>
            <w:r>
              <w:t>32120,49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B67862" w:rsidP="0011524A">
            <w:pPr>
              <w:ind w:left="-108"/>
              <w:jc w:val="center"/>
            </w:pPr>
            <w:r>
              <w:t>4940,0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/>
              <w:jc w:val="center"/>
            </w:pPr>
            <w:r>
              <w:t>32120,49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4940,0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100,0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135,6</w:t>
            </w:r>
          </w:p>
        </w:tc>
      </w:tr>
      <w:tr w:rsidR="0011524A" w:rsidRPr="000A34DE" w:rsidTr="009D6156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9D6156">
            <w:pPr>
              <w:spacing w:line="0" w:lineRule="atLeast"/>
              <w:ind w:right="-108"/>
              <w:rPr>
                <w:sz w:val="22"/>
                <w:szCs w:val="22"/>
              </w:rPr>
            </w:pPr>
            <w:r w:rsidRPr="000A34DE">
              <w:rPr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7"/>
              <w:jc w:val="center"/>
            </w:pPr>
            <w:r w:rsidRPr="000A34DE">
              <w:t>332953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9" w:right="-106"/>
              <w:jc w:val="center"/>
            </w:pPr>
            <w:r>
              <w:t>427615,34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4A" w:rsidRDefault="00B67862" w:rsidP="0011524A">
            <w:pPr>
              <w:ind w:left="-108" w:right="-109"/>
              <w:jc w:val="center"/>
            </w:pPr>
            <w:r>
              <w:t>154921,62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11524A">
            <w:pPr>
              <w:ind w:left="-108" w:right="-109"/>
              <w:jc w:val="center"/>
            </w:pPr>
            <w:r>
              <w:t>413789,99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B67862" w:rsidP="0011524A">
            <w:pPr>
              <w:ind w:left="-111" w:right="-158"/>
              <w:jc w:val="center"/>
            </w:pPr>
            <w:r>
              <w:t>149676,45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11524A" w:rsidP="00ED5762">
            <w:pPr>
              <w:ind w:left="-108" w:right="-108"/>
              <w:jc w:val="center"/>
            </w:pPr>
            <w:r>
              <w:t>96,8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24A" w:rsidRPr="000A34DE" w:rsidRDefault="00C86463" w:rsidP="00ED5762">
            <w:pPr>
              <w:ind w:left="-108" w:right="-38"/>
              <w:jc w:val="center"/>
            </w:pPr>
            <w:r>
              <w:t>124,3</w:t>
            </w:r>
          </w:p>
        </w:tc>
      </w:tr>
    </w:tbl>
    <w:p w:rsidR="00B67862" w:rsidRDefault="00B67862" w:rsidP="00174438">
      <w:pPr>
        <w:pStyle w:val="af"/>
        <w:ind w:left="-284" w:right="142" w:firstLine="568"/>
        <w:jc w:val="both"/>
        <w:rPr>
          <w:b w:val="0"/>
          <w:bCs/>
        </w:rPr>
      </w:pPr>
    </w:p>
    <w:p w:rsidR="00174438" w:rsidRPr="00E71D16" w:rsidRDefault="00174438" w:rsidP="002B4CB0">
      <w:pPr>
        <w:pStyle w:val="af"/>
        <w:ind w:left="-284" w:right="142" w:firstLine="568"/>
        <w:jc w:val="both"/>
        <w:rPr>
          <w:b w:val="0"/>
          <w:bCs/>
        </w:rPr>
      </w:pPr>
      <w:r w:rsidRPr="0011524A">
        <w:rPr>
          <w:b w:val="0"/>
          <w:bCs/>
        </w:rPr>
        <w:t>Структура расходов бюджета района в 201</w:t>
      </w:r>
      <w:r w:rsidR="007A650B">
        <w:rPr>
          <w:b w:val="0"/>
          <w:bCs/>
        </w:rPr>
        <w:t>1</w:t>
      </w:r>
      <w:r w:rsidRPr="0011524A">
        <w:rPr>
          <w:b w:val="0"/>
          <w:bCs/>
        </w:rPr>
        <w:t xml:space="preserve"> году представлена на рисунке </w:t>
      </w:r>
      <w:r w:rsidRPr="002275E8">
        <w:rPr>
          <w:b w:val="0"/>
          <w:bCs/>
        </w:rPr>
        <w:t>1.</w:t>
      </w:r>
    </w:p>
    <w:p w:rsidR="00F37E78" w:rsidRDefault="00F37E78" w:rsidP="002B4CB0">
      <w:pPr>
        <w:pStyle w:val="af"/>
        <w:ind w:left="-284" w:right="142" w:firstLine="568"/>
        <w:jc w:val="both"/>
        <w:rPr>
          <w:b w:val="0"/>
          <w:bCs/>
        </w:rPr>
      </w:pPr>
      <w:r>
        <w:rPr>
          <w:b w:val="0"/>
          <w:bCs/>
        </w:rPr>
        <w:t>Традиционно, наибольший удельный вес в структуре расходов бюджета района занимают расходы отрасли социальной сферы, которые составили 247442,39 тыс. рублей, или 59,8 % от общего объема расходов (в 2010 году - 210986 тыс. рублей и 63,4 %), включающие образование, культуру и кинематографию, здравоохранение</w:t>
      </w:r>
      <w:r w:rsidR="004B1CCA">
        <w:rPr>
          <w:b w:val="0"/>
          <w:bCs/>
        </w:rPr>
        <w:t>, физическая культура</w:t>
      </w:r>
      <w:r>
        <w:rPr>
          <w:b w:val="0"/>
          <w:bCs/>
        </w:rPr>
        <w:t xml:space="preserve"> и спорт, социальную политику. Остальные расходы бюджета района по функциональному разрезу распределились следующим образом:</w:t>
      </w:r>
    </w:p>
    <w:p w:rsidR="00F37E78" w:rsidRDefault="00F37E78" w:rsidP="002B4CB0">
      <w:pPr>
        <w:pStyle w:val="af"/>
        <w:numPr>
          <w:ilvl w:val="0"/>
          <w:numId w:val="6"/>
        </w:numPr>
        <w:ind w:left="-284" w:right="142" w:firstLine="568"/>
        <w:jc w:val="both"/>
        <w:rPr>
          <w:b w:val="0"/>
          <w:bCs/>
        </w:rPr>
      </w:pPr>
      <w:r>
        <w:rPr>
          <w:b w:val="0"/>
          <w:bCs/>
        </w:rPr>
        <w:t>отрасли национальной экономики – 90754,93 тыс. рублей, или 21,9 % (в 2010 году -58199 тыс. рублей и 17,5 %), которые включают в себя сельское хозяйство, транспорт, жилищно – коммунальное хозяйство;</w:t>
      </w:r>
    </w:p>
    <w:tbl>
      <w:tblPr>
        <w:tblpPr w:leftFromText="180" w:rightFromText="180" w:vertAnchor="page" w:horzAnchor="margin" w:tblpY="8461"/>
        <w:tblW w:w="9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418"/>
        <w:gridCol w:w="1417"/>
        <w:gridCol w:w="1276"/>
        <w:gridCol w:w="1276"/>
      </w:tblGrid>
      <w:tr w:rsidR="00B36B04" w:rsidRPr="000A34DE" w:rsidTr="00B36B04">
        <w:trPr>
          <w:trHeight w:val="57"/>
        </w:trPr>
        <w:tc>
          <w:tcPr>
            <w:tcW w:w="9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b/>
              </w:rPr>
              <w:t>Таблица 7</w:t>
            </w:r>
          </w:p>
        </w:tc>
      </w:tr>
      <w:tr w:rsidR="00B36B04" w:rsidRPr="000A34DE" w:rsidTr="00B36B04">
        <w:trPr>
          <w:trHeight w:val="90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55" w:right="-108"/>
              <w:jc w:val="center"/>
              <w:rPr>
                <w:i/>
                <w:sz w:val="20"/>
                <w:szCs w:val="20"/>
              </w:rPr>
            </w:pPr>
            <w:r w:rsidRPr="000A34DE">
              <w:rPr>
                <w:i/>
                <w:sz w:val="20"/>
                <w:szCs w:val="20"/>
              </w:rPr>
              <w:t>Раздел</w:t>
            </w:r>
            <w:r w:rsidRPr="000A34DE">
              <w:rPr>
                <w:bCs/>
                <w:i/>
                <w:sz w:val="20"/>
                <w:szCs w:val="20"/>
              </w:rPr>
              <w:t xml:space="preserve"> функциональной классификации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23"/>
              <w:ind w:left="-108" w:right="-107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Исполнено в сопоставимых условиях</w:t>
            </w:r>
            <w:r>
              <w:rPr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0A34DE">
              <w:rPr>
                <w:i/>
                <w:iCs/>
                <w:color w:val="auto"/>
                <w:sz w:val="20"/>
                <w:szCs w:val="20"/>
              </w:rPr>
              <w:t>2010 г</w:t>
            </w:r>
            <w:r>
              <w:rPr>
                <w:i/>
                <w:iCs/>
                <w:color w:val="auto"/>
                <w:sz w:val="20"/>
                <w:szCs w:val="20"/>
              </w:rPr>
              <w:t>.</w:t>
            </w:r>
            <w:r w:rsidRPr="000A34DE">
              <w:rPr>
                <w:i/>
                <w:iCs/>
                <w:color w:val="auto"/>
                <w:sz w:val="20"/>
                <w:szCs w:val="20"/>
              </w:rPr>
              <w:t>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23"/>
              <w:ind w:left="-109" w:right="-106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% исполнения 201</w:t>
            </w:r>
            <w:r>
              <w:rPr>
                <w:i/>
                <w:iCs/>
                <w:color w:val="auto"/>
                <w:sz w:val="20"/>
                <w:szCs w:val="20"/>
              </w:rPr>
              <w:t>0</w:t>
            </w:r>
            <w:r w:rsidRPr="000A34DE">
              <w:rPr>
                <w:i/>
                <w:iCs/>
                <w:color w:val="auto"/>
                <w:sz w:val="20"/>
                <w:szCs w:val="20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pStyle w:val="23"/>
              <w:ind w:left="-108" w:right="-106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Исполнено 2011год,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pStyle w:val="23"/>
              <w:ind w:left="-108" w:right="-108" w:firstLine="0"/>
              <w:jc w:val="center"/>
              <w:rPr>
                <w:i/>
                <w:iCs/>
                <w:color w:val="auto"/>
                <w:sz w:val="20"/>
                <w:szCs w:val="20"/>
              </w:rPr>
            </w:pPr>
            <w:r w:rsidRPr="000A34DE">
              <w:rPr>
                <w:i/>
                <w:iCs/>
                <w:color w:val="auto"/>
                <w:sz w:val="20"/>
                <w:szCs w:val="20"/>
              </w:rPr>
              <w:t>% исполнения 2011г</w:t>
            </w:r>
          </w:p>
        </w:tc>
      </w:tr>
      <w:tr w:rsidR="00B36B04" w:rsidRPr="000A34DE" w:rsidTr="00B36B04">
        <w:trPr>
          <w:trHeight w:val="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56"/>
              <w:rPr>
                <w:sz w:val="22"/>
                <w:szCs w:val="22"/>
              </w:rPr>
            </w:pPr>
            <w:r w:rsidRPr="000A34DE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34744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9" w:right="-106"/>
              <w:jc w:val="center"/>
            </w:pPr>
            <w:r>
              <w:t>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9"/>
              <w:jc w:val="center"/>
            </w:pPr>
            <w:r>
              <w:t>37389,16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 w:rsidRPr="000A34DE">
              <w:t>97</w:t>
            </w:r>
            <w:r>
              <w:t>,1</w:t>
            </w:r>
          </w:p>
        </w:tc>
      </w:tr>
      <w:tr w:rsidR="00B36B04" w:rsidRPr="000A34DE" w:rsidTr="00B36B04">
        <w:trPr>
          <w:trHeight w:val="32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56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Default="00B36B04" w:rsidP="00B36B04">
            <w:pPr>
              <w:ind w:left="-108" w:right="-107"/>
              <w:jc w:val="center"/>
            </w:pPr>
            <w:r>
              <w:t>1024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9" w:right="-106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1164,2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100,0</w:t>
            </w:r>
          </w:p>
        </w:tc>
      </w:tr>
      <w:tr w:rsidR="00B36B04" w:rsidRPr="000A34DE" w:rsidTr="00B36B04">
        <w:trPr>
          <w:trHeight w:val="51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56"/>
              <w:rPr>
                <w:sz w:val="22"/>
                <w:szCs w:val="22"/>
              </w:rPr>
            </w:pPr>
            <w:r w:rsidRPr="000A34DE">
              <w:rPr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 w:rsidRPr="000A34DE">
              <w:t>1322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630577" w:rsidRDefault="00B36B04" w:rsidP="00B36B04">
            <w:pPr>
              <w:ind w:left="-109" w:right="-106"/>
              <w:jc w:val="center"/>
            </w:pPr>
            <w:r>
              <w:t>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2331,28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95,3</w:t>
            </w:r>
          </w:p>
        </w:tc>
      </w:tr>
      <w:tr w:rsidR="00B36B04" w:rsidRPr="000A34DE" w:rsidTr="00B36B04">
        <w:trPr>
          <w:trHeight w:val="34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56"/>
              <w:rPr>
                <w:bCs/>
                <w:sz w:val="22"/>
                <w:szCs w:val="22"/>
              </w:rPr>
            </w:pPr>
            <w:r w:rsidRPr="000A34DE">
              <w:rPr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13556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630577" w:rsidRDefault="00B36B04" w:rsidP="00B36B04">
            <w:pPr>
              <w:ind w:left="-109" w:right="-106"/>
              <w:jc w:val="center"/>
            </w:pPr>
            <w:r>
              <w:t>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12841,13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95,5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44643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630577" w:rsidRDefault="00B36B04" w:rsidP="00B36B04">
            <w:pPr>
              <w:ind w:left="-109" w:right="-106"/>
              <w:jc w:val="center"/>
            </w:pPr>
            <w:r>
              <w:t>99,5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77913,8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98,6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247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630577" w:rsidRDefault="00B36B04" w:rsidP="00B36B04">
            <w:pPr>
              <w:ind w:left="-109" w:right="-106"/>
              <w:jc w:val="center"/>
            </w:pPr>
            <w:r>
              <w:t>89,8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100,0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 w:rsidRPr="000A34DE">
              <w:t>153619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630577" w:rsidRDefault="00B36B04" w:rsidP="00B36B04">
            <w:pPr>
              <w:ind w:left="-109" w:right="-106"/>
              <w:jc w:val="center"/>
            </w:pPr>
            <w: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182662,77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97,1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Культура</w:t>
            </w:r>
            <w:r>
              <w:rPr>
                <w:b w:val="0"/>
                <w:bCs/>
                <w:sz w:val="22"/>
                <w:szCs w:val="22"/>
              </w:rPr>
              <w:t xml:space="preserve"> и </w:t>
            </w:r>
            <w:r w:rsidRPr="000A34DE">
              <w:rPr>
                <w:b w:val="0"/>
                <w:bCs/>
                <w:sz w:val="22"/>
                <w:szCs w:val="22"/>
              </w:rPr>
              <w:t xml:space="preserve"> кинематография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1090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EA537E" w:rsidRDefault="00B36B04" w:rsidP="00B36B04">
            <w:pPr>
              <w:ind w:left="-109" w:right="-106"/>
              <w:jc w:val="center"/>
            </w:pPr>
            <w:r>
              <w:t>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4985,14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99,6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Здравоохранение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43030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EA537E" w:rsidRDefault="00B36B04" w:rsidP="00B36B04">
            <w:pPr>
              <w:ind w:left="-109" w:right="-106"/>
              <w:jc w:val="center"/>
            </w:pPr>
            <w:r>
              <w:t>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39270,24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89,1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10037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EA537E" w:rsidRDefault="00B36B04" w:rsidP="00B36B04">
            <w:pPr>
              <w:ind w:left="-109" w:right="-106"/>
              <w:jc w:val="center"/>
            </w:pPr>
            <w:r>
              <w:t>65,4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17272,69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98,2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Default="00B36B04" w:rsidP="00B36B04">
            <w:pPr>
              <w:ind w:left="-108" w:right="-107"/>
              <w:jc w:val="center"/>
            </w:pPr>
            <w:r>
              <w:t>3210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C50756" w:rsidRDefault="00B36B04" w:rsidP="00B36B04">
            <w:pPr>
              <w:ind w:left="-109" w:right="-106"/>
              <w:jc w:val="center"/>
            </w:pPr>
            <w: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3251,55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98,6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Default="00B36B04" w:rsidP="00B36B04">
            <w:pPr>
              <w:ind w:left="-108" w:right="-107"/>
              <w:jc w:val="center"/>
            </w:pPr>
            <w:r>
              <w:t>2600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C50756" w:rsidRDefault="00B36B04" w:rsidP="00B36B04">
            <w:pPr>
              <w:ind w:left="-109" w:right="-106"/>
              <w:jc w:val="center"/>
            </w:pPr>
            <w:r>
              <w:t>98,9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2284,58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88,2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Default="00B36B04" w:rsidP="00B36B04">
            <w:pPr>
              <w:ind w:left="-108" w:right="-107"/>
              <w:jc w:val="center"/>
            </w:pPr>
            <w:r>
              <w:t>138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630577" w:rsidRDefault="00B36B04" w:rsidP="00B36B04">
            <w:pPr>
              <w:ind w:left="-109" w:right="-106"/>
              <w:jc w:val="center"/>
            </w:pPr>
            <w:r>
              <w:t>69,0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12,96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99,7</w:t>
            </w:r>
          </w:p>
        </w:tc>
      </w:tr>
      <w:tr w:rsidR="00B36B04" w:rsidRPr="000A34DE" w:rsidTr="00B36B04">
        <w:trPr>
          <w:trHeight w:val="18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pStyle w:val="af"/>
              <w:ind w:left="-56" w:right="142"/>
              <w:jc w:val="left"/>
              <w:rPr>
                <w:b w:val="0"/>
                <w:bCs/>
                <w:sz w:val="22"/>
                <w:szCs w:val="22"/>
              </w:rPr>
            </w:pPr>
            <w:r w:rsidRPr="000A34DE">
              <w:rPr>
                <w:b w:val="0"/>
                <w:bCs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>
              <w:t>23693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9" w:right="-106"/>
              <w:jc w:val="center"/>
            </w:pPr>
            <w: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/>
              <w:jc w:val="center"/>
            </w:pPr>
            <w:r>
              <w:t>32120,49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100,0</w:t>
            </w:r>
          </w:p>
        </w:tc>
      </w:tr>
      <w:tr w:rsidR="00B36B04" w:rsidRPr="000A34DE" w:rsidTr="00B36B04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rPr>
                <w:sz w:val="22"/>
                <w:szCs w:val="22"/>
              </w:rPr>
            </w:pPr>
            <w:r w:rsidRPr="000A34DE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8" w:right="-107"/>
              <w:jc w:val="center"/>
            </w:pPr>
            <w:r w:rsidRPr="000A34DE">
              <w:t>332953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B04" w:rsidRPr="000A34DE" w:rsidRDefault="00B36B04" w:rsidP="00B36B04">
            <w:pPr>
              <w:ind w:left="-109" w:right="-106"/>
              <w:jc w:val="center"/>
            </w:pPr>
            <w: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9"/>
              <w:jc w:val="center"/>
            </w:pPr>
            <w:r>
              <w:t>413789,99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6B04" w:rsidRPr="000A34DE" w:rsidRDefault="00B36B04" w:rsidP="00B36B04">
            <w:pPr>
              <w:ind w:left="-108" w:right="-108"/>
              <w:jc w:val="center"/>
            </w:pPr>
            <w:r>
              <w:t>96,8</w:t>
            </w:r>
          </w:p>
        </w:tc>
      </w:tr>
    </w:tbl>
    <w:p w:rsidR="00F37E78" w:rsidRPr="00B36B04" w:rsidRDefault="00F37E78" w:rsidP="002B4CB0">
      <w:pPr>
        <w:pStyle w:val="af"/>
        <w:numPr>
          <w:ilvl w:val="0"/>
          <w:numId w:val="6"/>
        </w:numPr>
        <w:ind w:left="-284" w:right="142" w:firstLine="568"/>
        <w:jc w:val="both"/>
        <w:rPr>
          <w:b w:val="0"/>
          <w:bCs/>
        </w:rPr>
      </w:pPr>
      <w:r w:rsidRPr="00B36B04">
        <w:rPr>
          <w:b w:val="0"/>
          <w:bCs/>
        </w:rPr>
        <w:t xml:space="preserve">прочие отрасли – 43459,22 тыс. рублей или 10,5 % (в 2010 году -39937,0 тыс. рублей и 12,0 %), включающие правоохранительную деятельность, общегосударственные вопросы, национальную оборону, охрану окружающей среды, средства массовой </w:t>
      </w:r>
      <w:r w:rsidR="00B36B04">
        <w:rPr>
          <w:b w:val="0"/>
          <w:bCs/>
        </w:rPr>
        <w:t>инфор</w:t>
      </w:r>
      <w:r w:rsidRPr="00B36B04">
        <w:rPr>
          <w:b w:val="0"/>
          <w:bCs/>
        </w:rPr>
        <w:t>мации;</w:t>
      </w:r>
      <w:r w:rsidR="00B36B04">
        <w:rPr>
          <w:b w:val="0"/>
          <w:bCs/>
        </w:rPr>
        <w:t xml:space="preserve"> </w:t>
      </w:r>
      <w:r w:rsidRPr="00B36B04">
        <w:rPr>
          <w:b w:val="0"/>
          <w:bCs/>
        </w:rPr>
        <w:t>межбюджетные трансферты -32120,49 тыс. рублей или 7,8 % (в 2010 году -23693 тыс. рублей и 7,1 %).</w:t>
      </w:r>
    </w:p>
    <w:p w:rsidR="00F37E78" w:rsidRDefault="00F37E78" w:rsidP="002B4CB0">
      <w:pPr>
        <w:pStyle w:val="af"/>
        <w:ind w:left="-284" w:right="142" w:firstLine="568"/>
        <w:jc w:val="both"/>
        <w:rPr>
          <w:b w:val="0"/>
          <w:bCs/>
        </w:rPr>
      </w:pPr>
      <w:r>
        <w:rPr>
          <w:b w:val="0"/>
          <w:bCs/>
        </w:rPr>
        <w:t xml:space="preserve">Следует отметить, что в 2011 году уровень освоение ассигнований практически в каждой отрасли бюджетной сферы </w:t>
      </w:r>
      <w:r w:rsidRPr="003903EE">
        <w:rPr>
          <w:b w:val="0"/>
          <w:bCs/>
        </w:rPr>
        <w:t>выше</w:t>
      </w:r>
      <w:r>
        <w:rPr>
          <w:b w:val="0"/>
          <w:bCs/>
        </w:rPr>
        <w:t>, чем в 20</w:t>
      </w:r>
      <w:r w:rsidRPr="003903EE">
        <w:rPr>
          <w:b w:val="0"/>
          <w:bCs/>
        </w:rPr>
        <w:t>10</w:t>
      </w:r>
      <w:r>
        <w:rPr>
          <w:b w:val="0"/>
          <w:bCs/>
        </w:rPr>
        <w:t xml:space="preserve"> году (Таблица 7).</w:t>
      </w:r>
    </w:p>
    <w:p w:rsidR="008246E5" w:rsidRDefault="00F33907" w:rsidP="002B4CB0">
      <w:pPr>
        <w:pStyle w:val="af"/>
        <w:spacing w:line="240" w:lineRule="atLeast"/>
        <w:ind w:left="-284" w:right="142" w:firstLine="568"/>
        <w:jc w:val="both"/>
        <w:rPr>
          <w:b w:val="0"/>
          <w:bCs/>
        </w:rPr>
      </w:pPr>
      <w:r>
        <w:rPr>
          <w:b w:val="0"/>
          <w:bCs/>
        </w:rPr>
        <w:t xml:space="preserve">При этом, точно так же, как и в 2010 году, максимальный уровень исполнения </w:t>
      </w:r>
      <w:r w:rsidR="008246E5">
        <w:rPr>
          <w:b w:val="0"/>
          <w:bCs/>
        </w:rPr>
        <w:t>ассигнований от бюджетных назначений сложился по разделам «Межбюджетные трансферты», «Национальная оборона». Минимальный уровень исполнения ассигнований в 2010 году сложился  по разделу «Средства массовой информации» -88,2 %, хотя в 2010 году составил 98,9 %.</w:t>
      </w:r>
    </w:p>
    <w:p w:rsidR="008246E5" w:rsidRDefault="008246E5" w:rsidP="002B4CB0">
      <w:pPr>
        <w:spacing w:before="120" w:line="240" w:lineRule="atLeast"/>
        <w:ind w:left="-284" w:firstLine="568"/>
        <w:jc w:val="both"/>
      </w:pPr>
      <w:r w:rsidRPr="003A3875">
        <w:t xml:space="preserve">Структура расходов бюджета </w:t>
      </w:r>
      <w:r>
        <w:t xml:space="preserve">района </w:t>
      </w:r>
      <w:r w:rsidRPr="003A3875">
        <w:t>за 201</w:t>
      </w:r>
      <w:r>
        <w:t>1</w:t>
      </w:r>
      <w:r w:rsidRPr="003A3875">
        <w:t xml:space="preserve"> год в разрезе кодов классификации операций сектора государственного упра</w:t>
      </w:r>
      <w:r>
        <w:t>вления представлена на рисунке 2.</w:t>
      </w:r>
    </w:p>
    <w:p w:rsidR="00B36B04" w:rsidRDefault="008246E5" w:rsidP="002B4CB0">
      <w:pPr>
        <w:spacing w:line="240" w:lineRule="atLeast"/>
        <w:ind w:left="-284" w:firstLine="568"/>
        <w:jc w:val="both"/>
      </w:pPr>
      <w:r w:rsidRPr="002B01C0">
        <w:lastRenderedPageBreak/>
        <w:t>Приведенные данные свидетельствуют, что основную долю в расходах бюджета занима</w:t>
      </w:r>
      <w:r w:rsidR="00B36B04">
        <w:t>ют</w:t>
      </w:r>
      <w:r w:rsidR="002B4CB0">
        <w:t xml:space="preserve"> расходы</w:t>
      </w:r>
      <w:r w:rsidR="00B36B04">
        <w:t>:</w:t>
      </w:r>
    </w:p>
    <w:p w:rsidR="00B36B04" w:rsidRDefault="002B4CB0" w:rsidP="00B36B04">
      <w:pPr>
        <w:pStyle w:val="af6"/>
        <w:numPr>
          <w:ilvl w:val="0"/>
          <w:numId w:val="49"/>
        </w:numPr>
        <w:spacing w:line="240" w:lineRule="atLeast"/>
        <w:jc w:val="both"/>
      </w:pPr>
      <w:r>
        <w:t xml:space="preserve">на </w:t>
      </w:r>
      <w:r w:rsidR="008246E5" w:rsidRPr="002B01C0">
        <w:t>оплат</w:t>
      </w:r>
      <w:r>
        <w:t>у</w:t>
      </w:r>
      <w:r w:rsidR="008246E5" w:rsidRPr="002B01C0">
        <w:t xml:space="preserve"> труда и начисления на оплату труда</w:t>
      </w:r>
      <w:r w:rsidR="008246E5">
        <w:t xml:space="preserve"> (43,25 %)</w:t>
      </w:r>
      <w:r w:rsidR="008246E5" w:rsidRPr="002B01C0">
        <w:t>,</w:t>
      </w:r>
    </w:p>
    <w:p w:rsidR="00B36B04" w:rsidRDefault="008246E5" w:rsidP="00B36B04">
      <w:pPr>
        <w:pStyle w:val="af6"/>
        <w:numPr>
          <w:ilvl w:val="0"/>
          <w:numId w:val="49"/>
        </w:numPr>
        <w:spacing w:line="240" w:lineRule="atLeast"/>
        <w:jc w:val="both"/>
      </w:pPr>
      <w:r w:rsidRPr="002B01C0">
        <w:t xml:space="preserve">безвозмездные и безвозвратные </w:t>
      </w:r>
      <w:r>
        <w:t xml:space="preserve">перечисления </w:t>
      </w:r>
      <w:r w:rsidRPr="00DB68A8">
        <w:t xml:space="preserve">бюджетам </w:t>
      </w:r>
      <w:r w:rsidR="00B36B04">
        <w:t>(27,95 %)</w:t>
      </w:r>
    </w:p>
    <w:p w:rsidR="008246E5" w:rsidRDefault="008246E5" w:rsidP="00B36B04">
      <w:pPr>
        <w:pStyle w:val="af6"/>
        <w:numPr>
          <w:ilvl w:val="0"/>
          <w:numId w:val="49"/>
        </w:numPr>
        <w:spacing w:line="240" w:lineRule="atLeast"/>
        <w:jc w:val="both"/>
      </w:pPr>
      <w:r>
        <w:t>оплата работ и</w:t>
      </w:r>
      <w:r w:rsidRPr="002B01C0">
        <w:t xml:space="preserve"> приобретение услуг</w:t>
      </w:r>
      <w:r>
        <w:t xml:space="preserve"> 14,64%</w:t>
      </w:r>
      <w:r w:rsidR="00B36B04">
        <w:t>).</w:t>
      </w:r>
    </w:p>
    <w:p w:rsidR="00B36B04" w:rsidRDefault="00B36B04" w:rsidP="00B36B04">
      <w:pPr>
        <w:pStyle w:val="af6"/>
        <w:spacing w:line="240" w:lineRule="atLeast"/>
        <w:ind w:left="1004"/>
        <w:jc w:val="both"/>
      </w:pPr>
    </w:p>
    <w:p w:rsidR="00F33907" w:rsidRPr="002B01C0" w:rsidRDefault="00F33907" w:rsidP="00F33907">
      <w:pPr>
        <w:jc w:val="center"/>
        <w:rPr>
          <w:b/>
        </w:rPr>
      </w:pPr>
      <w:r w:rsidRPr="002B01C0">
        <w:rPr>
          <w:b/>
        </w:rPr>
        <w:t>РАСХОДЫ ПО РАЗДЕЛУ 01</w:t>
      </w:r>
    </w:p>
    <w:p w:rsidR="00F33907" w:rsidRPr="002B01C0" w:rsidRDefault="00F33907" w:rsidP="00F33907">
      <w:pPr>
        <w:jc w:val="center"/>
        <w:rPr>
          <w:b/>
        </w:rPr>
      </w:pPr>
      <w:r w:rsidRPr="002B01C0">
        <w:rPr>
          <w:b/>
        </w:rPr>
        <w:t>«ОБЩЕГОСУДАРСТВЕННЫЕ ВОПРОСЫ»</w:t>
      </w:r>
    </w:p>
    <w:p w:rsidR="00F33907" w:rsidRPr="002B01C0" w:rsidRDefault="00F33907" w:rsidP="00F33907">
      <w:pPr>
        <w:pStyle w:val="ad"/>
        <w:ind w:firstLine="720"/>
      </w:pPr>
    </w:p>
    <w:p w:rsidR="00F33907" w:rsidRPr="002B01C0" w:rsidRDefault="00F33907" w:rsidP="00F33907">
      <w:pPr>
        <w:pStyle w:val="ad"/>
        <w:ind w:firstLine="720"/>
        <w:rPr>
          <w:b/>
        </w:rPr>
      </w:pPr>
      <w:r w:rsidRPr="002B01C0">
        <w:t xml:space="preserve">Расходы на общегосударственные вопросы с учетом внесенных изменений в бюджет </w:t>
      </w:r>
      <w:r>
        <w:t>района</w:t>
      </w:r>
      <w:r w:rsidRPr="002B01C0">
        <w:t xml:space="preserve"> запланированы в сумме </w:t>
      </w:r>
      <w:r>
        <w:t>38508,62</w:t>
      </w:r>
      <w:r w:rsidRPr="002B01C0">
        <w:t>,2 тыс. рублей, кассовые расходы за 201</w:t>
      </w:r>
      <w:r>
        <w:t>1</w:t>
      </w:r>
      <w:r w:rsidRPr="002B01C0">
        <w:t xml:space="preserve"> год составили </w:t>
      </w:r>
      <w:r>
        <w:t>37386,16</w:t>
      </w:r>
      <w:r w:rsidRPr="002B01C0">
        <w:t xml:space="preserve"> тыс. рублей, или </w:t>
      </w:r>
      <w:r>
        <w:t>97,1</w:t>
      </w:r>
      <w:r w:rsidRPr="002B01C0">
        <w:t xml:space="preserve"> к плановым назначениям. </w:t>
      </w:r>
    </w:p>
    <w:p w:rsidR="00F33907" w:rsidRPr="002B01C0" w:rsidRDefault="00F33907" w:rsidP="00F33907">
      <w:pPr>
        <w:jc w:val="both"/>
      </w:pPr>
      <w:r w:rsidRPr="002B01C0">
        <w:tab/>
      </w:r>
      <w:r w:rsidRPr="002B01C0">
        <w:rPr>
          <w:i/>
        </w:rPr>
        <w:t>По разделу 0100 «Общегосударственные вопросы»</w:t>
      </w:r>
      <w:r w:rsidRPr="002B01C0">
        <w:t xml:space="preserve"> расходы, связанные с руководством и управлением в сфере ус</w:t>
      </w:r>
      <w:r>
        <w:t>тановленных функций, составили 30500,67</w:t>
      </w:r>
      <w:r w:rsidRPr="002B01C0">
        <w:t xml:space="preserve"> тыс. рублей, или </w:t>
      </w:r>
      <w:r>
        <w:t xml:space="preserve">97,6 </w:t>
      </w:r>
      <w:r w:rsidRPr="002B01C0">
        <w:t xml:space="preserve">% от уточненного плана – </w:t>
      </w:r>
      <w:r>
        <w:t>31244,82</w:t>
      </w:r>
      <w:r w:rsidRPr="002B01C0">
        <w:t xml:space="preserve"> тыс. рублей.</w:t>
      </w:r>
    </w:p>
    <w:p w:rsidR="00F33907" w:rsidRPr="002B01C0" w:rsidRDefault="00F33907" w:rsidP="00F33907">
      <w:pPr>
        <w:ind w:firstLine="720"/>
        <w:jc w:val="both"/>
      </w:pPr>
      <w:r w:rsidRPr="002B01C0">
        <w:rPr>
          <w:i/>
        </w:rPr>
        <w:t>По подразделу 0102 «Функционирование высшего должностного лица субъекта Российской Федерации и органа местного самоуправления»</w:t>
      </w:r>
      <w:r w:rsidRPr="002B01C0">
        <w:rPr>
          <w:b/>
          <w:i/>
        </w:rPr>
        <w:t xml:space="preserve"> </w:t>
      </w:r>
      <w:r w:rsidRPr="002B01C0">
        <w:t xml:space="preserve"> расходы на содержание </w:t>
      </w:r>
      <w:r>
        <w:t>Главы района</w:t>
      </w:r>
      <w:r w:rsidRPr="002B01C0">
        <w:t xml:space="preserve"> составили 1 </w:t>
      </w:r>
      <w:r>
        <w:t>377</w:t>
      </w:r>
      <w:r w:rsidRPr="002B01C0">
        <w:t>,</w:t>
      </w:r>
      <w:r>
        <w:t>3</w:t>
      </w:r>
      <w:r w:rsidRPr="002B01C0">
        <w:t xml:space="preserve">4 тыс. рублей, или </w:t>
      </w:r>
      <w:r>
        <w:t>88,3</w:t>
      </w:r>
      <w:r w:rsidRPr="002B01C0">
        <w:t xml:space="preserve">% от уточненного плана. </w:t>
      </w:r>
    </w:p>
    <w:p w:rsidR="00F33907" w:rsidRPr="002B01C0" w:rsidRDefault="00F33907" w:rsidP="00F33907">
      <w:pPr>
        <w:jc w:val="both"/>
      </w:pPr>
      <w:r w:rsidRPr="002B01C0">
        <w:t xml:space="preserve"> </w:t>
      </w:r>
      <w:r w:rsidRPr="002B01C0">
        <w:tab/>
      </w:r>
      <w:r w:rsidRPr="002B01C0">
        <w:rPr>
          <w:i/>
        </w:rPr>
        <w:t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2B01C0">
        <w:rPr>
          <w:b/>
          <w:i/>
        </w:rPr>
        <w:t xml:space="preserve"> </w:t>
      </w:r>
      <w:r w:rsidRPr="002B01C0">
        <w:t xml:space="preserve"> расходы на содержание аппарата и обеспечение деятельности депутатов (членов) </w:t>
      </w:r>
      <w:r>
        <w:t>Думы Александровского района</w:t>
      </w:r>
      <w:r w:rsidRPr="002B01C0">
        <w:t xml:space="preserve"> составили </w:t>
      </w:r>
      <w:r>
        <w:t>866,28</w:t>
      </w:r>
      <w:r w:rsidRPr="002B01C0">
        <w:t xml:space="preserve"> тыс. рублей, или </w:t>
      </w:r>
      <w:r>
        <w:t>93,8</w:t>
      </w:r>
      <w:r w:rsidRPr="002B01C0">
        <w:t xml:space="preserve">% от уточненного плана. Численность аппарата </w:t>
      </w:r>
      <w:r>
        <w:t>Думы Александровского района</w:t>
      </w:r>
      <w:r w:rsidRPr="002B01C0">
        <w:t xml:space="preserve"> на конец отчетного года составила </w:t>
      </w:r>
      <w:r>
        <w:t>1</w:t>
      </w:r>
      <w:r w:rsidRPr="002B01C0">
        <w:t xml:space="preserve"> единицы при штатной численности </w:t>
      </w:r>
      <w:r>
        <w:t>1</w:t>
      </w:r>
      <w:r w:rsidRPr="002B01C0">
        <w:t>единиц.</w:t>
      </w:r>
    </w:p>
    <w:p w:rsidR="00F33907" w:rsidRDefault="00F33907" w:rsidP="00F33907">
      <w:pPr>
        <w:jc w:val="both"/>
      </w:pPr>
      <w:r w:rsidRPr="002B01C0">
        <w:tab/>
      </w:r>
      <w:r w:rsidRPr="002B01C0">
        <w:rPr>
          <w:i/>
        </w:rPr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B36B04">
        <w:rPr>
          <w:i/>
        </w:rPr>
        <w:t>.</w:t>
      </w:r>
      <w:r w:rsidRPr="002B01C0">
        <w:t xml:space="preserve"> </w:t>
      </w:r>
      <w:r w:rsidR="00B36B04">
        <w:t>О</w:t>
      </w:r>
      <w:r w:rsidRPr="002B01C0">
        <w:t xml:space="preserve">бъем расходов на содержание и обеспечение деятельности </w:t>
      </w:r>
      <w:r>
        <w:t>А</w:t>
      </w:r>
      <w:r w:rsidRPr="002B01C0">
        <w:t xml:space="preserve">дминистрации </w:t>
      </w:r>
      <w:r>
        <w:t>Александровского района</w:t>
      </w:r>
      <w:r w:rsidRPr="002B01C0">
        <w:t xml:space="preserve"> составил</w:t>
      </w:r>
      <w:r>
        <w:t>и</w:t>
      </w:r>
      <w:r w:rsidRPr="002B01C0">
        <w:t xml:space="preserve"> </w:t>
      </w:r>
      <w:r>
        <w:t>20635,9</w:t>
      </w:r>
      <w:r w:rsidRPr="002B01C0">
        <w:t xml:space="preserve"> тыс. рублей при плане  </w:t>
      </w:r>
      <w:r>
        <w:t>21111,6</w:t>
      </w:r>
      <w:r w:rsidRPr="002B01C0">
        <w:t xml:space="preserve"> тыс. рублей, или </w:t>
      </w:r>
      <w:r>
        <w:t xml:space="preserve">97,7 </w:t>
      </w:r>
      <w:r w:rsidRPr="002B01C0">
        <w:t xml:space="preserve">%. Фактическая численность замещенных штатных единиц на конец отчетного года составила </w:t>
      </w:r>
      <w:r>
        <w:t>32,5</w:t>
      </w:r>
      <w:r w:rsidRPr="002B01C0">
        <w:t xml:space="preserve"> при штатной численности </w:t>
      </w:r>
      <w:r>
        <w:t>32,5</w:t>
      </w:r>
      <w:r w:rsidRPr="002B01C0">
        <w:t>единиц.</w:t>
      </w:r>
    </w:p>
    <w:p w:rsidR="001420FB" w:rsidRPr="002B01C0" w:rsidRDefault="001420FB" w:rsidP="002B4CB0">
      <w:pPr>
        <w:spacing w:line="240" w:lineRule="atLeast"/>
        <w:ind w:left="-284" w:firstLine="568"/>
        <w:jc w:val="both"/>
      </w:pPr>
    </w:p>
    <w:p w:rsidR="00BC6B08" w:rsidRDefault="00BC6B08" w:rsidP="008576B0">
      <w:pPr>
        <w:pStyle w:val="af"/>
        <w:ind w:firstLine="709"/>
        <w:jc w:val="both"/>
        <w:rPr>
          <w:b w:val="0"/>
          <w:bCs/>
        </w:rPr>
      </w:pPr>
      <w:r>
        <w:rPr>
          <w:b w:val="0"/>
          <w:bCs/>
        </w:rPr>
        <w:t>На осуществление переданных государственных полномочий дополнительно передано 4,9 штатных единиц, в том числе:</w:t>
      </w:r>
    </w:p>
    <w:p w:rsidR="00BC6B08" w:rsidRDefault="00BC6B08" w:rsidP="008576B0">
      <w:pPr>
        <w:pStyle w:val="af"/>
        <w:numPr>
          <w:ilvl w:val="0"/>
          <w:numId w:val="8"/>
        </w:numPr>
        <w:ind w:left="0" w:firstLine="709"/>
        <w:jc w:val="both"/>
        <w:rPr>
          <w:b w:val="0"/>
          <w:bCs/>
        </w:rPr>
      </w:pPr>
      <w:r>
        <w:rPr>
          <w:b w:val="0"/>
        </w:rPr>
        <w:t>на организацию и осуществлению деятельности  по опеке и попечительству 2,4 единицы;</w:t>
      </w:r>
      <w:r w:rsidRPr="008246E5">
        <w:rPr>
          <w:b w:val="0"/>
          <w:bCs/>
        </w:rPr>
        <w:t xml:space="preserve"> </w:t>
      </w:r>
      <w:r>
        <w:rPr>
          <w:b w:val="0"/>
          <w:bCs/>
        </w:rPr>
        <w:t>на создание и обеспечение деятельности комиссии по делам несовершеннолетних 1 единица;</w:t>
      </w:r>
    </w:p>
    <w:p w:rsidR="00BC6B08" w:rsidRDefault="00BC6B08" w:rsidP="008576B0">
      <w:pPr>
        <w:pStyle w:val="af"/>
        <w:numPr>
          <w:ilvl w:val="0"/>
          <w:numId w:val="8"/>
        </w:numPr>
        <w:ind w:left="0" w:firstLine="709"/>
        <w:jc w:val="both"/>
        <w:rPr>
          <w:b w:val="0"/>
        </w:rPr>
      </w:pPr>
      <w:r>
        <w:rPr>
          <w:b w:val="0"/>
        </w:rPr>
        <w:t>на создание и обеспечение деятельности административных комиссий 1 единица;</w:t>
      </w:r>
    </w:p>
    <w:p w:rsidR="00BC6B08" w:rsidRDefault="00BC6B08" w:rsidP="008576B0">
      <w:pPr>
        <w:pStyle w:val="af"/>
        <w:numPr>
          <w:ilvl w:val="0"/>
          <w:numId w:val="8"/>
        </w:numPr>
        <w:ind w:left="0" w:firstLine="709"/>
        <w:jc w:val="both"/>
        <w:rPr>
          <w:b w:val="0"/>
          <w:bCs/>
        </w:rPr>
      </w:pPr>
      <w:r>
        <w:rPr>
          <w:b w:val="0"/>
        </w:rPr>
        <w:t>на осуществление государственных полномочий по поддержке сельскохозяйственного производства 0,5 единицы.</w:t>
      </w:r>
    </w:p>
    <w:p w:rsidR="00BC6B08" w:rsidRPr="00E46C33" w:rsidRDefault="00BC6B08" w:rsidP="008576B0">
      <w:pPr>
        <w:ind w:firstLine="709"/>
        <w:jc w:val="both"/>
      </w:pPr>
      <w:r w:rsidRPr="002B01C0">
        <w:rPr>
          <w:color w:val="FF0000"/>
        </w:rPr>
        <w:tab/>
      </w:r>
      <w:r w:rsidRPr="002B01C0">
        <w:rPr>
          <w:i/>
        </w:rPr>
        <w:t>По подразделу 0105 «Судебная система»</w:t>
      </w:r>
      <w:r w:rsidRPr="002B01C0">
        <w:t xml:space="preserve"> расходы на </w:t>
      </w:r>
      <w:r w:rsidRPr="00E46C33">
        <w:rPr>
          <w:bCs/>
        </w:rPr>
        <w:t>организацию работы по составлению списков кандидатов в присяжные заседатели федеральных судов общей юрисдикции</w:t>
      </w:r>
      <w:r w:rsidRPr="00E46C33">
        <w:t xml:space="preserve"> сумме </w:t>
      </w:r>
      <w:r>
        <w:t>0,92</w:t>
      </w:r>
      <w:r w:rsidRPr="00E46C33">
        <w:t xml:space="preserve"> тыс. рублей, или 100,0% к уточненному плану. </w:t>
      </w:r>
    </w:p>
    <w:p w:rsidR="00BC6B08" w:rsidRPr="002B01C0" w:rsidRDefault="00BC6B08" w:rsidP="008576B0">
      <w:pPr>
        <w:ind w:firstLine="709"/>
        <w:jc w:val="both"/>
      </w:pPr>
      <w:r w:rsidRPr="002B01C0">
        <w:tab/>
      </w:r>
      <w:r w:rsidRPr="002B01C0">
        <w:rPr>
          <w:i/>
        </w:rPr>
        <w:t>По подразделу 0106 «Обеспечение деятельности финансовых, налоговых и таможенных органов и органов финансового (финансово-бюджетного) надзора»</w:t>
      </w:r>
      <w:r w:rsidRPr="002B01C0">
        <w:t xml:space="preserve"> расходы на содержание аппарата Контрольно-</w:t>
      </w:r>
      <w:r>
        <w:t>ревизионной комиссии</w:t>
      </w:r>
      <w:r w:rsidRPr="002B01C0">
        <w:t xml:space="preserve"> и </w:t>
      </w:r>
      <w:r>
        <w:t>Ф</w:t>
      </w:r>
      <w:r w:rsidRPr="002B01C0">
        <w:t>инансов</w:t>
      </w:r>
      <w:r>
        <w:t>ого отдела Администрации Александровского района</w:t>
      </w:r>
      <w:r w:rsidRPr="002B01C0">
        <w:t xml:space="preserve"> составили </w:t>
      </w:r>
      <w:r>
        <w:t>7620,23</w:t>
      </w:r>
      <w:r w:rsidRPr="002B01C0">
        <w:t xml:space="preserve"> тыс. рублей, или </w:t>
      </w:r>
      <w:r>
        <w:t xml:space="preserve">99,6 </w:t>
      </w:r>
      <w:r w:rsidRPr="002B01C0">
        <w:t xml:space="preserve">% к годовым назначениям. Численность данных органов на конец отчетного периода составила </w:t>
      </w:r>
      <w:r>
        <w:t>12</w:t>
      </w:r>
      <w:r w:rsidRPr="002B01C0">
        <w:t xml:space="preserve"> единицы при плане </w:t>
      </w:r>
      <w:r>
        <w:t>12</w:t>
      </w:r>
      <w:r w:rsidRPr="002B01C0">
        <w:t xml:space="preserve"> единиц.</w:t>
      </w:r>
    </w:p>
    <w:p w:rsidR="00BC6B08" w:rsidRPr="00A36EAF" w:rsidRDefault="00BC6B08" w:rsidP="00BC6B08">
      <w:pPr>
        <w:autoSpaceDE w:val="0"/>
        <w:autoSpaceDN w:val="0"/>
        <w:adjustRightInd w:val="0"/>
        <w:ind w:firstLine="709"/>
        <w:jc w:val="both"/>
      </w:pPr>
      <w:r w:rsidRPr="002B01C0">
        <w:rPr>
          <w:i/>
        </w:rPr>
        <w:t>По подразделу 011</w:t>
      </w:r>
      <w:r>
        <w:rPr>
          <w:i/>
        </w:rPr>
        <w:t>1</w:t>
      </w:r>
      <w:r w:rsidRPr="002B01C0">
        <w:rPr>
          <w:i/>
        </w:rPr>
        <w:t xml:space="preserve"> « Резервные фонды»</w:t>
      </w:r>
      <w:r w:rsidRPr="002B01C0">
        <w:t xml:space="preserve"> </w:t>
      </w:r>
      <w:r w:rsidRPr="00C27F2B">
        <w:t xml:space="preserve">на 2011 год уточненный план </w:t>
      </w:r>
      <w:r>
        <w:t xml:space="preserve">по </w:t>
      </w:r>
      <w:r w:rsidRPr="00C27F2B">
        <w:t>в бюджете по резервному фонду составил 6469 тыс. рублей, в том числе резервный фонд ГО и ЧС 350 тыс. рублей.</w:t>
      </w:r>
      <w:r>
        <w:t xml:space="preserve"> Н</w:t>
      </w:r>
      <w:r w:rsidRPr="002B01C0">
        <w:t xml:space="preserve">а проведение аварийно-восстановительных работ и иных мероприятий из резервного фонда </w:t>
      </w:r>
      <w:r>
        <w:t>Администрации Александровского района</w:t>
      </w:r>
      <w:r w:rsidRPr="002B01C0">
        <w:t xml:space="preserve"> в 201</w:t>
      </w:r>
      <w:r>
        <w:t>1</w:t>
      </w:r>
      <w:r w:rsidRPr="002B01C0">
        <w:t xml:space="preserve"> году выделено </w:t>
      </w:r>
      <w:r>
        <w:t>6365,7</w:t>
      </w:r>
      <w:r w:rsidRPr="002B01C0">
        <w:t xml:space="preserve"> </w:t>
      </w:r>
      <w:r w:rsidRPr="002B01C0">
        <w:lastRenderedPageBreak/>
        <w:t xml:space="preserve">тыс. рублей. Финансовая помощь оказана </w:t>
      </w:r>
      <w:r>
        <w:t>всем</w:t>
      </w:r>
      <w:r w:rsidRPr="002B01C0">
        <w:t xml:space="preserve"> </w:t>
      </w:r>
      <w:r>
        <w:t>поселениям</w:t>
      </w:r>
      <w:r w:rsidRPr="002B01C0">
        <w:t xml:space="preserve"> </w:t>
      </w:r>
      <w:r>
        <w:t>Александровского района</w:t>
      </w:r>
      <w:r w:rsidRPr="002B01C0">
        <w:t xml:space="preserve">. Расходы, произведенные за счет средств резервного фонда, </w:t>
      </w:r>
      <w:r w:rsidRPr="00A36EAF">
        <w:t>отражены в соответствующих разделах функциональной классификации расходов.</w:t>
      </w:r>
    </w:p>
    <w:p w:rsidR="00BC6B08" w:rsidRPr="002B01C0" w:rsidRDefault="00BC6B08" w:rsidP="00BC6B08">
      <w:pPr>
        <w:autoSpaceDE w:val="0"/>
        <w:autoSpaceDN w:val="0"/>
        <w:adjustRightInd w:val="0"/>
        <w:ind w:firstLine="709"/>
        <w:jc w:val="both"/>
      </w:pPr>
      <w:r w:rsidRPr="00A36EAF">
        <w:t>Остаток средств</w:t>
      </w:r>
      <w:r w:rsidRPr="002B01C0">
        <w:t xml:space="preserve"> резервного</w:t>
      </w:r>
      <w:r w:rsidRPr="002B01C0">
        <w:rPr>
          <w:i/>
        </w:rPr>
        <w:t xml:space="preserve"> </w:t>
      </w:r>
      <w:r w:rsidRPr="002B01C0">
        <w:t xml:space="preserve">фонда </w:t>
      </w:r>
      <w:r>
        <w:t>Администрации Александровского района составил 103,3</w:t>
      </w:r>
      <w:r w:rsidRPr="002B01C0">
        <w:t xml:space="preserve"> тыс. рублей, в связи с отсутствием потребности.</w:t>
      </w:r>
    </w:p>
    <w:p w:rsidR="00BC6B08" w:rsidRPr="002B01C0" w:rsidRDefault="00BC6B08" w:rsidP="00BC6B08">
      <w:pPr>
        <w:autoSpaceDE w:val="0"/>
        <w:autoSpaceDN w:val="0"/>
        <w:adjustRightInd w:val="0"/>
        <w:ind w:firstLine="709"/>
        <w:jc w:val="both"/>
      </w:pPr>
      <w:r w:rsidRPr="00D62CE7">
        <w:t>Отчет об использовании бюджетных ассигнований резервного фонда</w:t>
      </w:r>
      <w:r w:rsidRPr="002B01C0">
        <w:t xml:space="preserve"> </w:t>
      </w:r>
      <w:r>
        <w:t>Администрации Александровского района за 2011</w:t>
      </w:r>
      <w:r w:rsidRPr="002B01C0">
        <w:t xml:space="preserve"> год прилагается</w:t>
      </w:r>
      <w:r>
        <w:t xml:space="preserve"> таблица 11</w:t>
      </w:r>
      <w:r w:rsidRPr="002B01C0">
        <w:t>.</w:t>
      </w:r>
    </w:p>
    <w:p w:rsidR="00BC6B08" w:rsidRPr="002B01C0" w:rsidRDefault="00BC6B08" w:rsidP="00BC6B08">
      <w:pPr>
        <w:ind w:firstLine="540"/>
        <w:jc w:val="both"/>
      </w:pPr>
      <w:r w:rsidRPr="002B01C0">
        <w:rPr>
          <w:i/>
        </w:rPr>
        <w:t>По подразделу 011</w:t>
      </w:r>
      <w:r>
        <w:rPr>
          <w:i/>
        </w:rPr>
        <w:t>3</w:t>
      </w:r>
      <w:r w:rsidRPr="002B01C0">
        <w:rPr>
          <w:i/>
        </w:rPr>
        <w:t xml:space="preserve"> «Другие общегосударственные вопросы» </w:t>
      </w:r>
      <w:r w:rsidRPr="002B01C0">
        <w:t xml:space="preserve">произведены расходы на сумму </w:t>
      </w:r>
      <w:r>
        <w:t>6888,49</w:t>
      </w:r>
      <w:r w:rsidRPr="002B01C0">
        <w:t xml:space="preserve"> тыс. рублей, или на </w:t>
      </w:r>
      <w:r>
        <w:t xml:space="preserve">96,2 </w:t>
      </w:r>
      <w:r w:rsidRPr="002B01C0">
        <w:t>% от уточненного плана, в том числе:</w:t>
      </w:r>
    </w:p>
    <w:p w:rsidR="00BC6B08" w:rsidRPr="00D62CE7" w:rsidRDefault="00BC6B08" w:rsidP="00BC6B08">
      <w:pPr>
        <w:numPr>
          <w:ilvl w:val="0"/>
          <w:numId w:val="28"/>
        </w:numPr>
        <w:ind w:left="0" w:firstLine="360"/>
        <w:jc w:val="both"/>
      </w:pPr>
      <w:r w:rsidRPr="002B01C0">
        <w:t xml:space="preserve">расходы </w:t>
      </w:r>
      <w:r w:rsidRPr="00D62CE7">
        <w:t>на уплату членского взноса на содержание членов Ассоциации «Совета муниципальных образований Томской области» в сумме 119,0 тыс. рублей, или на 100,0 %;</w:t>
      </w:r>
    </w:p>
    <w:p w:rsidR="00BC6B08" w:rsidRPr="00D62CE7" w:rsidRDefault="00BC6B08" w:rsidP="00BC6B08">
      <w:pPr>
        <w:pStyle w:val="23"/>
        <w:numPr>
          <w:ilvl w:val="0"/>
          <w:numId w:val="28"/>
        </w:numPr>
        <w:ind w:left="0" w:firstLine="360"/>
        <w:rPr>
          <w:color w:val="auto"/>
        </w:rPr>
      </w:pPr>
      <w:r w:rsidRPr="00D62CE7">
        <w:rPr>
          <w:color w:val="auto"/>
        </w:rPr>
        <w:t>расходы на содержание дежурно – диспетчерской службы принадлежащих  о</w:t>
      </w:r>
      <w:r>
        <w:rPr>
          <w:color w:val="auto"/>
        </w:rPr>
        <w:t>рганам  исполнительной  власти</w:t>
      </w:r>
      <w:r w:rsidRPr="00D62CE7">
        <w:rPr>
          <w:color w:val="auto"/>
        </w:rPr>
        <w:t xml:space="preserve"> в  сумме 1804,19 тыс. рублей</w:t>
      </w:r>
      <w:r>
        <w:rPr>
          <w:color w:val="auto"/>
        </w:rPr>
        <w:t>,</w:t>
      </w:r>
      <w:r w:rsidRPr="00D62CE7">
        <w:rPr>
          <w:color w:val="auto"/>
        </w:rPr>
        <w:t xml:space="preserve"> или 100,0 %;</w:t>
      </w:r>
    </w:p>
    <w:p w:rsidR="00BC6B08" w:rsidRDefault="00BC6B08" w:rsidP="00BC6B08">
      <w:pPr>
        <w:numPr>
          <w:ilvl w:val="0"/>
          <w:numId w:val="28"/>
        </w:numPr>
        <w:ind w:left="0" w:firstLine="360"/>
        <w:jc w:val="both"/>
      </w:pPr>
      <w:r>
        <w:t xml:space="preserve">расходы </w:t>
      </w:r>
      <w:r w:rsidRPr="00D62CE7">
        <w:t xml:space="preserve">на </w:t>
      </w:r>
      <w:r>
        <w:t>обслуживание</w:t>
      </w:r>
      <w:r w:rsidRPr="002B01C0">
        <w:t xml:space="preserve"> </w:t>
      </w:r>
      <w:r>
        <w:t xml:space="preserve">муниципального </w:t>
      </w:r>
      <w:r w:rsidRPr="002B01C0">
        <w:t>имуществ</w:t>
      </w:r>
      <w:r>
        <w:t>а</w:t>
      </w:r>
      <w:r w:rsidRPr="002B01C0">
        <w:t xml:space="preserve"> </w:t>
      </w:r>
      <w:r>
        <w:t>казны Александровского района</w:t>
      </w:r>
      <w:r w:rsidRPr="00D62CE7">
        <w:t xml:space="preserve"> в объеме </w:t>
      </w:r>
      <w:r>
        <w:t>1516,88</w:t>
      </w:r>
      <w:r w:rsidRPr="00D62CE7">
        <w:t xml:space="preserve"> тыс. рублей, или </w:t>
      </w:r>
      <w:r>
        <w:t xml:space="preserve">93,4 </w:t>
      </w:r>
      <w:r w:rsidRPr="00D62CE7">
        <w:t>% от годового плана</w:t>
      </w:r>
      <w:r>
        <w:t>;</w:t>
      </w:r>
    </w:p>
    <w:p w:rsidR="00BC6B08" w:rsidRDefault="00BC6B08" w:rsidP="00BC6B08">
      <w:pPr>
        <w:pStyle w:val="af"/>
        <w:numPr>
          <w:ilvl w:val="0"/>
          <w:numId w:val="28"/>
        </w:numPr>
        <w:ind w:left="0" w:firstLine="360"/>
        <w:jc w:val="both"/>
        <w:rPr>
          <w:b w:val="0"/>
        </w:rPr>
      </w:pPr>
      <w:r>
        <w:rPr>
          <w:b w:val="0"/>
        </w:rPr>
        <w:t>расходы на содержание программного продукта «АЦК - финансы» по казначейскому исполнению бюджета района и бюджетов поселений, и других программных продуктов, связанных с бюджетным учетом и отчетностью – 778,0 тыс. рублей, или 100,0 %.</w:t>
      </w:r>
    </w:p>
    <w:p w:rsidR="00BC6B08" w:rsidRPr="00D0444F" w:rsidRDefault="00BC6B08" w:rsidP="00BC6B08">
      <w:pPr>
        <w:pStyle w:val="af"/>
        <w:numPr>
          <w:ilvl w:val="0"/>
          <w:numId w:val="28"/>
        </w:numPr>
        <w:ind w:left="0" w:firstLine="360"/>
        <w:jc w:val="both"/>
        <w:rPr>
          <w:b w:val="0"/>
        </w:rPr>
      </w:pPr>
      <w:r>
        <w:rPr>
          <w:b w:val="0"/>
          <w:bCs/>
        </w:rPr>
        <w:t xml:space="preserve">расходы на исполнение мероприятий в рамках </w:t>
      </w:r>
      <w:r>
        <w:rPr>
          <w:b w:val="0"/>
        </w:rPr>
        <w:t>районных целевых программ израсходовано 1814,73 т</w:t>
      </w:r>
      <w:r>
        <w:rPr>
          <w:b w:val="0"/>
          <w:bCs/>
        </w:rPr>
        <w:t>ыс. рублей, или 95,5 %.</w:t>
      </w:r>
    </w:p>
    <w:p w:rsidR="00D0444F" w:rsidRPr="00D0444F" w:rsidRDefault="00D0444F" w:rsidP="00D0444F">
      <w:pPr>
        <w:pStyle w:val="af6"/>
        <w:numPr>
          <w:ilvl w:val="0"/>
          <w:numId w:val="28"/>
        </w:numPr>
      </w:pPr>
      <w:r w:rsidRPr="00D0444F">
        <w:rPr>
          <w:bCs/>
        </w:rPr>
        <w:t xml:space="preserve">расходы на исполнение мероприятий в рамках </w:t>
      </w:r>
      <w:r w:rsidRPr="00D0444F">
        <w:t>областных целевых программ израсходовано 35,0 т</w:t>
      </w:r>
      <w:r w:rsidRPr="00D0444F">
        <w:rPr>
          <w:bCs/>
        </w:rPr>
        <w:t>ыс. рублей, или 100,0 %.</w:t>
      </w:r>
    </w:p>
    <w:p w:rsidR="00D0444F" w:rsidRDefault="00D0444F" w:rsidP="00D0444F">
      <w:pPr>
        <w:numPr>
          <w:ilvl w:val="0"/>
          <w:numId w:val="28"/>
        </w:numPr>
        <w:ind w:left="0" w:firstLine="360"/>
        <w:jc w:val="both"/>
      </w:pPr>
      <w:r>
        <w:t>расходы на проведение мероприятий, финансируемых из резервного фонда Администрации Томской области 204,0 тыс. рублей, из резервного фонда Администрации Александровского района 616,69 тыс. рублей.</w:t>
      </w:r>
    </w:p>
    <w:p w:rsidR="00D0444F" w:rsidRPr="00CF7DD5" w:rsidRDefault="00D0444F" w:rsidP="00D0444F">
      <w:pPr>
        <w:tabs>
          <w:tab w:val="left" w:pos="0"/>
        </w:tabs>
        <w:ind w:left="720"/>
        <w:jc w:val="center"/>
        <w:rPr>
          <w:b/>
        </w:rPr>
      </w:pPr>
      <w:r w:rsidRPr="002B01C0">
        <w:rPr>
          <w:b/>
        </w:rPr>
        <w:t>Р</w:t>
      </w:r>
      <w:r>
        <w:rPr>
          <w:b/>
        </w:rPr>
        <w:t xml:space="preserve">асходы по разделу </w:t>
      </w:r>
      <w:r w:rsidRPr="00CF7DD5">
        <w:rPr>
          <w:b/>
        </w:rPr>
        <w:t>02</w:t>
      </w:r>
      <w:r>
        <w:rPr>
          <w:b/>
        </w:rPr>
        <w:t xml:space="preserve"> </w:t>
      </w:r>
      <w:r w:rsidRPr="00CF7DD5">
        <w:rPr>
          <w:b/>
        </w:rPr>
        <w:t>«Н</w:t>
      </w:r>
      <w:r>
        <w:rPr>
          <w:b/>
        </w:rPr>
        <w:t>ациональная оборона</w:t>
      </w:r>
      <w:r w:rsidRPr="00CF7DD5">
        <w:rPr>
          <w:b/>
        </w:rPr>
        <w:t>»</w:t>
      </w:r>
    </w:p>
    <w:p w:rsidR="00D0444F" w:rsidRPr="001C68B8" w:rsidRDefault="00D0444F" w:rsidP="00D0444F">
      <w:pPr>
        <w:pStyle w:val="ad"/>
        <w:ind w:firstLine="720"/>
      </w:pPr>
      <w:r w:rsidRPr="001C68B8">
        <w:t>Расходы на реализацию мероприятий по обеспечению мобилизационной готовности экономики профинансированы в</w:t>
      </w:r>
      <w:r>
        <w:t xml:space="preserve"> сумме 1164,2 тыс. рублей, или 99,5 </w:t>
      </w:r>
      <w:r w:rsidRPr="001C68B8">
        <w:t xml:space="preserve">% к плановым назначениям. </w:t>
      </w:r>
      <w:r>
        <w:t>Средства направлены в  бюджеты поселений в виде субвенции на осуществление государственных полномочий по первичному воинскому учету, где отсутствуют военные комиссариаты.</w:t>
      </w:r>
    </w:p>
    <w:p w:rsidR="00D0444F" w:rsidRPr="00CF7DD5" w:rsidRDefault="00D0444F" w:rsidP="00D0444F">
      <w:pPr>
        <w:jc w:val="center"/>
        <w:rPr>
          <w:b/>
        </w:rPr>
      </w:pPr>
      <w:r w:rsidRPr="002B01C0">
        <w:rPr>
          <w:b/>
        </w:rPr>
        <w:t>Р</w:t>
      </w:r>
      <w:r>
        <w:rPr>
          <w:b/>
        </w:rPr>
        <w:t>асходы по разделу</w:t>
      </w:r>
      <w:r w:rsidRPr="00CF7DD5">
        <w:rPr>
          <w:b/>
        </w:rPr>
        <w:t xml:space="preserve"> 03</w:t>
      </w:r>
    </w:p>
    <w:p w:rsidR="00D0444F" w:rsidRPr="00CF7DD5" w:rsidRDefault="00D0444F" w:rsidP="00D0444F">
      <w:pPr>
        <w:jc w:val="center"/>
        <w:rPr>
          <w:b/>
        </w:rPr>
      </w:pPr>
      <w:r w:rsidRPr="00CF7DD5">
        <w:rPr>
          <w:b/>
        </w:rPr>
        <w:t>«Н</w:t>
      </w:r>
      <w:r>
        <w:rPr>
          <w:b/>
        </w:rPr>
        <w:t>ациональная безопасность и правоохранительная деятельность»</w:t>
      </w:r>
    </w:p>
    <w:p w:rsidR="00D0444F" w:rsidRDefault="00D0444F" w:rsidP="00D0444F">
      <w:pPr>
        <w:pStyle w:val="ad"/>
        <w:ind w:firstLine="720"/>
        <w:rPr>
          <w:sz w:val="28"/>
        </w:rPr>
      </w:pPr>
      <w:r w:rsidRPr="00CF7DD5">
        <w:t xml:space="preserve">Расходы на национальную безопасность и правоохранительную деятельность с учетом внесенных изменений в бюджет </w:t>
      </w:r>
      <w:r>
        <w:t>района</w:t>
      </w:r>
      <w:r w:rsidRPr="00CF7DD5">
        <w:t xml:space="preserve"> запланированы в сумме </w:t>
      </w:r>
      <w:r>
        <w:t>2342,38</w:t>
      </w:r>
      <w:r w:rsidRPr="00CF7DD5">
        <w:t xml:space="preserve"> тыс. рублей, исполнение за 201</w:t>
      </w:r>
      <w:r>
        <w:t>1</w:t>
      </w:r>
      <w:r w:rsidRPr="00CF7DD5">
        <w:t xml:space="preserve"> год составило </w:t>
      </w:r>
      <w:r>
        <w:t>2331,28</w:t>
      </w:r>
      <w:r w:rsidRPr="00CF7DD5">
        <w:t xml:space="preserve"> тыс. рублей, или 100% к плановым назначениям</w:t>
      </w:r>
      <w:r>
        <w:rPr>
          <w:sz w:val="28"/>
        </w:rPr>
        <w:t xml:space="preserve">. </w:t>
      </w:r>
    </w:p>
    <w:p w:rsidR="00D0444F" w:rsidRDefault="00D0444F" w:rsidP="00D0444F">
      <w:pPr>
        <w:pStyle w:val="ad"/>
        <w:ind w:firstLine="720"/>
        <w:rPr>
          <w:iCs/>
        </w:rPr>
      </w:pPr>
      <w:r w:rsidRPr="009D52A7">
        <w:rPr>
          <w:i/>
        </w:rPr>
        <w:t>По</w:t>
      </w:r>
      <w:r w:rsidRPr="009D52A7">
        <w:t xml:space="preserve"> </w:t>
      </w:r>
      <w:r w:rsidRPr="009D52A7">
        <w:rPr>
          <w:i/>
          <w:iCs/>
        </w:rPr>
        <w:t xml:space="preserve">подразделу 0309 «Защита населения и территорий от чрезвычайных ситуаций природного и техногенного характера, гражданская оборона» </w:t>
      </w:r>
      <w:r>
        <w:rPr>
          <w:iCs/>
        </w:rPr>
        <w:t xml:space="preserve">расходы </w:t>
      </w:r>
      <w:r w:rsidRPr="009D52A7">
        <w:rPr>
          <w:iCs/>
        </w:rPr>
        <w:t xml:space="preserve">бюджета </w:t>
      </w:r>
      <w:r>
        <w:rPr>
          <w:iCs/>
        </w:rPr>
        <w:t xml:space="preserve">района </w:t>
      </w:r>
      <w:r w:rsidRPr="009D52A7">
        <w:rPr>
          <w:iCs/>
        </w:rPr>
        <w:t xml:space="preserve">составили </w:t>
      </w:r>
      <w:r>
        <w:rPr>
          <w:iCs/>
        </w:rPr>
        <w:t>2235,38</w:t>
      </w:r>
      <w:r w:rsidRPr="009D52A7">
        <w:rPr>
          <w:iCs/>
        </w:rPr>
        <w:t xml:space="preserve"> тыс. рублей или </w:t>
      </w:r>
      <w:r>
        <w:rPr>
          <w:iCs/>
        </w:rPr>
        <w:t>100,0% от плана, в том числе:</w:t>
      </w:r>
    </w:p>
    <w:p w:rsidR="00D0444F" w:rsidRDefault="00D0444F" w:rsidP="00D0444F">
      <w:pPr>
        <w:pStyle w:val="ad"/>
        <w:ind w:firstLine="720"/>
        <w:rPr>
          <w:iCs/>
        </w:rPr>
      </w:pPr>
      <w:r>
        <w:rPr>
          <w:iCs/>
        </w:rPr>
        <w:t>расходы на</w:t>
      </w:r>
      <w:r w:rsidRPr="009D52A7">
        <w:t xml:space="preserve"> </w:t>
      </w:r>
      <w:r w:rsidRPr="009D52A7">
        <w:rPr>
          <w:iCs/>
        </w:rPr>
        <w:t>бурение разведочно-эксплуатационной скважины для хозяйственно-питьевого водоснабжения с.</w:t>
      </w:r>
      <w:r>
        <w:rPr>
          <w:iCs/>
        </w:rPr>
        <w:t xml:space="preserve"> </w:t>
      </w:r>
      <w:r w:rsidRPr="009D52A7">
        <w:rPr>
          <w:iCs/>
        </w:rPr>
        <w:t>Лукашкин</w:t>
      </w:r>
      <w:r>
        <w:rPr>
          <w:iCs/>
        </w:rPr>
        <w:t xml:space="preserve"> – </w:t>
      </w:r>
      <w:r w:rsidRPr="009D52A7">
        <w:rPr>
          <w:iCs/>
        </w:rPr>
        <w:t>Яр</w:t>
      </w:r>
      <w:r>
        <w:rPr>
          <w:iCs/>
        </w:rPr>
        <w:t xml:space="preserve"> Александровского района 1590,19 тыс. рублей;</w:t>
      </w:r>
    </w:p>
    <w:p w:rsidR="00D0444F" w:rsidRDefault="00D0444F" w:rsidP="00D0444F">
      <w:pPr>
        <w:pStyle w:val="ad"/>
        <w:ind w:firstLine="720"/>
      </w:pPr>
      <w:r>
        <w:rPr>
          <w:iCs/>
        </w:rPr>
        <w:t xml:space="preserve">расходы на приобретение и доставку </w:t>
      </w:r>
      <w:r>
        <w:t xml:space="preserve"> дизель-генераторов</w:t>
      </w:r>
      <w:r w:rsidRPr="009D52A7">
        <w:t xml:space="preserve"> АД-16</w:t>
      </w:r>
      <w:r>
        <w:t xml:space="preserve"> в села Александровского района 645,19 тыс. рублей.</w:t>
      </w:r>
    </w:p>
    <w:p w:rsidR="00D0444F" w:rsidRPr="008232E3" w:rsidRDefault="00D0444F" w:rsidP="00D0444F">
      <w:pPr>
        <w:pStyle w:val="ab"/>
        <w:ind w:firstLine="720"/>
        <w:jc w:val="both"/>
        <w:rPr>
          <w:b w:val="0"/>
          <w:i w:val="0"/>
        </w:rPr>
      </w:pPr>
      <w:r w:rsidRPr="008232E3">
        <w:rPr>
          <w:b w:val="0"/>
        </w:rPr>
        <w:t>По</w:t>
      </w:r>
      <w:r w:rsidRPr="008232E3">
        <w:rPr>
          <w:sz w:val="28"/>
        </w:rPr>
        <w:t xml:space="preserve"> </w:t>
      </w:r>
      <w:r w:rsidRPr="008232E3">
        <w:rPr>
          <w:b w:val="0"/>
          <w:iCs w:val="0"/>
        </w:rPr>
        <w:t>подразделу 0314 «Другие вопросы в области национальной безопасности и правоохранительной деятельности»</w:t>
      </w:r>
      <w:r w:rsidRPr="008232E3">
        <w:rPr>
          <w:b w:val="0"/>
        </w:rPr>
        <w:t xml:space="preserve"> </w:t>
      </w:r>
      <w:r w:rsidRPr="008232E3">
        <w:rPr>
          <w:b w:val="0"/>
          <w:i w:val="0"/>
        </w:rPr>
        <w:t xml:space="preserve">расходы составили </w:t>
      </w:r>
      <w:r>
        <w:rPr>
          <w:b w:val="0"/>
          <w:i w:val="0"/>
        </w:rPr>
        <w:t>95,9</w:t>
      </w:r>
      <w:r w:rsidRPr="008232E3">
        <w:rPr>
          <w:b w:val="0"/>
          <w:i w:val="0"/>
        </w:rPr>
        <w:t xml:space="preserve"> тыс. рублей или </w:t>
      </w:r>
      <w:r>
        <w:rPr>
          <w:b w:val="0"/>
          <w:i w:val="0"/>
        </w:rPr>
        <w:t>89,6</w:t>
      </w:r>
      <w:r w:rsidRPr="008232E3">
        <w:rPr>
          <w:b w:val="0"/>
          <w:i w:val="0"/>
        </w:rPr>
        <w:t xml:space="preserve"> % плановых назначений. </w:t>
      </w:r>
    </w:p>
    <w:p w:rsidR="00D0444F" w:rsidRDefault="00D0444F" w:rsidP="00D0444F">
      <w:pPr>
        <w:pStyle w:val="ad"/>
        <w:ind w:firstLine="720"/>
      </w:pPr>
      <w:r w:rsidRPr="008232E3">
        <w:t xml:space="preserve">По данному подразделу произведены расходы на </w:t>
      </w:r>
      <w:r>
        <w:t>исполнение мероприятий в рамках областной целевой</w:t>
      </w:r>
      <w:r w:rsidRPr="00FA7C1C">
        <w:t xml:space="preserve"> Программ</w:t>
      </w:r>
      <w:r>
        <w:t>ы</w:t>
      </w:r>
      <w:r w:rsidRPr="00FA7C1C">
        <w:t xml:space="preserve"> "Профилактика детского дорожно-транспортного  травматизма на территории Томской области в 2010-2011гг</w:t>
      </w:r>
      <w:r>
        <w:t>» - 37,0 тыс. рублей, и оплата коммунальных услуг участковых и членов их семей – 58,9 тыс. рублей.</w:t>
      </w:r>
    </w:p>
    <w:p w:rsidR="00D0444F" w:rsidRPr="00A06147" w:rsidRDefault="00D0444F" w:rsidP="00D0444F">
      <w:pPr>
        <w:pStyle w:val="22"/>
        <w:jc w:val="center"/>
        <w:rPr>
          <w:b/>
          <w:sz w:val="24"/>
          <w:szCs w:val="24"/>
        </w:rPr>
      </w:pPr>
      <w:r w:rsidRPr="002B01C0">
        <w:rPr>
          <w:b/>
        </w:rPr>
        <w:t>Р</w:t>
      </w:r>
      <w:r>
        <w:rPr>
          <w:b/>
        </w:rPr>
        <w:t xml:space="preserve">асходы по разделу </w:t>
      </w:r>
      <w:r w:rsidRPr="00A06147">
        <w:rPr>
          <w:b/>
          <w:sz w:val="24"/>
          <w:szCs w:val="24"/>
        </w:rPr>
        <w:t>04 «Н</w:t>
      </w:r>
      <w:r>
        <w:rPr>
          <w:b/>
          <w:sz w:val="24"/>
          <w:szCs w:val="24"/>
        </w:rPr>
        <w:t>ациональная экономика</w:t>
      </w:r>
      <w:r w:rsidRPr="00A06147">
        <w:rPr>
          <w:b/>
          <w:sz w:val="24"/>
          <w:szCs w:val="24"/>
        </w:rPr>
        <w:t>»</w:t>
      </w:r>
    </w:p>
    <w:p w:rsidR="00D0444F" w:rsidRDefault="00D0444F" w:rsidP="00D0444F">
      <w:pPr>
        <w:pStyle w:val="ad"/>
        <w:ind w:firstLine="720"/>
        <w:rPr>
          <w:sz w:val="28"/>
        </w:rPr>
      </w:pPr>
      <w:r w:rsidRPr="00CF7DD5">
        <w:lastRenderedPageBreak/>
        <w:t xml:space="preserve">Расходы на национальную </w:t>
      </w:r>
      <w:r>
        <w:t>экономику</w:t>
      </w:r>
      <w:r w:rsidRPr="00CF7DD5">
        <w:t xml:space="preserve"> с учетом внесенных изменений в бюджет </w:t>
      </w:r>
      <w:r>
        <w:t>района</w:t>
      </w:r>
      <w:r w:rsidRPr="00CF7DD5">
        <w:t xml:space="preserve"> запланированы в сумме </w:t>
      </w:r>
      <w:r>
        <w:t>13473,0</w:t>
      </w:r>
      <w:r w:rsidRPr="00CF7DD5">
        <w:t xml:space="preserve"> тыс. рублей, исполнение за 201</w:t>
      </w:r>
      <w:r>
        <w:t>1</w:t>
      </w:r>
      <w:r w:rsidRPr="00CF7DD5">
        <w:t xml:space="preserve"> год составило </w:t>
      </w:r>
      <w:r>
        <w:t>12841,13</w:t>
      </w:r>
      <w:r w:rsidRPr="00CF7DD5">
        <w:t xml:space="preserve"> тыс. рублей, или </w:t>
      </w:r>
      <w:r>
        <w:t xml:space="preserve">95,3 </w:t>
      </w:r>
      <w:r w:rsidRPr="00CF7DD5">
        <w:t>% к плановым назначениям</w:t>
      </w:r>
      <w:r>
        <w:rPr>
          <w:sz w:val="28"/>
        </w:rPr>
        <w:t>.</w:t>
      </w:r>
    </w:p>
    <w:p w:rsidR="00D0444F" w:rsidRPr="00A06147" w:rsidRDefault="00D0444F" w:rsidP="00D0444F">
      <w:pPr>
        <w:pStyle w:val="ab"/>
        <w:ind w:firstLine="708"/>
        <w:jc w:val="both"/>
        <w:rPr>
          <w:b w:val="0"/>
          <w:i w:val="0"/>
        </w:rPr>
      </w:pPr>
      <w:r w:rsidRPr="00A06147">
        <w:rPr>
          <w:b w:val="0"/>
          <w:i w:val="0"/>
        </w:rPr>
        <w:t xml:space="preserve">По подразделу 0405 «Сельское хозяйство и рыболовство» расходы бюджета </w:t>
      </w:r>
      <w:r>
        <w:rPr>
          <w:b w:val="0"/>
          <w:i w:val="0"/>
        </w:rPr>
        <w:t xml:space="preserve">района </w:t>
      </w:r>
      <w:r w:rsidRPr="00A06147">
        <w:rPr>
          <w:b w:val="0"/>
          <w:i w:val="0"/>
        </w:rPr>
        <w:t>в 201</w:t>
      </w:r>
      <w:r>
        <w:rPr>
          <w:b w:val="0"/>
          <w:i w:val="0"/>
        </w:rPr>
        <w:t>1</w:t>
      </w:r>
      <w:r w:rsidRPr="00A06147">
        <w:rPr>
          <w:b w:val="0"/>
          <w:i w:val="0"/>
        </w:rPr>
        <w:t xml:space="preserve"> году составили </w:t>
      </w:r>
      <w:r>
        <w:rPr>
          <w:b w:val="0"/>
          <w:i w:val="0"/>
        </w:rPr>
        <w:t>1245,6</w:t>
      </w:r>
      <w:r w:rsidRPr="00A06147">
        <w:rPr>
          <w:b w:val="0"/>
          <w:i w:val="0"/>
        </w:rPr>
        <w:t xml:space="preserve"> тыс. рублей или </w:t>
      </w:r>
      <w:r>
        <w:rPr>
          <w:b w:val="0"/>
          <w:i w:val="0"/>
        </w:rPr>
        <w:t>98,5 %</w:t>
      </w:r>
      <w:r w:rsidRPr="00A06147">
        <w:rPr>
          <w:b w:val="0"/>
          <w:i w:val="0"/>
        </w:rPr>
        <w:t xml:space="preserve"> к плановым назначениям, в том числе за счет средств областного бюджета в сумме </w:t>
      </w:r>
      <w:r>
        <w:rPr>
          <w:b w:val="0"/>
          <w:i w:val="0"/>
        </w:rPr>
        <w:t>746,3 тыс. рублей</w:t>
      </w:r>
      <w:r w:rsidRPr="00A06147">
        <w:rPr>
          <w:b w:val="0"/>
          <w:i w:val="0"/>
        </w:rPr>
        <w:t>.</w:t>
      </w:r>
    </w:p>
    <w:p w:rsidR="00D0444F" w:rsidRPr="00A06147" w:rsidRDefault="00D0444F" w:rsidP="00D0444F">
      <w:pPr>
        <w:pStyle w:val="ab"/>
        <w:ind w:firstLine="720"/>
        <w:jc w:val="both"/>
        <w:rPr>
          <w:b w:val="0"/>
          <w:i w:val="0"/>
          <w:iCs w:val="0"/>
        </w:rPr>
      </w:pPr>
      <w:r w:rsidRPr="00A06147">
        <w:rPr>
          <w:b w:val="0"/>
          <w:i w:val="0"/>
          <w:iCs w:val="0"/>
        </w:rPr>
        <w:t xml:space="preserve">По данному подразделу расходы на руководство и управление в сфере установленных функций </w:t>
      </w:r>
      <w:r>
        <w:rPr>
          <w:b w:val="0"/>
          <w:i w:val="0"/>
          <w:iCs w:val="0"/>
        </w:rPr>
        <w:t xml:space="preserve">по переданным государственным полномочиям </w:t>
      </w:r>
      <w:r w:rsidRPr="00A06147">
        <w:rPr>
          <w:b w:val="0"/>
          <w:i w:val="0"/>
          <w:iCs w:val="0"/>
        </w:rPr>
        <w:t xml:space="preserve">составили </w:t>
      </w:r>
      <w:r>
        <w:rPr>
          <w:b w:val="0"/>
          <w:i w:val="0"/>
          <w:iCs w:val="0"/>
        </w:rPr>
        <w:t>371,0</w:t>
      </w:r>
      <w:r w:rsidRPr="00A06147">
        <w:rPr>
          <w:b w:val="0"/>
          <w:i w:val="0"/>
          <w:iCs w:val="0"/>
        </w:rPr>
        <w:t xml:space="preserve"> тыс. рублей при уточненном плане </w:t>
      </w:r>
      <w:r>
        <w:rPr>
          <w:b w:val="0"/>
          <w:i w:val="0"/>
          <w:iCs w:val="0"/>
        </w:rPr>
        <w:t>371,0</w:t>
      </w:r>
      <w:r w:rsidRPr="00A06147">
        <w:rPr>
          <w:b w:val="0"/>
          <w:i w:val="0"/>
          <w:iCs w:val="0"/>
        </w:rPr>
        <w:t xml:space="preserve"> тыс. рублей, или </w:t>
      </w:r>
      <w:r>
        <w:rPr>
          <w:b w:val="0"/>
          <w:i w:val="0"/>
          <w:iCs w:val="0"/>
        </w:rPr>
        <w:t>100,0</w:t>
      </w:r>
      <w:r w:rsidRPr="00A06147">
        <w:rPr>
          <w:b w:val="0"/>
          <w:i w:val="0"/>
          <w:iCs w:val="0"/>
        </w:rPr>
        <w:t xml:space="preserve"> %.</w:t>
      </w:r>
    </w:p>
    <w:p w:rsidR="00D0444F" w:rsidRPr="00A06147" w:rsidRDefault="00D0444F" w:rsidP="00D0444F">
      <w:pPr>
        <w:pStyle w:val="ab"/>
        <w:ind w:firstLine="720"/>
        <w:jc w:val="both"/>
        <w:rPr>
          <w:b w:val="0"/>
          <w:i w:val="0"/>
        </w:rPr>
      </w:pPr>
      <w:r w:rsidRPr="00A06147">
        <w:rPr>
          <w:b w:val="0"/>
          <w:i w:val="0"/>
        </w:rPr>
        <w:t xml:space="preserve">За счет средств </w:t>
      </w:r>
      <w:r>
        <w:rPr>
          <w:b w:val="0"/>
          <w:i w:val="0"/>
        </w:rPr>
        <w:t xml:space="preserve">областного бюджета произведены расходы на </w:t>
      </w:r>
      <w:r w:rsidRPr="001F041A">
        <w:rPr>
          <w:b w:val="0"/>
          <w:i w:val="0"/>
        </w:rPr>
        <w:t>возмещение гражданам, ведущим личное подсобное хоз</w:t>
      </w:r>
      <w:r>
        <w:rPr>
          <w:b w:val="0"/>
          <w:i w:val="0"/>
        </w:rPr>
        <w:t>яйст</w:t>
      </w:r>
      <w:r w:rsidRPr="001F041A">
        <w:rPr>
          <w:b w:val="0"/>
          <w:i w:val="0"/>
        </w:rPr>
        <w:t>во части затрат на уплату процентов по кредитам,</w:t>
      </w:r>
      <w:r w:rsidRPr="00A06147">
        <w:rPr>
          <w:b w:val="0"/>
          <w:i w:val="0"/>
        </w:rPr>
        <w:t xml:space="preserve"> в сумме </w:t>
      </w:r>
      <w:r>
        <w:rPr>
          <w:b w:val="0"/>
          <w:i w:val="0"/>
        </w:rPr>
        <w:t>375,3</w:t>
      </w:r>
      <w:r w:rsidRPr="00A06147">
        <w:rPr>
          <w:b w:val="0"/>
          <w:i w:val="0"/>
        </w:rPr>
        <w:t xml:space="preserve"> тыс. рублей, или </w:t>
      </w:r>
      <w:r>
        <w:rPr>
          <w:b w:val="0"/>
          <w:i w:val="0"/>
        </w:rPr>
        <w:t>100,0 %</w:t>
      </w:r>
      <w:r w:rsidRPr="00A06147">
        <w:rPr>
          <w:b w:val="0"/>
          <w:i w:val="0"/>
        </w:rPr>
        <w:t>к плану</w:t>
      </w:r>
      <w:r>
        <w:rPr>
          <w:b w:val="0"/>
          <w:i w:val="0"/>
        </w:rPr>
        <w:t>.</w:t>
      </w:r>
    </w:p>
    <w:p w:rsidR="00D0444F" w:rsidRPr="00A06147" w:rsidRDefault="00D0444F" w:rsidP="00D0444F">
      <w:pPr>
        <w:ind w:firstLine="720"/>
        <w:jc w:val="both"/>
      </w:pPr>
      <w:r w:rsidRPr="00A06147">
        <w:t xml:space="preserve">Кроме того, по данному разделу произведены расходы на выполнение </w:t>
      </w:r>
      <w:r>
        <w:t xml:space="preserve">мероприятий районных целевых программ </w:t>
      </w:r>
      <w:r w:rsidRPr="00A06147">
        <w:t xml:space="preserve">в сумме </w:t>
      </w:r>
      <w:r>
        <w:t>499,3 тыс</w:t>
      </w:r>
      <w:r w:rsidRPr="00A06147">
        <w:t xml:space="preserve">. рублей, или </w:t>
      </w:r>
      <w:r>
        <w:t>96,3</w:t>
      </w:r>
      <w:r w:rsidRPr="00A06147">
        <w:t>% к годовому плану</w:t>
      </w:r>
      <w:r>
        <w:t>, в том числе поселениям района в виде межбюджетных трансфертов 483,0 тыс. рублей</w:t>
      </w:r>
      <w:r w:rsidRPr="00A06147">
        <w:t>.</w:t>
      </w:r>
    </w:p>
    <w:p w:rsidR="00D0444F" w:rsidRPr="00A06147" w:rsidRDefault="00D0444F" w:rsidP="00D0444F">
      <w:pPr>
        <w:pStyle w:val="22"/>
        <w:ind w:firstLine="709"/>
        <w:rPr>
          <w:sz w:val="24"/>
          <w:szCs w:val="24"/>
        </w:rPr>
      </w:pPr>
      <w:r w:rsidRPr="00A06147">
        <w:rPr>
          <w:i/>
          <w:sz w:val="24"/>
          <w:szCs w:val="24"/>
        </w:rPr>
        <w:t xml:space="preserve">По подразделу 0408 «Транспорт» </w:t>
      </w:r>
      <w:r w:rsidRPr="00A06147">
        <w:rPr>
          <w:sz w:val="24"/>
          <w:szCs w:val="24"/>
        </w:rPr>
        <w:t>расходы</w:t>
      </w:r>
      <w:r w:rsidRPr="00A06147">
        <w:rPr>
          <w:i/>
          <w:sz w:val="24"/>
          <w:szCs w:val="24"/>
        </w:rPr>
        <w:t xml:space="preserve"> </w:t>
      </w:r>
      <w:r w:rsidRPr="00A06147">
        <w:rPr>
          <w:sz w:val="24"/>
          <w:szCs w:val="24"/>
        </w:rPr>
        <w:t xml:space="preserve">составили </w:t>
      </w:r>
      <w:r>
        <w:rPr>
          <w:sz w:val="24"/>
          <w:szCs w:val="24"/>
        </w:rPr>
        <w:t>6893,07</w:t>
      </w:r>
      <w:r w:rsidRPr="00A06147">
        <w:rPr>
          <w:sz w:val="24"/>
          <w:szCs w:val="24"/>
        </w:rPr>
        <w:t xml:space="preserve"> тыс. рублей, или </w:t>
      </w:r>
      <w:r>
        <w:rPr>
          <w:sz w:val="24"/>
          <w:szCs w:val="24"/>
        </w:rPr>
        <w:t xml:space="preserve">97,1 </w:t>
      </w:r>
      <w:r w:rsidRPr="00A06147">
        <w:rPr>
          <w:sz w:val="24"/>
          <w:szCs w:val="24"/>
        </w:rPr>
        <w:t xml:space="preserve">% от годовых назначений, в том числе: </w:t>
      </w:r>
    </w:p>
    <w:p w:rsidR="00D0444F" w:rsidRPr="00D74DC2" w:rsidRDefault="00D0444F" w:rsidP="00D0444F">
      <w:pPr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i/>
          <w:iCs/>
        </w:rPr>
      </w:pPr>
      <w:r w:rsidRPr="00D74DC2">
        <w:t xml:space="preserve">расходы на поддержку воздушного транспорта  на возмещение затрат связанных с осуществлением перевозок и  обслуживанием аэровокзалов составили 4092,34 тыс. рублей, или 98,1 % от годовых назначений. </w:t>
      </w:r>
    </w:p>
    <w:p w:rsidR="00D0444F" w:rsidRPr="00D74DC2" w:rsidRDefault="00D0444F" w:rsidP="00D0444F">
      <w:pPr>
        <w:pStyle w:val="22"/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74DC2">
        <w:rPr>
          <w:sz w:val="24"/>
          <w:szCs w:val="24"/>
        </w:rPr>
        <w:t>межбюджетные трансферты Александровскому сельскому поселению на возмещение</w:t>
      </w:r>
      <w:r w:rsidRPr="00D74DC2">
        <w:rPr>
          <w:i/>
          <w:iCs/>
          <w:sz w:val="24"/>
          <w:szCs w:val="24"/>
        </w:rPr>
        <w:t xml:space="preserve"> </w:t>
      </w:r>
      <w:r w:rsidRPr="00D74DC2">
        <w:rPr>
          <w:iCs/>
          <w:sz w:val="24"/>
          <w:szCs w:val="24"/>
        </w:rPr>
        <w:t>недополученных доходов</w:t>
      </w:r>
      <w:r w:rsidRPr="00D74DC2">
        <w:rPr>
          <w:sz w:val="24"/>
          <w:szCs w:val="24"/>
        </w:rPr>
        <w:t xml:space="preserve"> на поддержку предприятий, осуществляемых пассажирские перевозки на автомобильном транспорте,  составили 1472,6 тыс. рублей, или 100 % к годовым назначениям; </w:t>
      </w:r>
    </w:p>
    <w:p w:rsidR="00D0444F" w:rsidRPr="00D74DC2" w:rsidRDefault="00D0444F" w:rsidP="00D0444F">
      <w:pPr>
        <w:pStyle w:val="22"/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D74DC2">
        <w:rPr>
          <w:sz w:val="24"/>
          <w:szCs w:val="24"/>
        </w:rPr>
        <w:t>межбюджетные трансферты двум поселениям на закупку автотранспортных средств, для осуществления пассажирских перевозов</w:t>
      </w:r>
      <w:r w:rsidRPr="00D74DC2">
        <w:rPr>
          <w:szCs w:val="28"/>
        </w:rPr>
        <w:t xml:space="preserve"> на автомобильном транспорте межмуниципального сообщения и внутри поселения 1099,5 тыс. рублей;</w:t>
      </w:r>
    </w:p>
    <w:p w:rsidR="00D0444F" w:rsidRPr="00D74DC2" w:rsidRDefault="00D0444F" w:rsidP="00D0444F">
      <w:pPr>
        <w:pStyle w:val="22"/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Cs w:val="28"/>
        </w:rPr>
        <w:t>межбюджетные трансферты сельским поселениям на траление паромных переправ 189,4 тыс. рублей;</w:t>
      </w:r>
    </w:p>
    <w:p w:rsidR="00D0444F" w:rsidRPr="00D74DC2" w:rsidRDefault="00D0444F" w:rsidP="00D0444F">
      <w:pPr>
        <w:pStyle w:val="22"/>
        <w:numPr>
          <w:ilvl w:val="0"/>
          <w:numId w:val="29"/>
        </w:numPr>
        <w:tabs>
          <w:tab w:val="left" w:pos="993"/>
        </w:tabs>
        <w:ind w:left="0" w:firstLine="709"/>
        <w:rPr>
          <w:sz w:val="24"/>
          <w:szCs w:val="24"/>
        </w:rPr>
      </w:pPr>
      <w:r>
        <w:rPr>
          <w:szCs w:val="28"/>
        </w:rPr>
        <w:t>расходы на обустройство сходней с причала 39,32 тыс. рублей.</w:t>
      </w:r>
    </w:p>
    <w:p w:rsidR="00D0444F" w:rsidRPr="00A06147" w:rsidRDefault="00D0444F" w:rsidP="00D0444F">
      <w:pPr>
        <w:pStyle w:val="22"/>
        <w:ind w:firstLine="709"/>
        <w:rPr>
          <w:sz w:val="24"/>
          <w:szCs w:val="24"/>
        </w:rPr>
      </w:pPr>
      <w:r w:rsidRPr="00A06147">
        <w:rPr>
          <w:i/>
          <w:sz w:val="24"/>
          <w:szCs w:val="24"/>
        </w:rPr>
        <w:t xml:space="preserve">По подразделу 0409 «Дорожное хозяйство» </w:t>
      </w:r>
      <w:r w:rsidRPr="00A06147">
        <w:rPr>
          <w:sz w:val="24"/>
          <w:szCs w:val="24"/>
        </w:rPr>
        <w:t xml:space="preserve">расходы составили </w:t>
      </w:r>
      <w:r>
        <w:rPr>
          <w:sz w:val="24"/>
          <w:szCs w:val="24"/>
        </w:rPr>
        <w:t>658</w:t>
      </w:r>
      <w:r w:rsidRPr="00A06147">
        <w:rPr>
          <w:sz w:val="24"/>
          <w:szCs w:val="24"/>
        </w:rPr>
        <w:t xml:space="preserve"> тыс. рублей, или </w:t>
      </w:r>
      <w:r>
        <w:rPr>
          <w:sz w:val="24"/>
          <w:szCs w:val="24"/>
        </w:rPr>
        <w:t>100,0</w:t>
      </w:r>
      <w:r w:rsidRPr="00A06147">
        <w:rPr>
          <w:sz w:val="24"/>
          <w:szCs w:val="24"/>
        </w:rPr>
        <w:t xml:space="preserve"> % к годовым назначениям.</w:t>
      </w:r>
    </w:p>
    <w:p w:rsidR="00D0444F" w:rsidRPr="00A06147" w:rsidRDefault="00D0444F" w:rsidP="00D0444F">
      <w:pPr>
        <w:pStyle w:val="22"/>
        <w:ind w:firstLine="709"/>
        <w:rPr>
          <w:sz w:val="24"/>
          <w:szCs w:val="24"/>
        </w:rPr>
      </w:pPr>
      <w:r>
        <w:rPr>
          <w:sz w:val="24"/>
          <w:szCs w:val="24"/>
        </w:rPr>
        <w:t>Средства направлены на ямочный</w:t>
      </w:r>
      <w:r w:rsidRPr="00A06147">
        <w:rPr>
          <w:sz w:val="24"/>
          <w:szCs w:val="24"/>
        </w:rPr>
        <w:t xml:space="preserve"> ремонт автомобильн</w:t>
      </w:r>
      <w:r>
        <w:rPr>
          <w:sz w:val="24"/>
          <w:szCs w:val="24"/>
        </w:rPr>
        <w:t>ой</w:t>
      </w:r>
      <w:r w:rsidRPr="00A06147">
        <w:rPr>
          <w:sz w:val="24"/>
          <w:szCs w:val="24"/>
        </w:rPr>
        <w:t xml:space="preserve"> дорог</w:t>
      </w:r>
      <w:r>
        <w:rPr>
          <w:sz w:val="24"/>
          <w:szCs w:val="24"/>
        </w:rPr>
        <w:t>и</w:t>
      </w:r>
      <w:r w:rsidRPr="00A06147">
        <w:rPr>
          <w:sz w:val="24"/>
          <w:szCs w:val="24"/>
        </w:rPr>
        <w:t xml:space="preserve"> общего пользования</w:t>
      </w:r>
      <w:r>
        <w:rPr>
          <w:sz w:val="24"/>
          <w:szCs w:val="24"/>
        </w:rPr>
        <w:t xml:space="preserve"> с. Александровское – 35 км.</w:t>
      </w:r>
    </w:p>
    <w:p w:rsidR="00D0444F" w:rsidRPr="007267B9" w:rsidRDefault="00D0444F" w:rsidP="00D0444F">
      <w:pPr>
        <w:pStyle w:val="ab"/>
        <w:ind w:firstLine="709"/>
        <w:jc w:val="both"/>
        <w:rPr>
          <w:b w:val="0"/>
          <w:i w:val="0"/>
          <w:color w:val="000000"/>
        </w:rPr>
      </w:pPr>
      <w:r w:rsidRPr="007267B9">
        <w:rPr>
          <w:b w:val="0"/>
        </w:rPr>
        <w:t>По подразделу 0412 «Другие вопросы в области национальной экономики»</w:t>
      </w:r>
      <w:r w:rsidRPr="00A06147">
        <w:rPr>
          <w:b w:val="0"/>
          <w:color w:val="000000"/>
        </w:rPr>
        <w:t xml:space="preserve"> </w:t>
      </w:r>
      <w:r w:rsidRPr="007267B9">
        <w:rPr>
          <w:b w:val="0"/>
          <w:i w:val="0"/>
          <w:color w:val="000000"/>
        </w:rPr>
        <w:t xml:space="preserve">расходы </w:t>
      </w:r>
      <w:r>
        <w:rPr>
          <w:b w:val="0"/>
          <w:i w:val="0"/>
          <w:color w:val="000000"/>
        </w:rPr>
        <w:t>составили 4044,46</w:t>
      </w:r>
      <w:r w:rsidRPr="007267B9">
        <w:rPr>
          <w:b w:val="0"/>
          <w:i w:val="0"/>
          <w:color w:val="000000"/>
        </w:rPr>
        <w:t xml:space="preserve"> тыс. рублей, или 9</w:t>
      </w:r>
      <w:r>
        <w:rPr>
          <w:b w:val="0"/>
          <w:i w:val="0"/>
          <w:color w:val="000000"/>
        </w:rPr>
        <w:t>0,</w:t>
      </w:r>
      <w:r w:rsidRPr="007267B9">
        <w:rPr>
          <w:b w:val="0"/>
          <w:i w:val="0"/>
          <w:color w:val="000000"/>
        </w:rPr>
        <w:t>9% к годовому плану</w:t>
      </w:r>
      <w:r>
        <w:rPr>
          <w:b w:val="0"/>
          <w:i w:val="0"/>
          <w:color w:val="000000"/>
        </w:rPr>
        <w:t>,</w:t>
      </w:r>
      <w:r w:rsidRPr="00253EF6">
        <w:rPr>
          <w:b w:val="0"/>
          <w:i w:val="0"/>
        </w:rPr>
        <w:t xml:space="preserve"> </w:t>
      </w:r>
      <w:r>
        <w:rPr>
          <w:b w:val="0"/>
          <w:i w:val="0"/>
        </w:rPr>
        <w:t>в том числе:</w:t>
      </w:r>
    </w:p>
    <w:p w:rsidR="00D0444F" w:rsidRDefault="00D0444F" w:rsidP="00D0444F">
      <w:pPr>
        <w:pStyle w:val="ab"/>
        <w:ind w:firstLine="709"/>
        <w:jc w:val="both"/>
        <w:rPr>
          <w:b w:val="0"/>
          <w:i w:val="0"/>
        </w:rPr>
      </w:pPr>
      <w:r w:rsidRPr="007267B9">
        <w:rPr>
          <w:b w:val="0"/>
          <w:i w:val="0"/>
        </w:rPr>
        <w:t xml:space="preserve">Расходы на поддержку малого и среднего предпринимательства освоены в сумме </w:t>
      </w:r>
      <w:r>
        <w:rPr>
          <w:b w:val="0"/>
          <w:i w:val="0"/>
        </w:rPr>
        <w:t>1112,6</w:t>
      </w:r>
      <w:r w:rsidRPr="007267B9">
        <w:rPr>
          <w:b w:val="0"/>
          <w:i w:val="0"/>
        </w:rPr>
        <w:t xml:space="preserve"> тыс. рублей, или на 8</w:t>
      </w:r>
      <w:r>
        <w:rPr>
          <w:b w:val="0"/>
          <w:i w:val="0"/>
        </w:rPr>
        <w:t>2,1</w:t>
      </w:r>
      <w:r w:rsidRPr="007267B9">
        <w:rPr>
          <w:b w:val="0"/>
          <w:i w:val="0"/>
        </w:rPr>
        <w:t xml:space="preserve"> % от годовых ассигнований</w:t>
      </w:r>
      <w:r>
        <w:rPr>
          <w:b w:val="0"/>
          <w:i w:val="0"/>
        </w:rPr>
        <w:t xml:space="preserve">, в том числе </w:t>
      </w:r>
      <w:r w:rsidRPr="007267B9">
        <w:rPr>
          <w:b w:val="0"/>
          <w:i w:val="0"/>
        </w:rPr>
        <w:t xml:space="preserve">за счет средств </w:t>
      </w:r>
      <w:r>
        <w:rPr>
          <w:b w:val="0"/>
          <w:i w:val="0"/>
        </w:rPr>
        <w:t>областного бюджета 382,15 тыс. рублей</w:t>
      </w:r>
      <w:r w:rsidRPr="007267B9">
        <w:rPr>
          <w:b w:val="0"/>
          <w:i w:val="0"/>
        </w:rPr>
        <w:t xml:space="preserve">. Неполное освоение средств образовалось по причине </w:t>
      </w:r>
      <w:r>
        <w:rPr>
          <w:b w:val="0"/>
          <w:i w:val="0"/>
        </w:rPr>
        <w:t xml:space="preserve">позднего </w:t>
      </w:r>
      <w:r w:rsidRPr="007267B9">
        <w:rPr>
          <w:b w:val="0"/>
          <w:i w:val="0"/>
        </w:rPr>
        <w:t xml:space="preserve">поступления субсидии в </w:t>
      </w:r>
      <w:r>
        <w:rPr>
          <w:b w:val="0"/>
          <w:i w:val="0"/>
        </w:rPr>
        <w:t>бюджет района и наличием предпринимателей как потенциальных получателей средств.</w:t>
      </w:r>
    </w:p>
    <w:p w:rsidR="00D0444F" w:rsidRDefault="00D0444F" w:rsidP="00D0444F">
      <w:pPr>
        <w:pStyle w:val="af"/>
        <w:ind w:firstLine="426"/>
        <w:jc w:val="both"/>
        <w:rPr>
          <w:b w:val="0"/>
          <w:bCs/>
        </w:rPr>
      </w:pPr>
      <w:r w:rsidRPr="00253EF6">
        <w:rPr>
          <w:b w:val="0"/>
        </w:rPr>
        <w:t>Расходы на</w:t>
      </w:r>
      <w:r>
        <w:rPr>
          <w:b w:val="0"/>
          <w:i/>
        </w:rPr>
        <w:t xml:space="preserve"> </w:t>
      </w:r>
      <w:r>
        <w:rPr>
          <w:b w:val="0"/>
        </w:rPr>
        <w:t>возмещение разницы в тарифах за электроэнергию, потребляемую для выпечки хлеба в селах района, где электроэнергия вырабатывается дизельными электростанциями</w:t>
      </w:r>
      <w:r>
        <w:rPr>
          <w:b w:val="0"/>
          <w:bCs/>
        </w:rPr>
        <w:t xml:space="preserve"> – 240,1 тыс. рублей, или 62 % от годового плана. Неполное освоение средств образовалось в связи с закрытием пекарни ПО «Александровское», а частное предприятие, занимающее выпечкой хлеба, по возмещению убытков в Администрации района не обращалась.</w:t>
      </w:r>
    </w:p>
    <w:p w:rsidR="00D0444F" w:rsidRDefault="00D0444F" w:rsidP="00D0444F">
      <w:pPr>
        <w:pStyle w:val="af"/>
        <w:ind w:firstLine="426"/>
        <w:jc w:val="both"/>
        <w:rPr>
          <w:b w:val="0"/>
        </w:rPr>
      </w:pPr>
      <w:r>
        <w:rPr>
          <w:b w:val="0"/>
        </w:rPr>
        <w:t>Расходы на сохранение и развитие фармацевтической деятельности в Александровском районе-507,17 тыс. рублей, или 97,5%.</w:t>
      </w:r>
    </w:p>
    <w:p w:rsidR="00D0444F" w:rsidRDefault="00D0444F" w:rsidP="00D0444F">
      <w:pPr>
        <w:pStyle w:val="af"/>
        <w:ind w:firstLine="426"/>
        <w:jc w:val="both"/>
        <w:rPr>
          <w:b w:val="0"/>
        </w:rPr>
      </w:pPr>
      <w:r>
        <w:rPr>
          <w:b w:val="0"/>
        </w:rPr>
        <w:t>Расходы на финансирование мероприятий по проведению межевания земельных участков, находящихся под недвижимым муниципальным имуществом 234,69 тыс. рублей.</w:t>
      </w:r>
    </w:p>
    <w:p w:rsidR="00D0444F" w:rsidRDefault="00D0444F" w:rsidP="00D0444F">
      <w:pPr>
        <w:pStyle w:val="af"/>
        <w:ind w:firstLine="426"/>
        <w:jc w:val="both"/>
        <w:rPr>
          <w:b w:val="0"/>
        </w:rPr>
      </w:pPr>
      <w:r>
        <w:rPr>
          <w:b w:val="0"/>
        </w:rPr>
        <w:t>Расходы на капитальный ремонт вертолетной площадки п. Северный Александровского района – 347,95 тыс. рублей.</w:t>
      </w:r>
    </w:p>
    <w:p w:rsidR="00D0444F" w:rsidRDefault="00D0444F" w:rsidP="00D0444F">
      <w:pPr>
        <w:pStyle w:val="af"/>
        <w:ind w:firstLine="426"/>
        <w:jc w:val="both"/>
        <w:rPr>
          <w:b w:val="0"/>
        </w:rPr>
      </w:pPr>
      <w:r>
        <w:rPr>
          <w:b w:val="0"/>
        </w:rPr>
        <w:lastRenderedPageBreak/>
        <w:t>Предоставление межбюджетных трансфертов Александровскому сельскому поселению на подготовку генеральных планов, правил землепользования и застройки поселения в объеме 1191,95 тыс. рублей.</w:t>
      </w:r>
    </w:p>
    <w:p w:rsidR="00D0444F" w:rsidRDefault="00D0444F" w:rsidP="00D0444F">
      <w:pPr>
        <w:pStyle w:val="af"/>
        <w:ind w:firstLine="426"/>
        <w:jc w:val="both"/>
        <w:rPr>
          <w:b w:val="0"/>
        </w:rPr>
      </w:pPr>
      <w:r>
        <w:rPr>
          <w:b w:val="0"/>
        </w:rPr>
        <w:t>Кроме того, по данному подразделу произведены расходы на финансирование районных целевых программ в объёме 410,0 тыс. рублей на возмещение расходов по исполнительным листам по выплате заработной плате работникам МУП «Алексрыбы»</w:t>
      </w:r>
    </w:p>
    <w:p w:rsidR="00D0444F" w:rsidRPr="00E518DA" w:rsidRDefault="00D0444F" w:rsidP="00D0444F">
      <w:pPr>
        <w:pStyle w:val="ad"/>
        <w:ind w:firstLine="624"/>
        <w:jc w:val="center"/>
        <w:rPr>
          <w:b/>
        </w:rPr>
      </w:pPr>
      <w:r w:rsidRPr="002B01C0">
        <w:rPr>
          <w:b/>
        </w:rPr>
        <w:t>Р</w:t>
      </w:r>
      <w:r>
        <w:rPr>
          <w:b/>
        </w:rPr>
        <w:t xml:space="preserve">асходы по разделу </w:t>
      </w:r>
      <w:r w:rsidRPr="00E518DA">
        <w:rPr>
          <w:b/>
        </w:rPr>
        <w:t>05</w:t>
      </w:r>
    </w:p>
    <w:p w:rsidR="00D0444F" w:rsidRPr="00E518DA" w:rsidRDefault="00D0444F" w:rsidP="00D0444F">
      <w:pPr>
        <w:pStyle w:val="ad"/>
        <w:ind w:firstLine="624"/>
        <w:jc w:val="center"/>
        <w:rPr>
          <w:b/>
        </w:rPr>
      </w:pPr>
      <w:r w:rsidRPr="00E518DA">
        <w:rPr>
          <w:b/>
        </w:rPr>
        <w:t>«Ж</w:t>
      </w:r>
      <w:r>
        <w:rPr>
          <w:b/>
        </w:rPr>
        <w:t>илищно – коммунальное хозяйство</w:t>
      </w:r>
      <w:r w:rsidRPr="00E518DA">
        <w:rPr>
          <w:b/>
        </w:rPr>
        <w:t xml:space="preserve">» </w:t>
      </w:r>
    </w:p>
    <w:p w:rsidR="00D0444F" w:rsidRPr="00E518DA" w:rsidRDefault="00D0444F" w:rsidP="00D0444F">
      <w:pPr>
        <w:pStyle w:val="ad"/>
        <w:tabs>
          <w:tab w:val="left" w:pos="9354"/>
        </w:tabs>
        <w:ind w:firstLine="708"/>
      </w:pPr>
      <w:r w:rsidRPr="00E518DA">
        <w:t xml:space="preserve">Расходы по разделу </w:t>
      </w:r>
      <w:r w:rsidRPr="00E518DA">
        <w:rPr>
          <w:i/>
        </w:rPr>
        <w:t>0500</w:t>
      </w:r>
      <w:r w:rsidRPr="00E518DA">
        <w:t xml:space="preserve"> «</w:t>
      </w:r>
      <w:r w:rsidRPr="00E518DA">
        <w:rPr>
          <w:i/>
        </w:rPr>
        <w:t>Жилищно-коммунальное хозяйство</w:t>
      </w:r>
      <w:r>
        <w:t>» профинансированы на 9</w:t>
      </w:r>
      <w:r w:rsidRPr="00886A2C">
        <w:t>8</w:t>
      </w:r>
      <w:r w:rsidRPr="00E518DA">
        <w:t>,</w:t>
      </w:r>
      <w:r w:rsidRPr="00886A2C">
        <w:t>6</w:t>
      </w:r>
      <w:r w:rsidRPr="00E518DA">
        <w:t xml:space="preserve"> % к годовому плану и составили </w:t>
      </w:r>
      <w:r w:rsidRPr="00886A2C">
        <w:t>77913.8</w:t>
      </w:r>
      <w:r w:rsidRPr="00E518DA">
        <w:t xml:space="preserve"> тыс. рублей. 71 5</w:t>
      </w:r>
      <w:r w:rsidRPr="00886A2C">
        <w:t xml:space="preserve"> </w:t>
      </w:r>
    </w:p>
    <w:p w:rsidR="00D0444F" w:rsidRDefault="00D0444F" w:rsidP="00D0444F">
      <w:pPr>
        <w:pStyle w:val="ad"/>
        <w:tabs>
          <w:tab w:val="left" w:pos="9354"/>
        </w:tabs>
        <w:ind w:firstLine="708"/>
      </w:pPr>
      <w:r w:rsidRPr="00E518DA">
        <w:rPr>
          <w:i/>
        </w:rPr>
        <w:t xml:space="preserve">По подразделу 0501 «Жилищное хозяйство» </w:t>
      </w:r>
      <w:r w:rsidRPr="00E518DA">
        <w:t xml:space="preserve">расходы </w:t>
      </w:r>
      <w:r>
        <w:t xml:space="preserve">составили </w:t>
      </w:r>
      <w:r w:rsidRPr="00886A2C">
        <w:t>7343.48</w:t>
      </w:r>
      <w:r w:rsidRPr="00E518DA">
        <w:t xml:space="preserve"> тыс. рублей, или 100% от плана, из них средства бюджета </w:t>
      </w:r>
      <w:r w:rsidRPr="00886A2C">
        <w:t xml:space="preserve">района </w:t>
      </w:r>
      <w:r>
        <w:t>направлены:</w:t>
      </w:r>
    </w:p>
    <w:p w:rsidR="00D0444F" w:rsidRDefault="00D0444F" w:rsidP="00D0444F">
      <w:pPr>
        <w:pStyle w:val="ad"/>
        <w:numPr>
          <w:ilvl w:val="0"/>
          <w:numId w:val="30"/>
        </w:numPr>
        <w:ind w:left="0" w:firstLine="360"/>
      </w:pPr>
      <w:r>
        <w:t>На предоставление межбюджетных трансфертов сельским поселениям района на ремонт жилого фонда – 7257,41тыс. рублей, в том числе:</w:t>
      </w:r>
    </w:p>
    <w:p w:rsidR="00D0444F" w:rsidRDefault="00D0444F" w:rsidP="00D0444F">
      <w:pPr>
        <w:pStyle w:val="ad"/>
        <w:numPr>
          <w:ilvl w:val="0"/>
          <w:numId w:val="31"/>
        </w:numPr>
        <w:ind w:left="0" w:firstLine="360"/>
      </w:pPr>
      <w:r>
        <w:t>Участников Великой Отечественной Войны 1941 -1945 годов, вдовам участников ВОВ 600,0 тыс. рублей;</w:t>
      </w:r>
    </w:p>
    <w:p w:rsidR="00D0444F" w:rsidRDefault="00D0444F" w:rsidP="00D0444F">
      <w:pPr>
        <w:pStyle w:val="ad"/>
        <w:numPr>
          <w:ilvl w:val="0"/>
          <w:numId w:val="31"/>
        </w:numPr>
        <w:ind w:left="0" w:firstLine="360"/>
      </w:pPr>
      <w:r>
        <w:t>Муниципального жилого фонда 5260,0 тыс. рублей;</w:t>
      </w:r>
    </w:p>
    <w:p w:rsidR="00D0444F" w:rsidRDefault="00D0444F" w:rsidP="00D0444F">
      <w:pPr>
        <w:pStyle w:val="ad"/>
        <w:numPr>
          <w:ilvl w:val="0"/>
          <w:numId w:val="31"/>
        </w:numPr>
        <w:ind w:left="0" w:firstLine="360"/>
      </w:pPr>
      <w:r>
        <w:t>Через товарищества собственников жилья 1397,41 тыс. рублей.</w:t>
      </w:r>
    </w:p>
    <w:p w:rsidR="00D0444F" w:rsidRDefault="00D0444F" w:rsidP="00D0444F">
      <w:pPr>
        <w:pStyle w:val="ad"/>
        <w:numPr>
          <w:ilvl w:val="0"/>
          <w:numId w:val="32"/>
        </w:numPr>
        <w:ind w:left="0" w:firstLine="360"/>
      </w:pPr>
      <w:r>
        <w:t>На предоставление Александровскому сельскому поселению, за счет субсидии из областного бюджета, средств на создание условий для управления многоквартирными домами 16,8</w:t>
      </w:r>
      <w:r w:rsidRPr="00E518DA">
        <w:t xml:space="preserve"> тыс. рублей.</w:t>
      </w:r>
    </w:p>
    <w:p w:rsidR="00D0444F" w:rsidRDefault="00D0444F" w:rsidP="00D0444F">
      <w:pPr>
        <w:pStyle w:val="ad"/>
        <w:numPr>
          <w:ilvl w:val="0"/>
          <w:numId w:val="32"/>
        </w:numPr>
        <w:ind w:left="0" w:firstLine="360"/>
      </w:pPr>
      <w:r w:rsidRPr="00E518DA">
        <w:t xml:space="preserve"> </w:t>
      </w:r>
      <w:r>
        <w:t>На ремонт жилья 69,27 тыс. рублей.</w:t>
      </w:r>
    </w:p>
    <w:p w:rsidR="00D0444F" w:rsidRDefault="00D0444F" w:rsidP="00D0444F">
      <w:pPr>
        <w:ind w:firstLine="708"/>
        <w:jc w:val="both"/>
        <w:rPr>
          <w:bCs/>
          <w:iCs/>
        </w:rPr>
      </w:pPr>
      <w:r w:rsidRPr="00E518DA">
        <w:rPr>
          <w:i/>
        </w:rPr>
        <w:t>По подразделу 0502 «Коммунальное хозяйство»</w:t>
      </w:r>
      <w:r w:rsidRPr="00E518DA">
        <w:rPr>
          <w:bCs/>
          <w:i/>
          <w:iCs/>
        </w:rPr>
        <w:t xml:space="preserve"> </w:t>
      </w:r>
      <w:r w:rsidRPr="00E518DA">
        <w:rPr>
          <w:bCs/>
          <w:iCs/>
        </w:rPr>
        <w:t xml:space="preserve">расходы составили </w:t>
      </w:r>
      <w:r>
        <w:rPr>
          <w:bCs/>
          <w:iCs/>
        </w:rPr>
        <w:t>59977,63</w:t>
      </w:r>
      <w:r w:rsidRPr="00E518DA">
        <w:rPr>
          <w:bCs/>
          <w:iCs/>
        </w:rPr>
        <w:t xml:space="preserve"> тыс. рублей, или </w:t>
      </w:r>
      <w:r>
        <w:rPr>
          <w:bCs/>
          <w:iCs/>
        </w:rPr>
        <w:t>98,2 %.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>С</w:t>
      </w:r>
      <w:r w:rsidRPr="00E518DA">
        <w:rPr>
          <w:bCs/>
          <w:iCs/>
        </w:rPr>
        <w:t>редства бюджета</w:t>
      </w:r>
      <w:r>
        <w:rPr>
          <w:bCs/>
          <w:iCs/>
        </w:rPr>
        <w:t xml:space="preserve"> района в объеме 25167,76 тыс. рублей</w:t>
      </w:r>
      <w:r w:rsidRPr="0076508E">
        <w:rPr>
          <w:bCs/>
          <w:iCs/>
        </w:rPr>
        <w:t xml:space="preserve"> </w:t>
      </w:r>
      <w:r w:rsidRPr="00E518DA">
        <w:rPr>
          <w:bCs/>
          <w:iCs/>
        </w:rPr>
        <w:t>направлены</w:t>
      </w:r>
      <w:r>
        <w:rPr>
          <w:bCs/>
          <w:iCs/>
        </w:rPr>
        <w:t>:</w:t>
      </w:r>
    </w:p>
    <w:p w:rsidR="00D0444F" w:rsidRDefault="00D0444F" w:rsidP="00D0444F">
      <w:pPr>
        <w:pStyle w:val="af6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6D3A43">
        <w:rPr>
          <w:bCs/>
          <w:iCs/>
        </w:rPr>
        <w:t>на возмещение убытков организациям коммунального хозяйства в объеме 1327,4 тыс. рублей за сверхнормативное потребление газа (1027,4 тыс. руб.) и убытков, связанных со снижением фактического потребления электроэнергии (300,0 тыс. руб.)</w:t>
      </w:r>
    </w:p>
    <w:p w:rsidR="00D0444F" w:rsidRPr="006D3A43" w:rsidRDefault="00D0444F" w:rsidP="00D0444F">
      <w:pPr>
        <w:pStyle w:val="af6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6D3A43">
        <w:rPr>
          <w:bCs/>
          <w:iCs/>
        </w:rPr>
        <w:t>на реализацию мероприятий районной целевой программы «Комплексное развитие систем коммунальной инфраструктуры Александровского района на 2007 -2012 годы»</w:t>
      </w:r>
      <w:r>
        <w:rPr>
          <w:bCs/>
          <w:iCs/>
        </w:rPr>
        <w:t xml:space="preserve"> в сумме 15963,18 тыс. рублей</w:t>
      </w:r>
      <w:r w:rsidRPr="006D3A43">
        <w:rPr>
          <w:bCs/>
          <w:iCs/>
        </w:rPr>
        <w:t>;</w:t>
      </w:r>
    </w:p>
    <w:p w:rsidR="00D0444F" w:rsidRPr="00265A98" w:rsidRDefault="00D0444F" w:rsidP="00D0444F">
      <w:pPr>
        <w:pStyle w:val="af6"/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bCs/>
          <w:iCs/>
        </w:rPr>
      </w:pPr>
      <w:r w:rsidRPr="00265A98">
        <w:rPr>
          <w:bCs/>
          <w:iCs/>
        </w:rPr>
        <w:t>на реализацию мероприятий районной целевой программы «Социальное развитие сел Александровского района на 2011- 2013 годы» в объеме 7877,1</w:t>
      </w:r>
      <w:r>
        <w:rPr>
          <w:bCs/>
          <w:iCs/>
        </w:rPr>
        <w:t>6</w:t>
      </w:r>
      <w:r w:rsidRPr="00265A98">
        <w:rPr>
          <w:bCs/>
          <w:iCs/>
        </w:rPr>
        <w:t xml:space="preserve"> тыс. рублей.</w:t>
      </w:r>
    </w:p>
    <w:p w:rsidR="00D0444F" w:rsidRDefault="00D0444F" w:rsidP="00D0444F">
      <w:pPr>
        <w:ind w:firstLine="708"/>
        <w:jc w:val="both"/>
        <w:rPr>
          <w:bCs/>
          <w:iCs/>
        </w:rPr>
      </w:pPr>
      <w:r w:rsidRPr="00E518DA">
        <w:rPr>
          <w:bCs/>
          <w:iCs/>
        </w:rPr>
        <w:t xml:space="preserve">Кроме того по данному подразделу отражены расходы </w:t>
      </w:r>
      <w:r>
        <w:rPr>
          <w:bCs/>
          <w:iCs/>
        </w:rPr>
        <w:t>в сумме 34406,46 тыс. руб. за счет средств</w:t>
      </w:r>
      <w:r w:rsidRPr="00E518DA">
        <w:rPr>
          <w:bCs/>
          <w:iCs/>
        </w:rPr>
        <w:t xml:space="preserve"> областно</w:t>
      </w:r>
      <w:r>
        <w:rPr>
          <w:bCs/>
          <w:iCs/>
        </w:rPr>
        <w:t>го</w:t>
      </w:r>
      <w:r w:rsidRPr="00E518DA">
        <w:rPr>
          <w:bCs/>
          <w:iCs/>
        </w:rPr>
        <w:t xml:space="preserve"> </w:t>
      </w:r>
      <w:r>
        <w:rPr>
          <w:bCs/>
          <w:iCs/>
        </w:rPr>
        <w:t>бюджета представленные в виде межбюджетных трансфертов сельским поселениям района: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 xml:space="preserve"> на компенсацию </w:t>
      </w:r>
      <w:r w:rsidRPr="00265A98">
        <w:rPr>
          <w:bCs/>
          <w:iCs/>
        </w:rPr>
        <w:t xml:space="preserve">расходов по организации электроснабжения от дизельных электростанций </w:t>
      </w:r>
      <w:r>
        <w:rPr>
          <w:bCs/>
          <w:iCs/>
        </w:rPr>
        <w:t>в сумме 15535,32 тыс. рублей;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 xml:space="preserve">на </w:t>
      </w:r>
      <w:r w:rsidRPr="00265A98">
        <w:rPr>
          <w:bCs/>
          <w:iCs/>
        </w:rPr>
        <w:t xml:space="preserve">возмещение теплоснабжающим организациям затрат, обусловленных незапланированным в тарифе на тепловую энергию ростом цен на уголь </w:t>
      </w:r>
      <w:r>
        <w:rPr>
          <w:bCs/>
          <w:iCs/>
        </w:rPr>
        <w:t>в сумме 131,14 тыс. рублей;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>на строительство водозабора из подземных источников с. Александровское</w:t>
      </w:r>
      <w:r w:rsidRPr="00E518DA">
        <w:rPr>
          <w:bCs/>
          <w:iCs/>
        </w:rPr>
        <w:t xml:space="preserve"> </w:t>
      </w:r>
      <w:r>
        <w:rPr>
          <w:bCs/>
          <w:iCs/>
        </w:rPr>
        <w:t>в сумме 10000,0 тыс. рублей;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>строительство газоснабжения с. Александровское улица Майская и улица Мира в сумме 8500,0 тыс. рублей;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>на реализацию мероприятий областной целевой программы «Энергосбережение и повышение энергетической эффективности на территории Томской области на 2010 – 2012 годы и на перспективу до 2020 года» в сумме 240 тыс. рублей.</w:t>
      </w:r>
    </w:p>
    <w:p w:rsidR="00D0444F" w:rsidRPr="00E518DA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>Дополнительно выделено из резервного фонда Администрации Александровского района на финансирование мероприятий в области коммунального хозяйства 403,41 тыс. рублей.</w:t>
      </w:r>
    </w:p>
    <w:p w:rsidR="00D0444F" w:rsidRPr="006D3A43" w:rsidRDefault="00D0444F" w:rsidP="00D0444F">
      <w:pPr>
        <w:pStyle w:val="ab"/>
        <w:ind w:firstLine="720"/>
        <w:jc w:val="both"/>
        <w:rPr>
          <w:b w:val="0"/>
          <w:i w:val="0"/>
          <w:iCs w:val="0"/>
        </w:rPr>
      </w:pPr>
      <w:r w:rsidRPr="006D3A43">
        <w:rPr>
          <w:b w:val="0"/>
        </w:rPr>
        <w:t>По подразделу 0503 «Благоустройство</w:t>
      </w:r>
      <w:r w:rsidRPr="006D3A43">
        <w:rPr>
          <w:i w:val="0"/>
        </w:rPr>
        <w:t xml:space="preserve">» </w:t>
      </w:r>
      <w:r w:rsidRPr="006D3A43">
        <w:rPr>
          <w:b w:val="0"/>
          <w:i w:val="0"/>
          <w:iCs w:val="0"/>
        </w:rPr>
        <w:t xml:space="preserve">отражены расходы </w:t>
      </w:r>
      <w:r>
        <w:rPr>
          <w:b w:val="0"/>
          <w:i w:val="0"/>
          <w:iCs w:val="0"/>
        </w:rPr>
        <w:t xml:space="preserve">на предоставление межбюджетных трансфертов сельским поселениям района на проведение мероприятий по </w:t>
      </w:r>
      <w:r>
        <w:rPr>
          <w:b w:val="0"/>
          <w:i w:val="0"/>
          <w:iCs w:val="0"/>
        </w:rPr>
        <w:lastRenderedPageBreak/>
        <w:t>благоустройству территорий поселений, содержанию (асфальтирование) автомобильных дорог внутри поселений, приобретение автотранспорта,</w:t>
      </w:r>
      <w:r w:rsidRPr="006D3A43">
        <w:rPr>
          <w:b w:val="0"/>
          <w:i w:val="0"/>
          <w:iCs w:val="0"/>
        </w:rPr>
        <w:t xml:space="preserve"> которые составили </w:t>
      </w:r>
      <w:r>
        <w:rPr>
          <w:b w:val="0"/>
          <w:i w:val="0"/>
          <w:iCs w:val="0"/>
        </w:rPr>
        <w:t>10592,69</w:t>
      </w:r>
      <w:r w:rsidRPr="006D3A43">
        <w:rPr>
          <w:b w:val="0"/>
          <w:i w:val="0"/>
          <w:iCs w:val="0"/>
        </w:rPr>
        <w:t xml:space="preserve"> тыс. рублей, или </w:t>
      </w:r>
      <w:r>
        <w:rPr>
          <w:b w:val="0"/>
          <w:i w:val="0"/>
          <w:iCs w:val="0"/>
        </w:rPr>
        <w:t>100,0</w:t>
      </w:r>
      <w:r w:rsidRPr="006D3A43">
        <w:rPr>
          <w:b w:val="0"/>
          <w:i w:val="0"/>
          <w:iCs w:val="0"/>
        </w:rPr>
        <w:t xml:space="preserve"> %</w:t>
      </w:r>
      <w:r>
        <w:rPr>
          <w:b w:val="0"/>
          <w:i w:val="0"/>
          <w:iCs w:val="0"/>
        </w:rPr>
        <w:t xml:space="preserve"> к уточненному плану</w:t>
      </w:r>
      <w:r w:rsidRPr="006D3A43">
        <w:rPr>
          <w:b w:val="0"/>
          <w:i w:val="0"/>
          <w:iCs w:val="0"/>
        </w:rPr>
        <w:t>.</w:t>
      </w:r>
    </w:p>
    <w:p w:rsidR="00D0444F" w:rsidRPr="00167407" w:rsidRDefault="00D0444F" w:rsidP="00D0444F">
      <w:pPr>
        <w:pStyle w:val="ad"/>
        <w:jc w:val="center"/>
        <w:rPr>
          <w:b/>
        </w:rPr>
      </w:pPr>
      <w:r w:rsidRPr="00167407">
        <w:rPr>
          <w:b/>
        </w:rPr>
        <w:t>Расходы по разделу 06</w:t>
      </w:r>
      <w:r>
        <w:rPr>
          <w:b/>
        </w:rPr>
        <w:t xml:space="preserve"> </w:t>
      </w:r>
      <w:r w:rsidRPr="00167407">
        <w:rPr>
          <w:b/>
        </w:rPr>
        <w:t>«</w:t>
      </w:r>
      <w:r>
        <w:rPr>
          <w:b/>
        </w:rPr>
        <w:t>Охрана окружающей среды»</w:t>
      </w:r>
    </w:p>
    <w:p w:rsidR="00D0444F" w:rsidRPr="009F4030" w:rsidRDefault="00D0444F" w:rsidP="00D0444F">
      <w:pPr>
        <w:pStyle w:val="ad"/>
        <w:tabs>
          <w:tab w:val="left" w:pos="9354"/>
        </w:tabs>
        <w:ind w:firstLine="708"/>
      </w:pPr>
      <w:r w:rsidRPr="00167407">
        <w:t xml:space="preserve">Расходы по разделу </w:t>
      </w:r>
      <w:r w:rsidRPr="00167407">
        <w:rPr>
          <w:i/>
        </w:rPr>
        <w:t>0600</w:t>
      </w:r>
      <w:r w:rsidRPr="00167407">
        <w:t xml:space="preserve"> «</w:t>
      </w:r>
      <w:r w:rsidRPr="00167407">
        <w:rPr>
          <w:i/>
        </w:rPr>
        <w:t>Охрана окружающей среды</w:t>
      </w:r>
      <w:r w:rsidRPr="00167407">
        <w:t>» профинансированы</w:t>
      </w:r>
      <w:r w:rsidRPr="009F4030">
        <w:t xml:space="preserve"> на 1</w:t>
      </w:r>
      <w:r>
        <w:t>00,0</w:t>
      </w:r>
      <w:r w:rsidRPr="009F4030">
        <w:t xml:space="preserve"> % к годовому плану и составили </w:t>
      </w:r>
      <w:r>
        <w:t>290,0</w:t>
      </w:r>
      <w:r w:rsidRPr="009F4030">
        <w:t xml:space="preserve"> тыс. рублей.</w:t>
      </w:r>
    </w:p>
    <w:p w:rsidR="00D0444F" w:rsidRPr="009F4030" w:rsidRDefault="00D0444F" w:rsidP="00D0444F">
      <w:pPr>
        <w:ind w:firstLine="709"/>
        <w:jc w:val="both"/>
      </w:pPr>
      <w:r w:rsidRPr="009F4030">
        <w:rPr>
          <w:i/>
        </w:rPr>
        <w:t>По подразделу 060</w:t>
      </w:r>
      <w:r>
        <w:rPr>
          <w:i/>
        </w:rPr>
        <w:t>2</w:t>
      </w:r>
      <w:r w:rsidRPr="009F4030">
        <w:rPr>
          <w:i/>
        </w:rPr>
        <w:t xml:space="preserve"> «</w:t>
      </w:r>
      <w:r>
        <w:rPr>
          <w:i/>
        </w:rPr>
        <w:t>Сбор, удаление отходов и очистка сточных вод</w:t>
      </w:r>
      <w:r w:rsidRPr="009F4030">
        <w:rPr>
          <w:i/>
        </w:rPr>
        <w:t>»</w:t>
      </w:r>
      <w:r w:rsidRPr="009F4030">
        <w:t xml:space="preserve"> расходы бюджета </w:t>
      </w:r>
      <w:r>
        <w:t xml:space="preserve">района </w:t>
      </w:r>
      <w:r w:rsidRPr="009F4030">
        <w:t xml:space="preserve">составили </w:t>
      </w:r>
      <w:r>
        <w:t>290,0</w:t>
      </w:r>
      <w:r w:rsidRPr="009F4030">
        <w:t xml:space="preserve"> тыс. рублей, или </w:t>
      </w:r>
      <w:r>
        <w:t xml:space="preserve">100,0 </w:t>
      </w:r>
      <w:r w:rsidRPr="009F4030">
        <w:t>% к годовому плану.</w:t>
      </w:r>
    </w:p>
    <w:p w:rsidR="00D0444F" w:rsidRPr="009F4030" w:rsidRDefault="00D0444F" w:rsidP="00D0444F">
      <w:pPr>
        <w:ind w:firstLine="709"/>
        <w:jc w:val="both"/>
        <w:rPr>
          <w:iCs/>
        </w:rPr>
      </w:pPr>
      <w:r>
        <w:t>Отражены расходы на предоставление межбюджетных трансфертов на осуществление переданных полномочий района поселениями</w:t>
      </w:r>
      <w:r w:rsidRPr="00546ED9">
        <w:t xml:space="preserve"> по организации утилизации бытовых и промышленных отходов</w:t>
      </w:r>
      <w:r>
        <w:t>.</w:t>
      </w:r>
    </w:p>
    <w:p w:rsidR="00D0444F" w:rsidRPr="00167407" w:rsidRDefault="00D0444F" w:rsidP="00D0444F">
      <w:pPr>
        <w:jc w:val="center"/>
        <w:rPr>
          <w:b/>
        </w:rPr>
      </w:pPr>
      <w:r w:rsidRPr="00167407">
        <w:rPr>
          <w:b/>
        </w:rPr>
        <w:t>Расходы по разделу 07 «Образование»</w:t>
      </w:r>
    </w:p>
    <w:p w:rsidR="00D0444F" w:rsidRPr="00546ED9" w:rsidRDefault="00D0444F" w:rsidP="00D0444F">
      <w:pPr>
        <w:ind w:firstLine="709"/>
        <w:jc w:val="both"/>
      </w:pPr>
      <w:r w:rsidRPr="00546ED9">
        <w:t xml:space="preserve">За счет средств бюджета </w:t>
      </w:r>
      <w:r>
        <w:t xml:space="preserve">района </w:t>
      </w:r>
      <w:r w:rsidRPr="00546ED9">
        <w:t>в 201</w:t>
      </w:r>
      <w:r>
        <w:t>1</w:t>
      </w:r>
      <w:r w:rsidRPr="00546ED9">
        <w:t xml:space="preserve"> году финансировалось содержание </w:t>
      </w:r>
      <w:r>
        <w:t>17</w:t>
      </w:r>
      <w:r w:rsidRPr="00546ED9">
        <w:t xml:space="preserve"> учреждени</w:t>
      </w:r>
      <w:r>
        <w:t>й</w:t>
      </w:r>
      <w:r w:rsidRPr="00546ED9">
        <w:t xml:space="preserve"> образования, подведомственных </w:t>
      </w:r>
      <w:r>
        <w:t>районному отделу образования, а также на содержание детской музыкальной школы.</w:t>
      </w:r>
      <w:r w:rsidRPr="00546ED9">
        <w:t xml:space="preserve"> </w:t>
      </w:r>
      <w:r>
        <w:t>П</w:t>
      </w:r>
      <w:r w:rsidRPr="00546ED9">
        <w:t xml:space="preserve">рофинансированы расходы по реализации </w:t>
      </w:r>
      <w:r>
        <w:t>районных целевых программ</w:t>
      </w:r>
      <w:r w:rsidRPr="00546ED9">
        <w:t>, расходы, связанные с организацией и проведением мероприятий для детей и молодежи, летней оздоровительной кампанией детей и подростко</w:t>
      </w:r>
      <w:r>
        <w:t>в, обеспечению временной занятости учащейся молодежи</w:t>
      </w:r>
      <w:r w:rsidRPr="00546ED9">
        <w:t>, руководством и управлением в сфере образования и молодежной политики</w:t>
      </w:r>
      <w:r>
        <w:t>.</w:t>
      </w:r>
      <w:r w:rsidRPr="00546ED9">
        <w:t xml:space="preserve"> </w:t>
      </w:r>
    </w:p>
    <w:p w:rsidR="00D0444F" w:rsidRPr="00546ED9" w:rsidRDefault="00D0444F" w:rsidP="00D0444F">
      <w:pPr>
        <w:ind w:firstLine="708"/>
        <w:jc w:val="both"/>
      </w:pPr>
      <w:r w:rsidRPr="00546ED9">
        <w:t>В 201</w:t>
      </w:r>
      <w:r>
        <w:t>1</w:t>
      </w:r>
      <w:r w:rsidRPr="00546ED9">
        <w:t xml:space="preserve"> году </w:t>
      </w:r>
      <w:r w:rsidRPr="00546ED9">
        <w:rPr>
          <w:i/>
          <w:iCs/>
        </w:rPr>
        <w:t>по разделу 0700 «Образование»</w:t>
      </w:r>
      <w:r w:rsidRPr="00546ED9">
        <w:t xml:space="preserve"> расходы на содержание учреждений и проведение мероприятий</w:t>
      </w:r>
      <w:r>
        <w:t xml:space="preserve"> за счет бюджетных средств</w:t>
      </w:r>
      <w:r w:rsidRPr="00546ED9">
        <w:t xml:space="preserve"> составили </w:t>
      </w:r>
      <w:r>
        <w:t>182662,77</w:t>
      </w:r>
      <w:r w:rsidRPr="00546ED9">
        <w:t xml:space="preserve"> тыс. рублей или 9</w:t>
      </w:r>
      <w:r>
        <w:t>7,1 %  к уточненному плану (таблица 8).</w:t>
      </w: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418"/>
        <w:gridCol w:w="1417"/>
        <w:gridCol w:w="1418"/>
        <w:gridCol w:w="1360"/>
      </w:tblGrid>
      <w:tr w:rsidR="008576B0" w:rsidTr="008576B0">
        <w:trPr>
          <w:trHeight w:val="227"/>
        </w:trPr>
        <w:tc>
          <w:tcPr>
            <w:tcW w:w="9407" w:type="dxa"/>
            <w:gridSpan w:val="5"/>
            <w:vAlign w:val="center"/>
          </w:tcPr>
          <w:p w:rsidR="008576B0" w:rsidRDefault="008576B0" w:rsidP="008576B0">
            <w:pPr>
              <w:spacing w:line="0" w:lineRule="atLeast"/>
              <w:ind w:left="-108" w:right="-23"/>
              <w:jc w:val="right"/>
            </w:pPr>
            <w:r>
              <w:t>Таблица 8</w:t>
            </w:r>
          </w:p>
        </w:tc>
      </w:tr>
      <w:tr w:rsidR="00D0444F" w:rsidTr="00B36B04">
        <w:trPr>
          <w:trHeight w:val="790"/>
        </w:trPr>
        <w:tc>
          <w:tcPr>
            <w:tcW w:w="3794" w:type="dxa"/>
            <w:vAlign w:val="center"/>
          </w:tcPr>
          <w:p w:rsidR="00D0444F" w:rsidRPr="009D38FE" w:rsidRDefault="00D0444F" w:rsidP="00B36B04">
            <w:pPr>
              <w:pStyle w:val="4"/>
              <w:spacing w:line="0" w:lineRule="atLeast"/>
              <w:jc w:val="center"/>
              <w:rPr>
                <w:i w:val="0"/>
              </w:rPr>
            </w:pPr>
            <w:r w:rsidRPr="009D38FE">
              <w:rPr>
                <w:i w:val="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D0444F" w:rsidRDefault="00D0444F" w:rsidP="00B36B04">
            <w:pPr>
              <w:tabs>
                <w:tab w:val="left" w:pos="61"/>
              </w:tabs>
              <w:spacing w:line="0" w:lineRule="atLeast"/>
              <w:ind w:left="-108" w:right="-108"/>
              <w:jc w:val="center"/>
            </w:pPr>
            <w:r w:rsidRPr="00BB6937">
              <w:t>Уточненный</w:t>
            </w:r>
          </w:p>
          <w:p w:rsidR="00D0444F" w:rsidRDefault="00D0444F" w:rsidP="00B36B04">
            <w:pPr>
              <w:tabs>
                <w:tab w:val="left" w:pos="61"/>
              </w:tabs>
              <w:spacing w:line="0" w:lineRule="atLeast"/>
              <w:jc w:val="center"/>
            </w:pPr>
            <w:r>
              <w:t>п</w:t>
            </w:r>
            <w:r w:rsidRPr="00BB6937">
              <w:t>лан</w:t>
            </w:r>
          </w:p>
          <w:p w:rsidR="00D0444F" w:rsidRPr="00BB6937" w:rsidRDefault="00D0444F" w:rsidP="00B36B04">
            <w:pPr>
              <w:tabs>
                <w:tab w:val="left" w:pos="61"/>
              </w:tabs>
              <w:spacing w:line="0" w:lineRule="atLeast"/>
              <w:jc w:val="center"/>
            </w:pPr>
            <w:r>
              <w:t>(</w:t>
            </w:r>
            <w:r w:rsidRPr="00546ED9">
              <w:t xml:space="preserve">тыс. </w:t>
            </w:r>
            <w:r>
              <w:t>р</w:t>
            </w:r>
            <w:r w:rsidRPr="00546ED9">
              <w:t>уб</w:t>
            </w:r>
            <w:r>
              <w:t>.)</w:t>
            </w:r>
          </w:p>
        </w:tc>
        <w:tc>
          <w:tcPr>
            <w:tcW w:w="1417" w:type="dxa"/>
            <w:vAlign w:val="center"/>
          </w:tcPr>
          <w:p w:rsidR="00D0444F" w:rsidRDefault="00D0444F" w:rsidP="00B36B04">
            <w:pPr>
              <w:spacing w:line="0" w:lineRule="atLeast"/>
              <w:ind w:left="-108" w:right="-167"/>
              <w:jc w:val="center"/>
            </w:pPr>
            <w:r w:rsidRPr="00BB6937">
              <w:t>Исполнено</w:t>
            </w:r>
          </w:p>
          <w:p w:rsidR="00D0444F" w:rsidRPr="00BB6937" w:rsidRDefault="00D0444F" w:rsidP="00B36B04">
            <w:pPr>
              <w:spacing w:line="0" w:lineRule="atLeast"/>
              <w:ind w:left="-108" w:right="-167"/>
              <w:jc w:val="center"/>
            </w:pPr>
            <w:r>
              <w:t>(</w:t>
            </w:r>
            <w:r w:rsidRPr="00546ED9">
              <w:t xml:space="preserve">тыс. </w:t>
            </w:r>
            <w:r>
              <w:t>р</w:t>
            </w:r>
            <w:r w:rsidRPr="00546ED9">
              <w:t>уб</w:t>
            </w:r>
            <w:r>
              <w:t>.)</w:t>
            </w:r>
          </w:p>
        </w:tc>
        <w:tc>
          <w:tcPr>
            <w:tcW w:w="1418" w:type="dxa"/>
            <w:vAlign w:val="center"/>
          </w:tcPr>
          <w:p w:rsidR="00D0444F" w:rsidRPr="00BB6937" w:rsidRDefault="00D0444F" w:rsidP="00B36B04">
            <w:pPr>
              <w:spacing w:line="0" w:lineRule="atLeast"/>
              <w:jc w:val="center"/>
            </w:pPr>
            <w:r w:rsidRPr="00BB6937">
              <w:t>%</w:t>
            </w:r>
          </w:p>
          <w:p w:rsidR="00D0444F" w:rsidRPr="00BB6937" w:rsidRDefault="00D0444F" w:rsidP="00B36B04">
            <w:pPr>
              <w:spacing w:line="0" w:lineRule="atLeast"/>
              <w:ind w:left="-108" w:right="-193"/>
              <w:jc w:val="center"/>
            </w:pPr>
            <w:r w:rsidRPr="00BB6937">
              <w:t>исполнения</w:t>
            </w:r>
          </w:p>
        </w:tc>
        <w:tc>
          <w:tcPr>
            <w:tcW w:w="1360" w:type="dxa"/>
            <w:vAlign w:val="center"/>
          </w:tcPr>
          <w:p w:rsidR="00D0444F" w:rsidRDefault="00D0444F" w:rsidP="00B36B04">
            <w:pPr>
              <w:spacing w:line="0" w:lineRule="atLeast"/>
              <w:ind w:left="-108" w:right="-165"/>
              <w:jc w:val="center"/>
            </w:pPr>
            <w:r>
              <w:t>Удельный</w:t>
            </w:r>
          </w:p>
          <w:p w:rsidR="00D0444F" w:rsidRPr="00BB6937" w:rsidRDefault="00D0444F" w:rsidP="00B36B04">
            <w:pPr>
              <w:spacing w:line="0" w:lineRule="atLeast"/>
              <w:ind w:left="-108" w:right="-165"/>
              <w:jc w:val="center"/>
            </w:pPr>
            <w:r>
              <w:t>в</w:t>
            </w:r>
            <w:r w:rsidRPr="00BB6937">
              <w:t>ес</w:t>
            </w:r>
            <w:r>
              <w:t xml:space="preserve"> (%)</w:t>
            </w:r>
          </w:p>
        </w:tc>
      </w:tr>
      <w:tr w:rsidR="00D0444F" w:rsidRPr="006742CA" w:rsidTr="00B36B04">
        <w:trPr>
          <w:trHeight w:val="340"/>
        </w:trPr>
        <w:tc>
          <w:tcPr>
            <w:tcW w:w="3794" w:type="dxa"/>
          </w:tcPr>
          <w:p w:rsidR="00D0444F" w:rsidRPr="00DB7A65" w:rsidRDefault="00D0444F" w:rsidP="00B36B04">
            <w:r>
              <w:t xml:space="preserve">Всего расходов: </w:t>
            </w:r>
            <w:r w:rsidRPr="00DB7A65">
              <w:t xml:space="preserve">в том числе: 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jc w:val="center"/>
            </w:pPr>
            <w:r w:rsidRPr="006742CA">
              <w:t>200332,63</w:t>
            </w:r>
          </w:p>
        </w:tc>
        <w:tc>
          <w:tcPr>
            <w:tcW w:w="1417" w:type="dxa"/>
          </w:tcPr>
          <w:p w:rsidR="00D0444F" w:rsidRPr="006742CA" w:rsidRDefault="00D0444F" w:rsidP="00B36B04">
            <w:pPr>
              <w:jc w:val="center"/>
            </w:pPr>
            <w:r w:rsidRPr="006742CA">
              <w:t>192054,3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ind w:right="-108"/>
              <w:jc w:val="center"/>
            </w:pPr>
            <w:r w:rsidRPr="006742CA">
              <w:t>95,9</w:t>
            </w:r>
          </w:p>
        </w:tc>
        <w:tc>
          <w:tcPr>
            <w:tcW w:w="1360" w:type="dxa"/>
          </w:tcPr>
          <w:p w:rsidR="00D0444F" w:rsidRPr="006742CA" w:rsidRDefault="00D0444F" w:rsidP="00B36B04">
            <w:pPr>
              <w:jc w:val="center"/>
            </w:pPr>
            <w:r w:rsidRPr="006742CA">
              <w:t>100,0</w:t>
            </w:r>
          </w:p>
        </w:tc>
      </w:tr>
      <w:tr w:rsidR="00D0444F" w:rsidRPr="006742CA" w:rsidTr="00B36B04">
        <w:trPr>
          <w:trHeight w:val="340"/>
        </w:trPr>
        <w:tc>
          <w:tcPr>
            <w:tcW w:w="3794" w:type="dxa"/>
          </w:tcPr>
          <w:p w:rsidR="00D0444F" w:rsidRPr="00DB7A65" w:rsidRDefault="00D0444F" w:rsidP="00B36B04">
            <w:r w:rsidRPr="00DB7A65">
              <w:t>за счет бюджетных средств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jc w:val="center"/>
            </w:pPr>
            <w:r w:rsidRPr="006742CA">
              <w:t>188129,84</w:t>
            </w:r>
          </w:p>
        </w:tc>
        <w:tc>
          <w:tcPr>
            <w:tcW w:w="1417" w:type="dxa"/>
          </w:tcPr>
          <w:p w:rsidR="00D0444F" w:rsidRPr="006742CA" w:rsidRDefault="00D0444F" w:rsidP="00B36B04">
            <w:pPr>
              <w:jc w:val="center"/>
            </w:pPr>
            <w:r w:rsidRPr="006742CA">
              <w:t>182662,77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jc w:val="center"/>
            </w:pPr>
            <w:r w:rsidRPr="006742CA">
              <w:t>97,1</w:t>
            </w:r>
          </w:p>
        </w:tc>
        <w:tc>
          <w:tcPr>
            <w:tcW w:w="1360" w:type="dxa"/>
          </w:tcPr>
          <w:p w:rsidR="00D0444F" w:rsidRPr="006742CA" w:rsidRDefault="00D0444F" w:rsidP="00B36B04">
            <w:pPr>
              <w:jc w:val="center"/>
            </w:pPr>
            <w:r w:rsidRPr="006742CA">
              <w:t xml:space="preserve">95,1 </w:t>
            </w:r>
          </w:p>
        </w:tc>
      </w:tr>
      <w:tr w:rsidR="00D0444F" w:rsidRPr="006742CA" w:rsidTr="00B36B04">
        <w:trPr>
          <w:trHeight w:val="625"/>
        </w:trPr>
        <w:tc>
          <w:tcPr>
            <w:tcW w:w="3794" w:type="dxa"/>
          </w:tcPr>
          <w:p w:rsidR="00D0444F" w:rsidRPr="00DB7A65" w:rsidRDefault="00D0444F" w:rsidP="00B36B04">
            <w:pPr>
              <w:ind w:right="-108"/>
            </w:pPr>
            <w:r w:rsidRPr="00DB7A65">
              <w:t>за счет доходов от предпринимательской и иной приносящей доходы деятельности</w:t>
            </w:r>
          </w:p>
        </w:tc>
        <w:tc>
          <w:tcPr>
            <w:tcW w:w="1418" w:type="dxa"/>
            <w:vAlign w:val="center"/>
          </w:tcPr>
          <w:p w:rsidR="00D0444F" w:rsidRPr="006742CA" w:rsidRDefault="00D0444F" w:rsidP="00B36B04">
            <w:pPr>
              <w:jc w:val="center"/>
            </w:pPr>
            <w:r w:rsidRPr="006742CA">
              <w:t>12202,79</w:t>
            </w:r>
          </w:p>
        </w:tc>
        <w:tc>
          <w:tcPr>
            <w:tcW w:w="1417" w:type="dxa"/>
            <w:vAlign w:val="center"/>
          </w:tcPr>
          <w:p w:rsidR="00D0444F" w:rsidRPr="006742CA" w:rsidRDefault="00D0444F" w:rsidP="00B36B04">
            <w:pPr>
              <w:jc w:val="center"/>
            </w:pPr>
            <w:r w:rsidRPr="006742CA">
              <w:t>9391,53</w:t>
            </w:r>
          </w:p>
        </w:tc>
        <w:tc>
          <w:tcPr>
            <w:tcW w:w="1418" w:type="dxa"/>
            <w:vAlign w:val="center"/>
          </w:tcPr>
          <w:p w:rsidR="00D0444F" w:rsidRPr="006742CA" w:rsidRDefault="00D0444F" w:rsidP="00B36B04">
            <w:pPr>
              <w:jc w:val="center"/>
            </w:pPr>
            <w:r w:rsidRPr="006742CA">
              <w:t>77,0</w:t>
            </w:r>
          </w:p>
        </w:tc>
        <w:tc>
          <w:tcPr>
            <w:tcW w:w="1360" w:type="dxa"/>
            <w:vAlign w:val="center"/>
          </w:tcPr>
          <w:p w:rsidR="00D0444F" w:rsidRPr="006742CA" w:rsidRDefault="00D0444F" w:rsidP="00B36B04">
            <w:pPr>
              <w:jc w:val="center"/>
            </w:pPr>
            <w:r w:rsidRPr="006742CA">
              <w:t>4,9</w:t>
            </w:r>
          </w:p>
        </w:tc>
      </w:tr>
    </w:tbl>
    <w:p w:rsidR="00D0444F" w:rsidRDefault="00D0444F" w:rsidP="00D0444F">
      <w:pPr>
        <w:ind w:firstLine="708"/>
        <w:jc w:val="both"/>
      </w:pPr>
    </w:p>
    <w:p w:rsidR="00D0444F" w:rsidRPr="006742CA" w:rsidRDefault="00B36B04" w:rsidP="00D0444F">
      <w:pPr>
        <w:ind w:firstLine="708"/>
        <w:jc w:val="both"/>
      </w:pPr>
      <w:r>
        <w:t>Расходы,</w:t>
      </w:r>
      <w:r w:rsidRPr="006742CA">
        <w:t xml:space="preserve"> за счет доходов от предпринимательской и иной приносящей доходы деятельности </w:t>
      </w:r>
      <w:r w:rsidR="00D0444F" w:rsidRPr="006742CA">
        <w:t>на образование</w:t>
      </w:r>
      <w:r>
        <w:t>,</w:t>
      </w:r>
      <w:r w:rsidR="00D0444F" w:rsidRPr="006742CA">
        <w:t xml:space="preserve"> произведены в сумме 9391,53 тыс. рублей при уточненном плане 12202,79 тыс. рублей, или исполнены на 77,0 %. Удельный вес расходов, произведенных за счет доходов от оказания платных услуг,  в общих расходах на образование составил 4,9%.</w:t>
      </w:r>
    </w:p>
    <w:p w:rsidR="00D0444F" w:rsidRPr="006742CA" w:rsidRDefault="00D0444F" w:rsidP="00D0444F">
      <w:pPr>
        <w:ind w:firstLine="708"/>
        <w:jc w:val="both"/>
      </w:pPr>
      <w:r w:rsidRPr="006742CA">
        <w:t xml:space="preserve">Расходы </w:t>
      </w:r>
      <w:r w:rsidRPr="006742CA">
        <w:rPr>
          <w:i/>
          <w:iCs/>
        </w:rPr>
        <w:t>п</w:t>
      </w:r>
      <w:r w:rsidRPr="006742CA">
        <w:rPr>
          <w:i/>
        </w:rPr>
        <w:t>о подразделу 0701 «Дошкольное образование»</w:t>
      </w:r>
      <w:r w:rsidRPr="006742CA">
        <w:rPr>
          <w:iCs/>
        </w:rPr>
        <w:t xml:space="preserve"> </w:t>
      </w:r>
      <w:r w:rsidRPr="006742CA">
        <w:t>при плане 46149,4</w:t>
      </w:r>
      <w:r>
        <w:t xml:space="preserve"> </w:t>
      </w:r>
      <w:r w:rsidRPr="006742CA">
        <w:t>тыс. рублей исполнены в сумме 44880,73 тыс. рублей, или на 97,3 %, по данному подразделу профинансированы расходы на содержание семи бюджетных учреждений дошкольного образования со статусом юридического лица.</w:t>
      </w:r>
    </w:p>
    <w:p w:rsidR="00D0444F" w:rsidRPr="006742CA" w:rsidRDefault="00D0444F" w:rsidP="00D0444F">
      <w:pPr>
        <w:ind w:firstLine="708"/>
        <w:jc w:val="both"/>
      </w:pPr>
      <w:r w:rsidRPr="006742CA">
        <w:t>На содержание указанных учреждений с контингентом 473 ребенка направлено 37727,1 тыс. рублей, или 98,9%, в том числе за счет областных средств 2345,92 тыс. рублей. Дополнительно за счет родительской платы на содержание учреждений направлено 5732,43 тыс. рублей.</w:t>
      </w:r>
    </w:p>
    <w:p w:rsidR="00D0444F" w:rsidRPr="006742CA" w:rsidRDefault="00D0444F" w:rsidP="00D0444F">
      <w:pPr>
        <w:ind w:firstLine="708"/>
        <w:jc w:val="both"/>
      </w:pPr>
      <w:r w:rsidRPr="006742CA">
        <w:t>На финансирование мероприятий районных целевых программ направлено 60</w:t>
      </w:r>
      <w:r>
        <w:t>6</w:t>
      </w:r>
      <w:r w:rsidRPr="006742CA">
        <w:t>6,</w:t>
      </w:r>
      <w:r>
        <w:t>1</w:t>
      </w:r>
      <w:r w:rsidRPr="006742CA">
        <w:t>4 тыс. рублей, в том числе:</w:t>
      </w:r>
    </w:p>
    <w:p w:rsidR="00D0444F" w:rsidRPr="006742CA" w:rsidRDefault="00D0444F" w:rsidP="00D0444F">
      <w:pPr>
        <w:pStyle w:val="af6"/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>
        <w:t>по программе</w:t>
      </w:r>
      <w:r w:rsidRPr="006742CA">
        <w:t xml:space="preserve"> «Социальная поддержка населения района на 2011-2013 гг.» профинансирована в сумме 391,98 тыс. рублей;</w:t>
      </w:r>
    </w:p>
    <w:p w:rsidR="00D0444F" w:rsidRPr="006742CA" w:rsidRDefault="00D0444F" w:rsidP="00D0444F">
      <w:pPr>
        <w:pStyle w:val="af6"/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>
        <w:t xml:space="preserve">по </w:t>
      </w:r>
      <w:r w:rsidRPr="006742CA">
        <w:t>программ</w:t>
      </w:r>
      <w:r>
        <w:t>е</w:t>
      </w:r>
      <w:r w:rsidRPr="006742CA">
        <w:t xml:space="preserve"> «Пожарная безопасность на объектах бюджетной сферы Александровского района на 2010-2012 годы» в сумме 403,58 тыс. рублей;</w:t>
      </w:r>
    </w:p>
    <w:p w:rsidR="00D0444F" w:rsidRPr="006742CA" w:rsidRDefault="00D0444F" w:rsidP="00D0444F">
      <w:pPr>
        <w:pStyle w:val="af6"/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>
        <w:t xml:space="preserve">по </w:t>
      </w:r>
      <w:r w:rsidRPr="006742CA">
        <w:t>программ</w:t>
      </w:r>
      <w:r>
        <w:t>е</w:t>
      </w:r>
      <w:r w:rsidRPr="006742CA">
        <w:t xml:space="preserve"> «Дети Александровского района» в сумме 4479,6</w:t>
      </w:r>
      <w:r>
        <w:t>3</w:t>
      </w:r>
      <w:r w:rsidRPr="006742CA">
        <w:t xml:space="preserve"> тыс. рублей;</w:t>
      </w:r>
    </w:p>
    <w:p w:rsidR="00D0444F" w:rsidRPr="006742CA" w:rsidRDefault="00D0444F" w:rsidP="00D0444F">
      <w:pPr>
        <w:pStyle w:val="af6"/>
        <w:numPr>
          <w:ilvl w:val="0"/>
          <w:numId w:val="34"/>
        </w:numPr>
        <w:tabs>
          <w:tab w:val="left" w:pos="993"/>
        </w:tabs>
        <w:ind w:left="0" w:firstLine="709"/>
        <w:jc w:val="both"/>
      </w:pPr>
      <w:r>
        <w:lastRenderedPageBreak/>
        <w:t xml:space="preserve">по </w:t>
      </w:r>
      <w:r w:rsidRPr="006742CA">
        <w:t>программ</w:t>
      </w:r>
      <w:r>
        <w:t>е</w:t>
      </w:r>
      <w:r w:rsidRPr="006742CA">
        <w:t xml:space="preserve"> «Повышение энергетической эффективности на территории Александровского района Томской области на период с 2010 по 2012 годы» в сумме 7</w:t>
      </w:r>
      <w:r>
        <w:t>90</w:t>
      </w:r>
      <w:r w:rsidRPr="006742CA">
        <w:t>,</w:t>
      </w:r>
      <w:r>
        <w:t>9</w:t>
      </w:r>
      <w:r w:rsidRPr="006742CA">
        <w:t>5 тыс. рублей.</w:t>
      </w:r>
    </w:p>
    <w:p w:rsidR="00D0444F" w:rsidRPr="006742CA" w:rsidRDefault="00D0444F" w:rsidP="00D0444F">
      <w:pPr>
        <w:ind w:firstLine="708"/>
        <w:jc w:val="both"/>
      </w:pPr>
      <w:r w:rsidRPr="006742CA">
        <w:t xml:space="preserve">За счет средств областного бюджета в рамках реализации мероприятий областной целевой программы </w:t>
      </w:r>
      <w:r w:rsidRPr="006742CA">
        <w:rPr>
          <w:bCs/>
          <w:iCs/>
        </w:rPr>
        <w:t>«Энергосбережение и повышение энергетической эффективности на территории Томской области на 2010 – 2012 годы и на перспективу до 2020 года»</w:t>
      </w:r>
      <w:r w:rsidRPr="006742CA">
        <w:t xml:space="preserve"> на проведение энергетических обследования зданий </w:t>
      </w:r>
      <w:r>
        <w:t xml:space="preserve">израсходовано </w:t>
      </w:r>
      <w:r w:rsidRPr="006742CA">
        <w:t>37</w:t>
      </w:r>
      <w:r>
        <w:t>6</w:t>
      </w:r>
      <w:r w:rsidRPr="006742CA">
        <w:t>,2 тыс. рублей.</w:t>
      </w:r>
    </w:p>
    <w:p w:rsidR="00D0444F" w:rsidRPr="006742CA" w:rsidRDefault="00D0444F" w:rsidP="00D0444F">
      <w:pPr>
        <w:ind w:firstLine="708"/>
        <w:jc w:val="both"/>
      </w:pPr>
      <w:r w:rsidRPr="006742CA">
        <w:t>Кроме того</w:t>
      </w:r>
      <w:r>
        <w:t>,</w:t>
      </w:r>
      <w:r w:rsidRPr="006742CA">
        <w:t xml:space="preserve"> дополнительно из средств резервного фонда Администрации Александровского района на </w:t>
      </w:r>
      <w:r>
        <w:t xml:space="preserve">реализацию мероприятий по </w:t>
      </w:r>
      <w:r w:rsidRPr="006742CA">
        <w:t>дошкольно</w:t>
      </w:r>
      <w:r>
        <w:t>му</w:t>
      </w:r>
      <w:r w:rsidRPr="006742CA">
        <w:t xml:space="preserve"> образовани</w:t>
      </w:r>
      <w:r>
        <w:t xml:space="preserve">ю </w:t>
      </w:r>
      <w:r w:rsidRPr="006742CA">
        <w:t>выделено 6</w:t>
      </w:r>
      <w:r>
        <w:t>9</w:t>
      </w:r>
      <w:r w:rsidRPr="006742CA">
        <w:t xml:space="preserve">4,29 тыс. рублей, </w:t>
      </w:r>
      <w:r>
        <w:t xml:space="preserve">а </w:t>
      </w:r>
      <w:r w:rsidRPr="006742CA">
        <w:t>из средств резервного фонда Администрации Томской области выделено 17,0 тыс. рублей.</w:t>
      </w:r>
    </w:p>
    <w:p w:rsidR="00D0444F" w:rsidRPr="006742CA" w:rsidRDefault="00D0444F" w:rsidP="00D0444F">
      <w:pPr>
        <w:ind w:firstLine="708"/>
        <w:jc w:val="both"/>
      </w:pPr>
      <w:r w:rsidRPr="006742CA">
        <w:t xml:space="preserve">Расходы </w:t>
      </w:r>
      <w:r w:rsidRPr="006742CA">
        <w:rPr>
          <w:i/>
          <w:iCs/>
        </w:rPr>
        <w:t>п</w:t>
      </w:r>
      <w:r w:rsidRPr="006742CA">
        <w:rPr>
          <w:i/>
        </w:rPr>
        <w:t>о подразделу 0702 «Общее образование»</w:t>
      </w:r>
      <w:r w:rsidRPr="006742CA">
        <w:rPr>
          <w:iCs/>
        </w:rPr>
        <w:t xml:space="preserve"> </w:t>
      </w:r>
      <w:r w:rsidRPr="006742CA">
        <w:t xml:space="preserve">при плане </w:t>
      </w:r>
      <w:r w:rsidR="008576B0">
        <w:t xml:space="preserve">122808,7 </w:t>
      </w:r>
      <w:r w:rsidRPr="006742CA">
        <w:t>тыс. рублей исполнены в сумме 118806,13 тыс. рублей, или на 96,7 %.</w:t>
      </w:r>
    </w:p>
    <w:p w:rsidR="00D0444F" w:rsidRPr="006742CA" w:rsidRDefault="00D0444F" w:rsidP="00D0444F">
      <w:pPr>
        <w:ind w:firstLine="708"/>
        <w:jc w:val="both"/>
      </w:pPr>
      <w:r w:rsidRPr="006742CA">
        <w:t xml:space="preserve">По данному подразделу профинансированы расходы на содержание </w:t>
      </w:r>
      <w:r w:rsidRPr="006742CA">
        <w:rPr>
          <w:iCs/>
        </w:rPr>
        <w:t xml:space="preserve">восьми </w:t>
      </w:r>
      <w:r w:rsidRPr="006742CA">
        <w:t>общеобразовательных бюджетных учреждений</w:t>
      </w:r>
      <w:r>
        <w:t xml:space="preserve"> в объеме 98122,17 тыс. рублей</w:t>
      </w:r>
      <w:r w:rsidRPr="006742CA">
        <w:t>, в том числе одна начальная школа, две основных школ и 5 средних школ. С 1 сентября 2011 года из - за отсутствия учеников в поселке в п. Северном основная общеобразовательная школа была закрыта.</w:t>
      </w:r>
    </w:p>
    <w:p w:rsidR="00D0444F" w:rsidRPr="006742CA" w:rsidRDefault="00D0444F" w:rsidP="00D0444F">
      <w:pPr>
        <w:ind w:firstLine="708"/>
        <w:jc w:val="both"/>
      </w:pPr>
      <w:r w:rsidRPr="006742CA">
        <w:t>На содержание указанных учреждений с контингентом 1044 учеников направлено средств в объеме 84762,42 тыс. рублей, или 97,1%. В том числе за счет средств областного бюджета н</w:t>
      </w:r>
      <w:r>
        <w:t>а содержание общеобразовательных</w:t>
      </w:r>
      <w:r w:rsidRPr="006742CA">
        <w:t xml:space="preserve"> учреждени</w:t>
      </w:r>
      <w:r>
        <w:t xml:space="preserve">й в объеме 66611,38 тыс. рублей </w:t>
      </w:r>
      <w:r w:rsidRPr="006742CA">
        <w:t>произведены расходы:</w:t>
      </w:r>
    </w:p>
    <w:p w:rsidR="00D0444F" w:rsidRPr="006742CA" w:rsidRDefault="00D0444F" w:rsidP="00D0444F">
      <w:pPr>
        <w:pStyle w:val="af6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 w:rsidRPr="006742CA">
        <w:t>на обеспечение государственных гарантий прав граждан на получение общедоступного, бесплатного дошкольного, начального общего, основного общего, среднего (полного) общего образования, а также дополнительного образования в рамках общеобразовательных программ муниципальных образовательных учреждений – 59337,03 тыс. рублей;</w:t>
      </w:r>
    </w:p>
    <w:p w:rsidR="00D0444F" w:rsidRPr="006742CA" w:rsidRDefault="00D0444F" w:rsidP="00D0444F">
      <w:pPr>
        <w:pStyle w:val="af6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 w:rsidRPr="006742CA">
        <w:t>на выплату надбавок к тарифной ставке педагогическим .работникам и руководителям муниципальных общеобразовательных учреждениях 2627,84 тыс. рублей;</w:t>
      </w:r>
    </w:p>
    <w:p w:rsidR="00D0444F" w:rsidRPr="006742CA" w:rsidRDefault="00D0444F" w:rsidP="00D0444F">
      <w:pPr>
        <w:pStyle w:val="af6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 w:rsidRPr="006742CA">
        <w:t>на стимулирующие выплаты за высокие результаты и качество выполняемых работ муниципальных общеобразовательных учреждений 4114,63 тыс. рублей;</w:t>
      </w:r>
    </w:p>
    <w:p w:rsidR="00D0444F" w:rsidRPr="006742CA" w:rsidRDefault="00D0444F" w:rsidP="00D0444F">
      <w:pPr>
        <w:pStyle w:val="af6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 w:rsidRPr="006742CA">
        <w:t>на выплату вознаграждения за выполнение функций классного руководства 30,77 тыс. рублей;</w:t>
      </w:r>
    </w:p>
    <w:p w:rsidR="00D0444F" w:rsidRPr="006742CA" w:rsidRDefault="00D0444F" w:rsidP="00D0444F">
      <w:pPr>
        <w:pStyle w:val="af6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 w:rsidRPr="006742CA">
        <w:t>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выпускников муниципальных общеобразовательных учреждений 100,11 тыс. рублей;</w:t>
      </w:r>
    </w:p>
    <w:p w:rsidR="00D0444F" w:rsidRDefault="00D0444F" w:rsidP="00D0444F">
      <w:pPr>
        <w:pStyle w:val="af6"/>
        <w:numPr>
          <w:ilvl w:val="0"/>
          <w:numId w:val="42"/>
        </w:numPr>
        <w:tabs>
          <w:tab w:val="left" w:pos="1134"/>
        </w:tabs>
        <w:ind w:left="0" w:firstLine="709"/>
        <w:jc w:val="both"/>
      </w:pPr>
      <w:r w:rsidRPr="006742CA">
        <w:t>на возмещение расходов на частичную оплату стоимости питания отдельных категорий обучающихся в муниципальных общеобразовательных учреждениях 401,0 тыс. рублей.</w:t>
      </w:r>
    </w:p>
    <w:p w:rsidR="00D0444F" w:rsidRPr="006742CA" w:rsidRDefault="00D0444F" w:rsidP="00D0444F">
      <w:pPr>
        <w:pStyle w:val="af6"/>
        <w:tabs>
          <w:tab w:val="left" w:pos="1134"/>
        </w:tabs>
        <w:ind w:left="0" w:firstLine="709"/>
        <w:jc w:val="both"/>
      </w:pPr>
      <w:r w:rsidRPr="006742CA">
        <w:t xml:space="preserve">Дополнительно за счет </w:t>
      </w:r>
      <w:r>
        <w:t>оказания платных услуг</w:t>
      </w:r>
      <w:r w:rsidRPr="006742CA">
        <w:t xml:space="preserve"> </w:t>
      </w:r>
      <w:r>
        <w:t xml:space="preserve">и целевых средств </w:t>
      </w:r>
      <w:r w:rsidRPr="006742CA">
        <w:t>на содержание</w:t>
      </w:r>
      <w:r>
        <w:t xml:space="preserve"> общеобразовательных</w:t>
      </w:r>
      <w:r w:rsidRPr="006742CA">
        <w:t xml:space="preserve"> учреждений направлено </w:t>
      </w:r>
      <w:r>
        <w:t>3191,18</w:t>
      </w:r>
      <w:r w:rsidRPr="006742CA">
        <w:t xml:space="preserve"> тыс. рублей.</w:t>
      </w:r>
    </w:p>
    <w:p w:rsidR="00D0444F" w:rsidRPr="006742CA" w:rsidRDefault="00D0444F" w:rsidP="00D0444F">
      <w:pPr>
        <w:ind w:firstLine="708"/>
        <w:jc w:val="both"/>
      </w:pPr>
      <w:r w:rsidRPr="006742CA">
        <w:t>На реализацию мероприятий районных целевых программ направлено 6347,9</w:t>
      </w:r>
      <w:r>
        <w:t>8</w:t>
      </w:r>
      <w:r w:rsidRPr="006742CA">
        <w:t xml:space="preserve"> тыс. рублей, в том числе:</w:t>
      </w:r>
    </w:p>
    <w:p w:rsidR="00D0444F" w:rsidRPr="006742CA" w:rsidRDefault="00D0444F" w:rsidP="00D0444F">
      <w:pPr>
        <w:pStyle w:val="af6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>
        <w:t xml:space="preserve">по </w:t>
      </w:r>
      <w:r w:rsidRPr="006742CA">
        <w:t>программ</w:t>
      </w:r>
      <w:r>
        <w:t>е</w:t>
      </w:r>
      <w:r w:rsidRPr="006742CA">
        <w:t xml:space="preserve"> «Социальная поддержка населения района на 2011-2013 гг.» профинансирована в сумме 1992,19 тыс. рублей;</w:t>
      </w:r>
    </w:p>
    <w:p w:rsidR="00D0444F" w:rsidRPr="006742CA" w:rsidRDefault="00D0444F" w:rsidP="00D0444F">
      <w:pPr>
        <w:pStyle w:val="af6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>
        <w:t>по программе</w:t>
      </w:r>
      <w:r w:rsidRPr="006742CA">
        <w:t xml:space="preserve"> «Модернизация пищеблоков в учреждениях общего и дошкольного образования Александровского района» в сумме 1800,59 тыс. рублей; </w:t>
      </w:r>
    </w:p>
    <w:p w:rsidR="00D0444F" w:rsidRPr="006742CA" w:rsidRDefault="00D0444F" w:rsidP="00D0444F">
      <w:pPr>
        <w:pStyle w:val="af6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>
        <w:t xml:space="preserve">по </w:t>
      </w:r>
      <w:r w:rsidRPr="006742CA">
        <w:t>программ</w:t>
      </w:r>
      <w:r>
        <w:t>е</w:t>
      </w:r>
      <w:r w:rsidRPr="006742CA">
        <w:t xml:space="preserve"> «Пожарная безопасность на объектах бюджетной сферы Александровского района на 2010-2012 годы» в сумме 558,93 тыс. рублей;</w:t>
      </w:r>
    </w:p>
    <w:p w:rsidR="00D0444F" w:rsidRPr="006742CA" w:rsidRDefault="00D0444F" w:rsidP="00D0444F">
      <w:pPr>
        <w:pStyle w:val="af6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>
        <w:t xml:space="preserve">по </w:t>
      </w:r>
      <w:r w:rsidRPr="006742CA">
        <w:t>программ</w:t>
      </w:r>
      <w:r>
        <w:t>е</w:t>
      </w:r>
      <w:r w:rsidRPr="006742CA">
        <w:t xml:space="preserve"> «Социально – экономическое развитие муниципального образования «Александровский район» в сумме 761,35 тыс. рублей;</w:t>
      </w:r>
    </w:p>
    <w:p w:rsidR="00D0444F" w:rsidRPr="006742CA" w:rsidRDefault="00D0444F" w:rsidP="00D0444F">
      <w:pPr>
        <w:pStyle w:val="af6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>
        <w:t xml:space="preserve">по </w:t>
      </w:r>
      <w:r w:rsidRPr="006742CA">
        <w:t>программ</w:t>
      </w:r>
      <w:r>
        <w:t>е</w:t>
      </w:r>
      <w:r w:rsidRPr="006742CA">
        <w:t xml:space="preserve"> «Дети Александровского района» в сумме 1074,72 тыс. рублей;</w:t>
      </w:r>
    </w:p>
    <w:p w:rsidR="00D0444F" w:rsidRPr="006742CA" w:rsidRDefault="00D0444F" w:rsidP="00D0444F">
      <w:pPr>
        <w:pStyle w:val="af6"/>
        <w:numPr>
          <w:ilvl w:val="0"/>
          <w:numId w:val="36"/>
        </w:numPr>
        <w:tabs>
          <w:tab w:val="left" w:pos="993"/>
        </w:tabs>
        <w:ind w:left="0" w:firstLine="709"/>
        <w:jc w:val="both"/>
      </w:pPr>
      <w:r>
        <w:lastRenderedPageBreak/>
        <w:t xml:space="preserve">по </w:t>
      </w:r>
      <w:r w:rsidRPr="006742CA">
        <w:t>программ</w:t>
      </w:r>
      <w:r>
        <w:t>е</w:t>
      </w:r>
      <w:r w:rsidRPr="006742CA">
        <w:t xml:space="preserve"> «Повышение энергетической эффективности на территории Александровского района Томской области на период с 2010 по 2012 годы» в сумме 160,2 тыс. рублей.</w:t>
      </w:r>
    </w:p>
    <w:p w:rsidR="00D0444F" w:rsidRPr="006742CA" w:rsidRDefault="00D0444F" w:rsidP="00D0444F">
      <w:pPr>
        <w:pStyle w:val="af6"/>
        <w:tabs>
          <w:tab w:val="left" w:pos="993"/>
        </w:tabs>
        <w:ind w:left="0" w:firstLine="709"/>
        <w:jc w:val="both"/>
      </w:pPr>
      <w:r w:rsidRPr="006742CA">
        <w:t>Из средств областного бюджета в рамках реализации национальных проектов в области «Образование» произведены расходы</w:t>
      </w:r>
      <w:r>
        <w:t xml:space="preserve"> на сумму 3902,52 тыс. рублей, в том числе:</w:t>
      </w:r>
    </w:p>
    <w:p w:rsidR="00D0444F" w:rsidRPr="006742CA" w:rsidRDefault="00D0444F" w:rsidP="00D0444F">
      <w:pPr>
        <w:pStyle w:val="af6"/>
        <w:numPr>
          <w:ilvl w:val="0"/>
          <w:numId w:val="39"/>
        </w:numPr>
        <w:tabs>
          <w:tab w:val="left" w:pos="993"/>
        </w:tabs>
        <w:ind w:left="0" w:firstLine="709"/>
        <w:jc w:val="both"/>
        <w:rPr>
          <w:color w:val="000000"/>
        </w:rPr>
      </w:pPr>
      <w:r>
        <w:rPr>
          <w:color w:val="000000"/>
        </w:rPr>
        <w:t>на</w:t>
      </w:r>
      <w:r w:rsidRPr="006742CA">
        <w:rPr>
          <w:color w:val="000000"/>
        </w:rPr>
        <w:t xml:space="preserve"> выплат</w:t>
      </w:r>
      <w:r>
        <w:rPr>
          <w:color w:val="000000"/>
        </w:rPr>
        <w:t>у</w:t>
      </w:r>
      <w:r w:rsidRPr="006742CA">
        <w:rPr>
          <w:color w:val="000000"/>
        </w:rPr>
        <w:t xml:space="preserve"> ежемесячной денежной компенсации педагогическим работникам за классное руководство в сумме 1663,68 тыс. рублей;</w:t>
      </w:r>
    </w:p>
    <w:p w:rsidR="00D0444F" w:rsidRPr="006742CA" w:rsidRDefault="00D0444F" w:rsidP="00D0444F">
      <w:pPr>
        <w:pStyle w:val="af6"/>
        <w:numPr>
          <w:ilvl w:val="0"/>
          <w:numId w:val="39"/>
        </w:numPr>
        <w:tabs>
          <w:tab w:val="left" w:pos="993"/>
        </w:tabs>
        <w:ind w:left="0" w:firstLine="709"/>
        <w:jc w:val="both"/>
      </w:pPr>
      <w:r>
        <w:rPr>
          <w:iCs/>
        </w:rPr>
        <w:t>на</w:t>
      </w:r>
      <w:r w:rsidRPr="006742CA">
        <w:rPr>
          <w:iCs/>
        </w:rPr>
        <w:t xml:space="preserve"> модернизаци</w:t>
      </w:r>
      <w:r>
        <w:rPr>
          <w:iCs/>
        </w:rPr>
        <w:t>ю</w:t>
      </w:r>
      <w:r w:rsidRPr="006742CA">
        <w:rPr>
          <w:iCs/>
        </w:rPr>
        <w:t xml:space="preserve"> региональных систем образования </w:t>
      </w:r>
      <w:r w:rsidRPr="006742CA">
        <w:t>в сумме 2238,83 тыс. рублей.</w:t>
      </w:r>
    </w:p>
    <w:p w:rsidR="00D0444F" w:rsidRPr="006742CA" w:rsidRDefault="00D0444F" w:rsidP="00D0444F">
      <w:pPr>
        <w:pStyle w:val="af6"/>
        <w:tabs>
          <w:tab w:val="left" w:pos="993"/>
        </w:tabs>
        <w:ind w:left="0" w:firstLine="709"/>
        <w:jc w:val="both"/>
      </w:pPr>
      <w:r w:rsidRPr="006742CA">
        <w:t>Также за счет средств областного бюджета профинансированы расходы:</w:t>
      </w:r>
    </w:p>
    <w:p w:rsidR="00D0444F" w:rsidRPr="006742CA" w:rsidRDefault="00D0444F" w:rsidP="00D0444F">
      <w:pPr>
        <w:pStyle w:val="af6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>
        <w:t xml:space="preserve">на </w:t>
      </w:r>
      <w:r w:rsidRPr="006742CA">
        <w:t>оснащение школьных автобусов аппаратурой спутниковой навигацией ГЛАНАСС в сумме 71,0 тыс. рублей;</w:t>
      </w:r>
    </w:p>
    <w:p w:rsidR="00D0444F" w:rsidRPr="006742CA" w:rsidRDefault="00D0444F" w:rsidP="00D0444F">
      <w:pPr>
        <w:pStyle w:val="af6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6742CA">
        <w:t>на выплату стипендии Губернатора лучшим учителям в сумме 767,28 тыс. рублей;</w:t>
      </w:r>
    </w:p>
    <w:p w:rsidR="00D0444F" w:rsidRPr="006742CA" w:rsidRDefault="00D0444F" w:rsidP="00D0444F">
      <w:pPr>
        <w:pStyle w:val="af6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>
        <w:t xml:space="preserve">на </w:t>
      </w:r>
      <w:r w:rsidRPr="006742CA">
        <w:t xml:space="preserve">реализацию мероприятий программы «Энергосбережение и повышение энергетической эффективности на территории Томской области на 2010 – 2012 годы и на перспективу до 2020 года в сумме 643,8 тыс. рублей. </w:t>
      </w:r>
    </w:p>
    <w:p w:rsidR="00D0444F" w:rsidRPr="006742CA" w:rsidRDefault="00D0444F" w:rsidP="00D0444F">
      <w:pPr>
        <w:pStyle w:val="af6"/>
        <w:ind w:left="0" w:firstLine="709"/>
        <w:jc w:val="both"/>
      </w:pPr>
      <w:r w:rsidRPr="006742CA">
        <w:t xml:space="preserve">Кроме того дополнительно из средств резервного фонда Администрации Александровского района </w:t>
      </w:r>
      <w:r>
        <w:t xml:space="preserve">в </w:t>
      </w:r>
      <w:r w:rsidRPr="006742CA">
        <w:t>2011 году выделено учреждениям общего образования</w:t>
      </w:r>
      <w:r>
        <w:t xml:space="preserve"> 1093,47 тыс. рублей.</w:t>
      </w:r>
      <w:r w:rsidRPr="006742CA">
        <w:t xml:space="preserve"> </w:t>
      </w:r>
      <w:r>
        <w:t>И</w:t>
      </w:r>
      <w:r w:rsidRPr="006742CA">
        <w:t xml:space="preserve">з средств резервного фонда Администрации Томской области дополнительно </w:t>
      </w:r>
      <w:r>
        <w:t xml:space="preserve">выделено </w:t>
      </w:r>
      <w:r w:rsidRPr="006742CA">
        <w:t>533,7 тыс. рублей.</w:t>
      </w:r>
    </w:p>
    <w:p w:rsidR="00D0444F" w:rsidRPr="006742CA" w:rsidRDefault="00D0444F" w:rsidP="00D0444F">
      <w:pPr>
        <w:ind w:firstLine="709"/>
        <w:jc w:val="both"/>
      </w:pPr>
      <w:r w:rsidRPr="006742CA">
        <w:rPr>
          <w:iCs/>
        </w:rPr>
        <w:t xml:space="preserve">По данному подразделу также осуществлялось финансирование трех </w:t>
      </w:r>
      <w:r w:rsidRPr="006742CA">
        <w:t>бюджетных учреждений дополнительного образования для детей и молодежи</w:t>
      </w:r>
      <w:r w:rsidRPr="006742CA">
        <w:rPr>
          <w:i/>
          <w:iCs/>
        </w:rPr>
        <w:t xml:space="preserve"> </w:t>
      </w:r>
      <w:r w:rsidRPr="006742CA">
        <w:t>в сумме  20683,96 тыс. рублей, или на 99,5%</w:t>
      </w:r>
      <w:r>
        <w:t>, в том числе</w:t>
      </w:r>
      <w:r w:rsidRPr="006742CA">
        <w:t>:</w:t>
      </w:r>
    </w:p>
    <w:p w:rsidR="00D0444F" w:rsidRPr="006742CA" w:rsidRDefault="00D0444F" w:rsidP="00D0444F">
      <w:pPr>
        <w:pStyle w:val="af6"/>
        <w:numPr>
          <w:ilvl w:val="0"/>
          <w:numId w:val="41"/>
        </w:numPr>
        <w:tabs>
          <w:tab w:val="left" w:pos="993"/>
          <w:tab w:val="left" w:pos="1276"/>
        </w:tabs>
        <w:ind w:left="0" w:firstLine="709"/>
        <w:jc w:val="both"/>
      </w:pPr>
      <w:r>
        <w:t xml:space="preserve">на содержание </w:t>
      </w:r>
      <w:r w:rsidRPr="006742CA">
        <w:t xml:space="preserve">образовательного учреждения дополнительного образования детей «Дом детского творчества» </w:t>
      </w:r>
      <w:r>
        <w:t xml:space="preserve">с контингентом 760 учеников направлено средств </w:t>
      </w:r>
      <w:r w:rsidRPr="006742CA">
        <w:t xml:space="preserve">в </w:t>
      </w:r>
      <w:r>
        <w:t>объёме</w:t>
      </w:r>
      <w:r w:rsidRPr="006742CA">
        <w:t xml:space="preserve"> 6470,62 тыс. рублей, или на 99,4 %;</w:t>
      </w:r>
    </w:p>
    <w:p w:rsidR="00D0444F" w:rsidRPr="006742CA" w:rsidRDefault="00D0444F" w:rsidP="00D0444F">
      <w:pPr>
        <w:pStyle w:val="af6"/>
        <w:numPr>
          <w:ilvl w:val="0"/>
          <w:numId w:val="41"/>
        </w:numPr>
        <w:tabs>
          <w:tab w:val="left" w:pos="993"/>
          <w:tab w:val="left" w:pos="1276"/>
        </w:tabs>
        <w:ind w:left="0" w:firstLine="709"/>
        <w:jc w:val="both"/>
      </w:pPr>
      <w:r>
        <w:t xml:space="preserve">на содержание </w:t>
      </w:r>
      <w:r w:rsidRPr="006742CA">
        <w:t xml:space="preserve">образовательного учреждения дополнительного образования детей «Детская юношеская спортивная школа» </w:t>
      </w:r>
      <w:r>
        <w:t xml:space="preserve">с контингентом 472 учеников направлено средств </w:t>
      </w:r>
      <w:r w:rsidRPr="006742CA">
        <w:t xml:space="preserve">в </w:t>
      </w:r>
      <w:r>
        <w:t>объёме</w:t>
      </w:r>
      <w:r w:rsidRPr="006742CA">
        <w:t xml:space="preserve"> 5869,21 тыс. рублей, или на 99,6 %;</w:t>
      </w:r>
    </w:p>
    <w:p w:rsidR="00D0444F" w:rsidRPr="006742CA" w:rsidRDefault="00D0444F" w:rsidP="00D0444F">
      <w:pPr>
        <w:pStyle w:val="af6"/>
        <w:numPr>
          <w:ilvl w:val="0"/>
          <w:numId w:val="41"/>
        </w:numPr>
        <w:tabs>
          <w:tab w:val="left" w:pos="993"/>
          <w:tab w:val="left" w:pos="1276"/>
        </w:tabs>
        <w:ind w:left="0" w:firstLine="709"/>
        <w:jc w:val="both"/>
      </w:pPr>
      <w:r w:rsidRPr="006742CA">
        <w:t xml:space="preserve">образовательного учреждения дополнительного образования детей «Детская музыкальная школа» </w:t>
      </w:r>
      <w:r>
        <w:t xml:space="preserve">с контингентом 136 учеников направлено средств </w:t>
      </w:r>
      <w:r w:rsidRPr="006742CA">
        <w:t xml:space="preserve">в </w:t>
      </w:r>
      <w:r>
        <w:t>объёме</w:t>
      </w:r>
      <w:r w:rsidRPr="006742CA">
        <w:t xml:space="preserve"> 4447,62 тыс. рублей, или на 99,7%.</w:t>
      </w:r>
    </w:p>
    <w:p w:rsidR="00D0444F" w:rsidRPr="006742CA" w:rsidRDefault="00D0444F" w:rsidP="00D0444F">
      <w:pPr>
        <w:pStyle w:val="af6"/>
        <w:ind w:left="0" w:firstLine="709"/>
        <w:jc w:val="both"/>
      </w:pPr>
      <w:r w:rsidRPr="006742CA">
        <w:t xml:space="preserve">В рамках финансирования мероприятий </w:t>
      </w:r>
      <w:r>
        <w:t xml:space="preserve">районных </w:t>
      </w:r>
      <w:r w:rsidRPr="006742CA">
        <w:t xml:space="preserve">целевых программ </w:t>
      </w:r>
      <w:r>
        <w:t xml:space="preserve">учреждениями дополнительного образования </w:t>
      </w:r>
      <w:r w:rsidRPr="006742CA">
        <w:t>израсходовано средств в объеме 3512,84 тыс. рублей, в том числе за счет средств областного бюджета – 94,05 тыс. рублей.</w:t>
      </w:r>
    </w:p>
    <w:p w:rsidR="00D0444F" w:rsidRPr="006742CA" w:rsidRDefault="00D0444F" w:rsidP="00D0444F">
      <w:pPr>
        <w:pStyle w:val="af6"/>
        <w:tabs>
          <w:tab w:val="left" w:pos="993"/>
        </w:tabs>
        <w:ind w:left="0" w:firstLine="709"/>
        <w:jc w:val="both"/>
      </w:pPr>
      <w:r w:rsidRPr="006742CA">
        <w:t>Также за счет средств областного бюджета профинансированы расходы:</w:t>
      </w:r>
    </w:p>
    <w:p w:rsidR="00D0444F" w:rsidRPr="006742CA" w:rsidRDefault="00D0444F" w:rsidP="00D0444F">
      <w:pPr>
        <w:pStyle w:val="af6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 w:rsidRPr="006742CA">
        <w:t>на оснащение школьных автобусов аппаратурой спутниковой навигацией ГЛАНАСС в сумме 71,0 тыс. рублей;</w:t>
      </w:r>
    </w:p>
    <w:p w:rsidR="00D0444F" w:rsidRPr="006742CA" w:rsidRDefault="00D0444F" w:rsidP="00D0444F">
      <w:pPr>
        <w:pStyle w:val="af6"/>
        <w:numPr>
          <w:ilvl w:val="0"/>
          <w:numId w:val="40"/>
        </w:numPr>
        <w:tabs>
          <w:tab w:val="left" w:pos="993"/>
        </w:tabs>
        <w:ind w:left="0" w:firstLine="709"/>
        <w:jc w:val="both"/>
      </w:pPr>
      <w:r>
        <w:t>н</w:t>
      </w:r>
      <w:r w:rsidRPr="006742CA">
        <w:t>а приобретение музыкальных инструментов в сумме 72,0 тыс. рублей;</w:t>
      </w:r>
    </w:p>
    <w:p w:rsidR="00D0444F" w:rsidRPr="006742CA" w:rsidRDefault="00D0444F" w:rsidP="00D0444F">
      <w:pPr>
        <w:pStyle w:val="af6"/>
        <w:ind w:left="0" w:firstLine="709"/>
        <w:jc w:val="both"/>
      </w:pPr>
      <w:r w:rsidRPr="006742CA">
        <w:t>Кроме того дополнительно из средств резервного фонда Администрации Александровского района</w:t>
      </w:r>
      <w:r>
        <w:t xml:space="preserve"> в </w:t>
      </w:r>
      <w:r w:rsidRPr="006742CA">
        <w:t>2011 году учреждениям дополнительного образования выделено 148,55 тыс. рублей, и из средств резервного фонда Администрации Томской области выделено дополнительно 92,12 тыс. рублей.</w:t>
      </w:r>
    </w:p>
    <w:p w:rsidR="00D0444F" w:rsidRPr="006742CA" w:rsidRDefault="00D0444F" w:rsidP="00D0444F">
      <w:pPr>
        <w:ind w:firstLine="708"/>
        <w:jc w:val="both"/>
      </w:pPr>
      <w:r w:rsidRPr="006742CA">
        <w:t>В общих расходах на образование расходы на содержание муниципальных учреждений общего и дополнительного образования занимают наибольший объем 65,0 %.</w:t>
      </w:r>
    </w:p>
    <w:p w:rsidR="00D0444F" w:rsidRPr="006742CA" w:rsidRDefault="00D0444F" w:rsidP="00D0444F">
      <w:pPr>
        <w:ind w:firstLine="708"/>
        <w:jc w:val="both"/>
      </w:pPr>
      <w:r w:rsidRPr="006742CA">
        <w:rPr>
          <w:i/>
        </w:rPr>
        <w:t xml:space="preserve">По подразделу 0705 «Переподготовка и повышение квалификации» </w:t>
      </w:r>
      <w:r w:rsidRPr="006742CA">
        <w:t>расходы исполнены на 53,5 % к уточненным ассигнованиям.</w:t>
      </w:r>
      <w:r w:rsidRPr="006742CA">
        <w:rPr>
          <w:i/>
          <w:iCs/>
        </w:rPr>
        <w:t xml:space="preserve"> </w:t>
      </w:r>
      <w:r w:rsidRPr="006742CA">
        <w:t xml:space="preserve">По данному подразделу произведены расходы на повышение квалификации и переподготовки работников органов местного самоуправления в общей сумме 80,18 тыс. рублей. </w:t>
      </w:r>
    </w:p>
    <w:p w:rsidR="00D0444F" w:rsidRDefault="00D0444F" w:rsidP="00D0444F">
      <w:pPr>
        <w:ind w:firstLine="708"/>
        <w:jc w:val="both"/>
      </w:pPr>
      <w:r w:rsidRPr="007C45E7">
        <w:rPr>
          <w:i/>
        </w:rPr>
        <w:t xml:space="preserve">По подразделу 0707 «Молодежная политика и оздоровление детей» </w:t>
      </w:r>
      <w:r w:rsidRPr="007C45E7">
        <w:t>направлено 3775,09 тыс. рублей, или 99,7% к уточненному плану</w:t>
      </w:r>
      <w:r>
        <w:t xml:space="preserve">, в том числе за счет средств областного бюджета 563,28 тыс. рублей. </w:t>
      </w:r>
    </w:p>
    <w:p w:rsidR="00D0444F" w:rsidRDefault="00D0444F" w:rsidP="00D0444F">
      <w:pPr>
        <w:ind w:firstLine="708"/>
        <w:jc w:val="both"/>
      </w:pPr>
      <w:r>
        <w:t>По данному подразделу произведены расходы, связанные с организацией отдыха, оздоровлением и занятостью детей в каникулярное время.</w:t>
      </w:r>
    </w:p>
    <w:p w:rsidR="00D0444F" w:rsidRDefault="00D0444F" w:rsidP="00D0444F">
      <w:pPr>
        <w:ind w:firstLine="709"/>
        <w:jc w:val="both"/>
      </w:pPr>
      <w:r>
        <w:lastRenderedPageBreak/>
        <w:t>В 2011 году на проведение оздоровительной компании детей в летний период направлено 2808,38 тыс. рублей. На базе образовательных учреждений были созданы оздоровительные площадки. В летний период задействовано детей на оздоровительных площадках 227 человек. В загородных лагерях отдыхало 10 человек, в профильных лагерях 10 человек, в на базе оздоровительных лагерей из числа малообеспеченных  и многодетных семей отдохнуло 41 челочек.</w:t>
      </w:r>
    </w:p>
    <w:p w:rsidR="00D0444F" w:rsidRDefault="00D0444F" w:rsidP="00D0444F">
      <w:pPr>
        <w:ind w:firstLine="709"/>
        <w:jc w:val="both"/>
      </w:pPr>
      <w:r>
        <w:t xml:space="preserve">В летний период в районе </w:t>
      </w:r>
      <w:r w:rsidRPr="007C2E09">
        <w:t xml:space="preserve">в </w:t>
      </w:r>
      <w:r>
        <w:t>2011 г. осуществлялась работа по обеспечению временной занятости учащейся молодежи. Основной формой занятости подростков и молодежи стали трудовые бригады, которые занимались озеленением, благоустройством территорий муниципальных образований. Всего в летний период было трудоустроено 157 человек. На обеспечение временной занятости учащейся молодежи израсходовано 743,52 тыс. рублей.</w:t>
      </w:r>
    </w:p>
    <w:p w:rsidR="00D0444F" w:rsidRDefault="00D0444F" w:rsidP="00D0444F">
      <w:pPr>
        <w:ind w:firstLine="709"/>
        <w:jc w:val="both"/>
      </w:pPr>
      <w:r>
        <w:t>Кроме того на организационно- воспитательную работу с молодежью из бюджета района направлено 73,11 тыс. рублей.</w:t>
      </w:r>
    </w:p>
    <w:p w:rsidR="00D0444F" w:rsidRDefault="00D0444F" w:rsidP="00D0444F">
      <w:pPr>
        <w:ind w:firstLine="709"/>
        <w:jc w:val="both"/>
      </w:pPr>
      <w:r>
        <w:t>Расходы по подразделу «Другие вопросы в области образования» составили 15120,64 тыс. рублей и профинансировано на 97,8 % от утверждённых ассигнований</w:t>
      </w:r>
      <w:r w:rsidRPr="0050479E">
        <w:t>.</w:t>
      </w:r>
      <w:r>
        <w:t xml:space="preserve"> По данному подразделу произведены  расходы:</w:t>
      </w:r>
    </w:p>
    <w:p w:rsidR="00D0444F" w:rsidRDefault="00D0444F" w:rsidP="00D0444F">
      <w:pPr>
        <w:numPr>
          <w:ilvl w:val="0"/>
          <w:numId w:val="14"/>
        </w:numPr>
        <w:ind w:left="0" w:firstLine="709"/>
        <w:jc w:val="both"/>
      </w:pPr>
      <w:r>
        <w:t xml:space="preserve">на функционирование аппарата управления отдела образования составили </w:t>
      </w:r>
      <w:r w:rsidRPr="0050479E">
        <w:t>2263.28</w:t>
      </w:r>
      <w:r>
        <w:t xml:space="preserve"> тыс. рублей;</w:t>
      </w:r>
    </w:p>
    <w:p w:rsidR="00D0444F" w:rsidRDefault="00D0444F" w:rsidP="00D0444F">
      <w:pPr>
        <w:numPr>
          <w:ilvl w:val="0"/>
          <w:numId w:val="14"/>
        </w:numPr>
        <w:ind w:left="0" w:firstLine="709"/>
        <w:jc w:val="both"/>
        <w:rPr>
          <w:rFonts w:ascii="Symbol" w:hAnsi="Symbol"/>
        </w:rPr>
      </w:pPr>
      <w:r>
        <w:t xml:space="preserve">на содержание методического кабинета – </w:t>
      </w:r>
      <w:r w:rsidRPr="0050479E">
        <w:t>4324.0</w:t>
      </w:r>
      <w:r>
        <w:t>5 тыс. рублей;</w:t>
      </w:r>
    </w:p>
    <w:p w:rsidR="00D0444F" w:rsidRDefault="00D0444F" w:rsidP="00D0444F">
      <w:pPr>
        <w:numPr>
          <w:ilvl w:val="0"/>
          <w:numId w:val="14"/>
        </w:numPr>
        <w:ind w:left="0" w:firstLine="709"/>
        <w:jc w:val="both"/>
        <w:rPr>
          <w:rFonts w:ascii="Symbol" w:hAnsi="Symbol"/>
        </w:rPr>
      </w:pPr>
      <w:r>
        <w:t>на содержание централизованной бухгалтерии отдела образования – 58</w:t>
      </w:r>
      <w:r w:rsidRPr="0050479E">
        <w:t>69.9</w:t>
      </w:r>
      <w:r>
        <w:t xml:space="preserve"> тыс. рублей;</w:t>
      </w:r>
    </w:p>
    <w:p w:rsidR="00D0444F" w:rsidRPr="0050479E" w:rsidRDefault="00D0444F" w:rsidP="00D0444F">
      <w:pPr>
        <w:numPr>
          <w:ilvl w:val="0"/>
          <w:numId w:val="14"/>
        </w:numPr>
        <w:ind w:left="0" w:firstLine="709"/>
        <w:jc w:val="both"/>
        <w:rPr>
          <w:bCs/>
        </w:rPr>
      </w:pPr>
      <w:r>
        <w:t xml:space="preserve">на содержание хозяйственной группы отдела образования – </w:t>
      </w:r>
      <w:r w:rsidRPr="0050479E">
        <w:t>1998.0</w:t>
      </w:r>
      <w:r>
        <w:t xml:space="preserve"> тыс. рублей.</w:t>
      </w:r>
    </w:p>
    <w:p w:rsidR="00D0444F" w:rsidRPr="0050479E" w:rsidRDefault="00D0444F" w:rsidP="00D0444F">
      <w:pPr>
        <w:ind w:firstLine="709"/>
        <w:jc w:val="both"/>
        <w:rPr>
          <w:bCs/>
        </w:rPr>
      </w:pPr>
      <w:r w:rsidRPr="006742CA">
        <w:t xml:space="preserve">В рамках финансирования мероприятий </w:t>
      </w:r>
      <w:r>
        <w:t xml:space="preserve">районных </w:t>
      </w:r>
      <w:r w:rsidRPr="006742CA">
        <w:t xml:space="preserve">целевых программ израсходовано средств в объеме </w:t>
      </w:r>
      <w:r>
        <w:t>573,0</w:t>
      </w:r>
      <w:r w:rsidRPr="006742CA">
        <w:t xml:space="preserve"> тыс. рублей</w:t>
      </w:r>
    </w:p>
    <w:p w:rsidR="00D0444F" w:rsidRDefault="00D0444F" w:rsidP="00D0444F">
      <w:pPr>
        <w:ind w:firstLine="709"/>
        <w:jc w:val="both"/>
        <w:rPr>
          <w:bCs/>
        </w:rPr>
      </w:pPr>
      <w:r w:rsidRPr="006742CA">
        <w:t xml:space="preserve">Кроме того дополнительно из средств резервного фонда Администрации Александровского района </w:t>
      </w:r>
      <w:r>
        <w:t xml:space="preserve">в </w:t>
      </w:r>
      <w:r w:rsidRPr="006742CA">
        <w:t xml:space="preserve">2011 году </w:t>
      </w:r>
      <w:r>
        <w:t xml:space="preserve">отделу </w:t>
      </w:r>
      <w:r w:rsidRPr="006742CA">
        <w:t xml:space="preserve">образования выделено </w:t>
      </w:r>
      <w:r>
        <w:t>102,58</w:t>
      </w:r>
      <w:r w:rsidRPr="006742CA">
        <w:t xml:space="preserve"> тыс. рублей</w:t>
      </w:r>
      <w:r>
        <w:t>.</w:t>
      </w:r>
    </w:p>
    <w:p w:rsidR="00D0444F" w:rsidRDefault="00D0444F" w:rsidP="00D0444F">
      <w:pPr>
        <w:ind w:firstLine="709"/>
        <w:jc w:val="both"/>
      </w:pPr>
      <w:r>
        <w:t>Предельная штатная численность работников отдела образования предусмотрено 38 единиц. Фактическое замещение на конец отчетного периода составила– 38 единиц.</w:t>
      </w:r>
    </w:p>
    <w:p w:rsidR="00D0444F" w:rsidRPr="00167407" w:rsidRDefault="00D0444F" w:rsidP="00D0444F">
      <w:pPr>
        <w:jc w:val="center"/>
        <w:rPr>
          <w:b/>
        </w:rPr>
      </w:pPr>
      <w:r w:rsidRPr="00167407">
        <w:rPr>
          <w:b/>
        </w:rPr>
        <w:t xml:space="preserve">Расходы по разделу 08 «Культура </w:t>
      </w:r>
      <w:r>
        <w:rPr>
          <w:b/>
        </w:rPr>
        <w:t>и</w:t>
      </w:r>
      <w:r w:rsidRPr="00167407">
        <w:rPr>
          <w:b/>
        </w:rPr>
        <w:t xml:space="preserve"> кинематография»</w:t>
      </w:r>
    </w:p>
    <w:p w:rsidR="00D0444F" w:rsidRPr="0050479E" w:rsidRDefault="00D0444F" w:rsidP="00D0444F">
      <w:pPr>
        <w:spacing w:after="120"/>
        <w:ind w:firstLine="709"/>
        <w:jc w:val="both"/>
        <w:rPr>
          <w:bCs/>
        </w:rPr>
      </w:pPr>
      <w:r w:rsidRPr="0050479E">
        <w:t xml:space="preserve">Расходы </w:t>
      </w:r>
      <w:r w:rsidRPr="0050479E">
        <w:rPr>
          <w:i/>
        </w:rPr>
        <w:t>по разделу 0800 «Культура и кинематография»</w:t>
      </w:r>
      <w:r w:rsidRPr="0050479E">
        <w:t xml:space="preserve"> за 2011 год составили 4985,14 тыс. рублей при уточненном плане 5005,9 тыс. рублей, или 99,6%. </w:t>
      </w:r>
    </w:p>
    <w:p w:rsidR="00D0444F" w:rsidRPr="0050479E" w:rsidRDefault="00D0444F" w:rsidP="00D0444F">
      <w:pPr>
        <w:ind w:firstLine="709"/>
        <w:jc w:val="both"/>
      </w:pPr>
      <w:r w:rsidRPr="0050479E">
        <w:rPr>
          <w:i/>
        </w:rPr>
        <w:t xml:space="preserve">По подразделу 0801 «Культура» </w:t>
      </w:r>
      <w:r w:rsidRPr="0050479E">
        <w:t>расходы при плане 4542,9</w:t>
      </w:r>
      <w:r>
        <w:t xml:space="preserve"> </w:t>
      </w:r>
      <w:r w:rsidRPr="0050479E">
        <w:t>тыс. рублей исполнены в объеме 4527,28  тыс. рублей, или на 99,7%.</w:t>
      </w:r>
    </w:p>
    <w:p w:rsidR="00D0444F" w:rsidRDefault="00D0444F" w:rsidP="00D0444F">
      <w:pPr>
        <w:ind w:firstLine="708"/>
        <w:jc w:val="both"/>
        <w:rPr>
          <w:bCs/>
          <w:iCs/>
        </w:rPr>
      </w:pPr>
      <w:r>
        <w:rPr>
          <w:bCs/>
          <w:iCs/>
        </w:rPr>
        <w:t>П</w:t>
      </w:r>
      <w:r w:rsidRPr="00E518DA">
        <w:rPr>
          <w:bCs/>
          <w:iCs/>
        </w:rPr>
        <w:t>о данному подразделу отражены расходы</w:t>
      </w:r>
      <w:r>
        <w:rPr>
          <w:bCs/>
          <w:iCs/>
        </w:rPr>
        <w:t>,</w:t>
      </w:r>
      <w:r w:rsidRPr="00E518DA">
        <w:rPr>
          <w:bCs/>
          <w:iCs/>
        </w:rPr>
        <w:t xml:space="preserve"> </w:t>
      </w:r>
      <w:r>
        <w:rPr>
          <w:bCs/>
          <w:iCs/>
        </w:rPr>
        <w:t>представленные в виде межбюджетных трансфертов сельским поселениям района:</w:t>
      </w:r>
    </w:p>
    <w:p w:rsidR="00D0444F" w:rsidRDefault="00D0444F" w:rsidP="00D0444F">
      <w:pPr>
        <w:ind w:firstLine="709"/>
        <w:jc w:val="both"/>
        <w:outlineLvl w:val="0"/>
      </w:pPr>
      <w:r w:rsidRPr="005807AB">
        <w:t xml:space="preserve">на оплату труда руководителям и специалистам </w:t>
      </w:r>
      <w:r>
        <w:t>муниципальных учреждений</w:t>
      </w:r>
      <w:r w:rsidRPr="005807AB">
        <w:t xml:space="preserve"> культуры и искусства в части выплаты надбавок и доплат к тарифной ставке </w:t>
      </w:r>
      <w:r>
        <w:t>в объеме 762,1 тыс. рублей;</w:t>
      </w:r>
    </w:p>
    <w:p w:rsidR="00D0444F" w:rsidRDefault="00D0444F" w:rsidP="00D0444F">
      <w:pPr>
        <w:ind w:firstLine="709"/>
        <w:jc w:val="both"/>
        <w:outlineLvl w:val="0"/>
      </w:pPr>
      <w:r>
        <w:t>на к</w:t>
      </w:r>
      <w:r w:rsidRPr="005807AB">
        <w:t xml:space="preserve">омплектование книжных фондов библиотек </w:t>
      </w:r>
      <w:r>
        <w:t>сельских поселений в сумме 24,0 тыс. рублей;</w:t>
      </w:r>
    </w:p>
    <w:p w:rsidR="00D0444F" w:rsidRPr="005807AB" w:rsidRDefault="00D0444F" w:rsidP="00D0444F">
      <w:pPr>
        <w:ind w:firstLine="709"/>
        <w:jc w:val="both"/>
        <w:outlineLvl w:val="0"/>
      </w:pPr>
      <w:r>
        <w:t>на р</w:t>
      </w:r>
      <w:r w:rsidRPr="005807AB">
        <w:t>емонт клуба в Октябрьском сельском поселении 100</w:t>
      </w:r>
      <w:r>
        <w:t xml:space="preserve"> тыс. рублей.</w:t>
      </w:r>
    </w:p>
    <w:p w:rsidR="00D0444F" w:rsidRDefault="00D0444F" w:rsidP="00D0444F">
      <w:pPr>
        <w:ind w:firstLine="709"/>
        <w:jc w:val="both"/>
        <w:rPr>
          <w:bCs/>
        </w:rPr>
      </w:pPr>
      <w:r w:rsidRPr="006742CA">
        <w:t xml:space="preserve">Кроме того дополнительно из средств резервного фонда Администрации Александровского района </w:t>
      </w:r>
      <w:r>
        <w:t xml:space="preserve">в </w:t>
      </w:r>
      <w:r w:rsidRPr="006742CA">
        <w:t xml:space="preserve">2011 году </w:t>
      </w:r>
      <w:r>
        <w:t>оказана финансовая помощь сельским поселениям в сумме</w:t>
      </w:r>
      <w:r w:rsidRPr="006742CA">
        <w:t xml:space="preserve"> </w:t>
      </w:r>
      <w:r>
        <w:t>356,8</w:t>
      </w:r>
      <w:r w:rsidRPr="006742CA">
        <w:t xml:space="preserve"> тыс. рублей</w:t>
      </w:r>
      <w:r>
        <w:t>.</w:t>
      </w:r>
    </w:p>
    <w:p w:rsidR="00D0444F" w:rsidRDefault="00D0444F" w:rsidP="00D0444F">
      <w:pPr>
        <w:ind w:firstLine="709"/>
        <w:jc w:val="both"/>
      </w:pPr>
      <w:r w:rsidRPr="006742CA">
        <w:t xml:space="preserve">В рамках финансирования мероприятий </w:t>
      </w:r>
      <w:r>
        <w:t xml:space="preserve">районных </w:t>
      </w:r>
      <w:r w:rsidRPr="006742CA">
        <w:t xml:space="preserve">целевых программ </w:t>
      </w:r>
      <w:r>
        <w:t xml:space="preserve">поселениям района выделено средств </w:t>
      </w:r>
      <w:r w:rsidRPr="006742CA">
        <w:t xml:space="preserve">в объеме </w:t>
      </w:r>
      <w:r>
        <w:t>2300,0</w:t>
      </w:r>
      <w:r w:rsidRPr="006742CA">
        <w:t xml:space="preserve"> тыс. рублей</w:t>
      </w:r>
      <w:r>
        <w:t>.</w:t>
      </w:r>
    </w:p>
    <w:p w:rsidR="00D0444F" w:rsidRPr="0050479E" w:rsidRDefault="00D0444F" w:rsidP="00D0444F">
      <w:pPr>
        <w:ind w:firstLine="709"/>
        <w:jc w:val="both"/>
        <w:rPr>
          <w:bCs/>
        </w:rPr>
      </w:pPr>
      <w:r>
        <w:t>За получение Гран - при в областном фестивале «Томская мозаика – 2010 год» Александровскому сельскому поселению, занявшее призовое место на укрепление материально – технической базы выделено из областного бюджета 1000,0 тыс. рублей.</w:t>
      </w:r>
    </w:p>
    <w:p w:rsidR="00D0444F" w:rsidRPr="00081AD8" w:rsidRDefault="00D0444F" w:rsidP="00D0444F">
      <w:pPr>
        <w:ind w:firstLine="708"/>
        <w:jc w:val="both"/>
      </w:pPr>
      <w:r w:rsidRPr="00081AD8">
        <w:rPr>
          <w:i/>
        </w:rPr>
        <w:lastRenderedPageBreak/>
        <w:t>По подразделу 0804</w:t>
      </w:r>
      <w:r w:rsidRPr="00081AD8">
        <w:t xml:space="preserve"> </w:t>
      </w:r>
      <w:r w:rsidRPr="00081AD8">
        <w:rPr>
          <w:i/>
        </w:rPr>
        <w:t xml:space="preserve">«Другие вопросы в области культуры, кинематографии» </w:t>
      </w:r>
      <w:r w:rsidRPr="00081AD8">
        <w:t>расходы исполнены на 98,9% к уточненным ассигнованиям.</w:t>
      </w:r>
    </w:p>
    <w:p w:rsidR="00D0444F" w:rsidRDefault="00D0444F" w:rsidP="00D0444F">
      <w:pPr>
        <w:ind w:firstLine="709"/>
        <w:jc w:val="both"/>
      </w:pPr>
      <w:r>
        <w:t>По данному подразделу расходы направлены на</w:t>
      </w:r>
      <w:r w:rsidRPr="006742CA">
        <w:t xml:space="preserve"> реализацию мероприятий районных целевых программ </w:t>
      </w:r>
      <w:r>
        <w:t>357,86</w:t>
      </w:r>
      <w:r w:rsidRPr="006742CA">
        <w:t xml:space="preserve"> тыс.</w:t>
      </w:r>
      <w:r>
        <w:t xml:space="preserve"> рублей.</w:t>
      </w:r>
    </w:p>
    <w:p w:rsidR="00D0444F" w:rsidRDefault="00D0444F" w:rsidP="00D0444F">
      <w:pPr>
        <w:ind w:firstLine="709"/>
        <w:jc w:val="both"/>
        <w:rPr>
          <w:bCs/>
        </w:rPr>
      </w:pPr>
      <w:r w:rsidRPr="006742CA">
        <w:t xml:space="preserve">Кроме того дополнительно из средств резервного фонда Администрации Александровского района </w:t>
      </w:r>
      <w:r>
        <w:t xml:space="preserve">на поощрение участников конкурса «Томская мозаика – 2010 год» выделено100,0 </w:t>
      </w:r>
      <w:r w:rsidRPr="006742CA">
        <w:t>тыс. рублей</w:t>
      </w:r>
      <w:r>
        <w:t>.</w:t>
      </w:r>
    </w:p>
    <w:p w:rsidR="00D0444F" w:rsidRPr="00AD741D" w:rsidRDefault="00D0444F" w:rsidP="00D0444F">
      <w:pPr>
        <w:jc w:val="center"/>
        <w:rPr>
          <w:b/>
        </w:rPr>
      </w:pPr>
      <w:r w:rsidRPr="00AD741D">
        <w:rPr>
          <w:b/>
        </w:rPr>
        <w:t>Расходы по разделу 09 «Здравоохранение»</w:t>
      </w:r>
    </w:p>
    <w:p w:rsidR="00D0444F" w:rsidRDefault="00D0444F" w:rsidP="00D0444F">
      <w:pPr>
        <w:ind w:firstLine="708"/>
        <w:jc w:val="both"/>
      </w:pPr>
      <w:r w:rsidRPr="00AD741D">
        <w:t xml:space="preserve">Расходы по разделу </w:t>
      </w:r>
      <w:r w:rsidRPr="00AD741D">
        <w:rPr>
          <w:i/>
          <w:iCs/>
        </w:rPr>
        <w:t xml:space="preserve"> 0900</w:t>
      </w:r>
      <w:r>
        <w:rPr>
          <w:i/>
          <w:iCs/>
        </w:rPr>
        <w:t xml:space="preserve"> «Здравоохранение</w:t>
      </w:r>
      <w:r w:rsidRPr="00AD741D">
        <w:rPr>
          <w:i/>
          <w:iCs/>
        </w:rPr>
        <w:t>»</w:t>
      </w:r>
      <w:r w:rsidRPr="00AD741D">
        <w:t xml:space="preserve"> за 201</w:t>
      </w:r>
      <w:r>
        <w:t>1</w:t>
      </w:r>
      <w:r w:rsidRPr="00AD741D">
        <w:t xml:space="preserve"> год составили </w:t>
      </w:r>
      <w:r>
        <w:t>39270,24</w:t>
      </w:r>
      <w:r w:rsidRPr="00AD741D">
        <w:t xml:space="preserve"> тыс. рублей при уточненном плане </w:t>
      </w:r>
      <w:r>
        <w:t>44077,06</w:t>
      </w:r>
      <w:r w:rsidRPr="00AD741D">
        <w:t xml:space="preserve"> тыс. рублей, или  </w:t>
      </w:r>
      <w:r>
        <w:t>89,1</w:t>
      </w:r>
      <w:r w:rsidRPr="00AD741D">
        <w:t>%</w:t>
      </w:r>
      <w:r>
        <w:t xml:space="preserve"> (таблица 9)</w:t>
      </w:r>
      <w:r w:rsidRPr="00AD741D">
        <w:t>.</w:t>
      </w:r>
    </w:p>
    <w:p w:rsidR="00D0444F" w:rsidRDefault="00D0444F" w:rsidP="00D0444F">
      <w:pPr>
        <w:ind w:firstLine="708"/>
        <w:jc w:val="both"/>
      </w:pPr>
      <w:r w:rsidRPr="0066569E">
        <w:t>Одной из основных причин  невыполнения плана по бюджетным средствам явилась несостоявшимися аукционами по реконструкции старого лечебного корпуса.</w:t>
      </w:r>
      <w:r>
        <w:t xml:space="preserve"> </w:t>
      </w:r>
    </w:p>
    <w:p w:rsidR="00D0444F" w:rsidRPr="0066569E" w:rsidRDefault="00D0444F" w:rsidP="00D0444F">
      <w:pPr>
        <w:ind w:firstLine="708"/>
        <w:jc w:val="right"/>
      </w:pPr>
      <w:r>
        <w:t>Таблица 9</w:t>
      </w:r>
    </w:p>
    <w:tbl>
      <w:tblPr>
        <w:tblW w:w="9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94"/>
        <w:gridCol w:w="1418"/>
        <w:gridCol w:w="1417"/>
        <w:gridCol w:w="1418"/>
        <w:gridCol w:w="1360"/>
      </w:tblGrid>
      <w:tr w:rsidR="00D0444F" w:rsidTr="00B36B04">
        <w:trPr>
          <w:trHeight w:val="790"/>
        </w:trPr>
        <w:tc>
          <w:tcPr>
            <w:tcW w:w="3794" w:type="dxa"/>
            <w:vAlign w:val="center"/>
          </w:tcPr>
          <w:p w:rsidR="00D0444F" w:rsidRPr="009D38FE" w:rsidRDefault="00D0444F" w:rsidP="00B36B04">
            <w:pPr>
              <w:pStyle w:val="4"/>
              <w:spacing w:line="0" w:lineRule="atLeast"/>
              <w:jc w:val="center"/>
              <w:rPr>
                <w:i w:val="0"/>
              </w:rPr>
            </w:pPr>
            <w:r w:rsidRPr="009D38FE">
              <w:rPr>
                <w:i w:val="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D0444F" w:rsidRDefault="00D0444F" w:rsidP="00B36B04">
            <w:pPr>
              <w:tabs>
                <w:tab w:val="left" w:pos="61"/>
              </w:tabs>
              <w:spacing w:line="0" w:lineRule="atLeast"/>
              <w:ind w:left="-108" w:right="-108"/>
              <w:jc w:val="center"/>
            </w:pPr>
            <w:r w:rsidRPr="00BB6937">
              <w:t>Уточненный</w:t>
            </w:r>
          </w:p>
          <w:p w:rsidR="00D0444F" w:rsidRDefault="00D0444F" w:rsidP="00B36B04">
            <w:pPr>
              <w:tabs>
                <w:tab w:val="left" w:pos="61"/>
              </w:tabs>
              <w:spacing w:line="0" w:lineRule="atLeast"/>
              <w:jc w:val="center"/>
            </w:pPr>
            <w:r>
              <w:t>п</w:t>
            </w:r>
            <w:r w:rsidRPr="00BB6937">
              <w:t>лан</w:t>
            </w:r>
          </w:p>
          <w:p w:rsidR="00D0444F" w:rsidRPr="00BB6937" w:rsidRDefault="00D0444F" w:rsidP="00B36B04">
            <w:pPr>
              <w:tabs>
                <w:tab w:val="left" w:pos="61"/>
              </w:tabs>
              <w:spacing w:line="0" w:lineRule="atLeast"/>
              <w:jc w:val="center"/>
            </w:pPr>
            <w:r>
              <w:t>(</w:t>
            </w:r>
            <w:r w:rsidRPr="00546ED9">
              <w:t xml:space="preserve">тыс. </w:t>
            </w:r>
            <w:r>
              <w:t>р</w:t>
            </w:r>
            <w:r w:rsidRPr="00546ED9">
              <w:t>уб</w:t>
            </w:r>
            <w:r>
              <w:t>.)</w:t>
            </w:r>
          </w:p>
        </w:tc>
        <w:tc>
          <w:tcPr>
            <w:tcW w:w="1417" w:type="dxa"/>
            <w:vAlign w:val="center"/>
          </w:tcPr>
          <w:p w:rsidR="00D0444F" w:rsidRDefault="00D0444F" w:rsidP="00B36B04">
            <w:pPr>
              <w:spacing w:line="0" w:lineRule="atLeast"/>
              <w:ind w:left="-108" w:right="-167"/>
              <w:jc w:val="center"/>
            </w:pPr>
            <w:r w:rsidRPr="00BB6937">
              <w:t>Исполнено</w:t>
            </w:r>
          </w:p>
          <w:p w:rsidR="00D0444F" w:rsidRPr="00BB6937" w:rsidRDefault="00D0444F" w:rsidP="00B36B04">
            <w:pPr>
              <w:spacing w:line="0" w:lineRule="atLeast"/>
              <w:ind w:left="-108" w:right="-167"/>
              <w:jc w:val="center"/>
            </w:pPr>
            <w:r>
              <w:t>(</w:t>
            </w:r>
            <w:r w:rsidRPr="00546ED9">
              <w:t xml:space="preserve">тыс. </w:t>
            </w:r>
            <w:r>
              <w:t>р</w:t>
            </w:r>
            <w:r w:rsidRPr="00546ED9">
              <w:t>уб</w:t>
            </w:r>
            <w:r>
              <w:t>.)</w:t>
            </w:r>
          </w:p>
        </w:tc>
        <w:tc>
          <w:tcPr>
            <w:tcW w:w="1418" w:type="dxa"/>
            <w:vAlign w:val="center"/>
          </w:tcPr>
          <w:p w:rsidR="00D0444F" w:rsidRPr="00BB6937" w:rsidRDefault="00D0444F" w:rsidP="00B36B04">
            <w:pPr>
              <w:spacing w:line="0" w:lineRule="atLeast"/>
              <w:jc w:val="center"/>
            </w:pPr>
            <w:r w:rsidRPr="00BB6937">
              <w:t>%</w:t>
            </w:r>
          </w:p>
          <w:p w:rsidR="00D0444F" w:rsidRPr="00BB6937" w:rsidRDefault="00D0444F" w:rsidP="00B36B04">
            <w:pPr>
              <w:spacing w:line="0" w:lineRule="atLeast"/>
              <w:ind w:left="-108" w:right="-193"/>
              <w:jc w:val="center"/>
            </w:pPr>
            <w:r w:rsidRPr="00BB6937">
              <w:t>исполнения</w:t>
            </w:r>
          </w:p>
        </w:tc>
        <w:tc>
          <w:tcPr>
            <w:tcW w:w="1360" w:type="dxa"/>
            <w:vAlign w:val="center"/>
          </w:tcPr>
          <w:p w:rsidR="00D0444F" w:rsidRDefault="00D0444F" w:rsidP="00B36B04">
            <w:pPr>
              <w:spacing w:line="0" w:lineRule="atLeast"/>
              <w:ind w:left="-108" w:right="-165"/>
              <w:jc w:val="center"/>
            </w:pPr>
            <w:r>
              <w:t>Удельный</w:t>
            </w:r>
          </w:p>
          <w:p w:rsidR="00D0444F" w:rsidRPr="00BB6937" w:rsidRDefault="00D0444F" w:rsidP="00B36B04">
            <w:pPr>
              <w:spacing w:line="0" w:lineRule="atLeast"/>
              <w:ind w:left="-108" w:right="-165"/>
              <w:jc w:val="center"/>
            </w:pPr>
            <w:r>
              <w:t>в</w:t>
            </w:r>
            <w:r w:rsidRPr="00BB6937">
              <w:t>ес</w:t>
            </w:r>
            <w:r>
              <w:t xml:space="preserve"> (%)</w:t>
            </w:r>
          </w:p>
        </w:tc>
      </w:tr>
      <w:tr w:rsidR="00D0444F" w:rsidRPr="006742CA" w:rsidTr="00B36B04">
        <w:trPr>
          <w:trHeight w:val="340"/>
        </w:trPr>
        <w:tc>
          <w:tcPr>
            <w:tcW w:w="3794" w:type="dxa"/>
          </w:tcPr>
          <w:p w:rsidR="00D0444F" w:rsidRPr="00DB7A65" w:rsidRDefault="00D0444F" w:rsidP="00B36B04">
            <w:r>
              <w:t xml:space="preserve">Всего расходов: </w:t>
            </w:r>
            <w:r w:rsidRPr="00DB7A65">
              <w:t xml:space="preserve">в том числе: 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jc w:val="center"/>
            </w:pPr>
            <w:r>
              <w:t>113816,98</w:t>
            </w:r>
          </w:p>
        </w:tc>
        <w:tc>
          <w:tcPr>
            <w:tcW w:w="1417" w:type="dxa"/>
          </w:tcPr>
          <w:p w:rsidR="00D0444F" w:rsidRPr="006742CA" w:rsidRDefault="00D0444F" w:rsidP="00B36B04">
            <w:pPr>
              <w:jc w:val="center"/>
            </w:pPr>
            <w:r>
              <w:t>106963,69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ind w:right="-108"/>
              <w:jc w:val="center"/>
            </w:pPr>
            <w:r>
              <w:t>94,0</w:t>
            </w:r>
          </w:p>
        </w:tc>
        <w:tc>
          <w:tcPr>
            <w:tcW w:w="1360" w:type="dxa"/>
          </w:tcPr>
          <w:p w:rsidR="00D0444F" w:rsidRPr="006742CA" w:rsidRDefault="00D0444F" w:rsidP="00B36B04">
            <w:pPr>
              <w:jc w:val="center"/>
            </w:pPr>
            <w:r>
              <w:t>100,0</w:t>
            </w:r>
          </w:p>
        </w:tc>
      </w:tr>
      <w:tr w:rsidR="00D0444F" w:rsidRPr="006742CA" w:rsidTr="00B36B04">
        <w:trPr>
          <w:trHeight w:val="340"/>
        </w:trPr>
        <w:tc>
          <w:tcPr>
            <w:tcW w:w="3794" w:type="dxa"/>
          </w:tcPr>
          <w:p w:rsidR="00D0444F" w:rsidRPr="00DB7A65" w:rsidRDefault="00D0444F" w:rsidP="00B36B04">
            <w:r w:rsidRPr="00DB7A65">
              <w:t>за счет бюджетных средств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jc w:val="center"/>
            </w:pPr>
            <w:r>
              <w:t>44077,06</w:t>
            </w:r>
          </w:p>
        </w:tc>
        <w:tc>
          <w:tcPr>
            <w:tcW w:w="1417" w:type="dxa"/>
          </w:tcPr>
          <w:p w:rsidR="00D0444F" w:rsidRPr="006742CA" w:rsidRDefault="00D0444F" w:rsidP="00B36B04">
            <w:pPr>
              <w:jc w:val="center"/>
            </w:pPr>
            <w:r>
              <w:t>39270,24</w:t>
            </w:r>
          </w:p>
        </w:tc>
        <w:tc>
          <w:tcPr>
            <w:tcW w:w="1418" w:type="dxa"/>
          </w:tcPr>
          <w:p w:rsidR="00D0444F" w:rsidRPr="006742CA" w:rsidRDefault="00D0444F" w:rsidP="00B36B04">
            <w:pPr>
              <w:ind w:right="-108"/>
              <w:jc w:val="center"/>
            </w:pPr>
            <w:r>
              <w:t>89,1</w:t>
            </w:r>
          </w:p>
        </w:tc>
        <w:tc>
          <w:tcPr>
            <w:tcW w:w="1360" w:type="dxa"/>
          </w:tcPr>
          <w:p w:rsidR="00D0444F" w:rsidRPr="006742CA" w:rsidRDefault="00D0444F" w:rsidP="00B36B04">
            <w:pPr>
              <w:jc w:val="center"/>
            </w:pPr>
            <w:r>
              <w:t>36,7</w:t>
            </w:r>
          </w:p>
        </w:tc>
      </w:tr>
      <w:tr w:rsidR="00D0444F" w:rsidRPr="006742CA" w:rsidTr="00B36B04">
        <w:trPr>
          <w:trHeight w:val="625"/>
        </w:trPr>
        <w:tc>
          <w:tcPr>
            <w:tcW w:w="3794" w:type="dxa"/>
          </w:tcPr>
          <w:p w:rsidR="00D0444F" w:rsidRPr="00DB7A65" w:rsidRDefault="00D0444F" w:rsidP="00B36B04">
            <w:pPr>
              <w:ind w:right="-108"/>
            </w:pPr>
            <w:r w:rsidRPr="00DB7A65">
              <w:t>за счет доходов от предпринимательской и иной приносящей доходы деятельности</w:t>
            </w:r>
          </w:p>
        </w:tc>
        <w:tc>
          <w:tcPr>
            <w:tcW w:w="1418" w:type="dxa"/>
            <w:vAlign w:val="center"/>
          </w:tcPr>
          <w:p w:rsidR="00D0444F" w:rsidRPr="006742CA" w:rsidRDefault="00D0444F" w:rsidP="00B36B04">
            <w:pPr>
              <w:jc w:val="center"/>
            </w:pPr>
            <w:r>
              <w:t>69739,92</w:t>
            </w:r>
          </w:p>
        </w:tc>
        <w:tc>
          <w:tcPr>
            <w:tcW w:w="1417" w:type="dxa"/>
            <w:vAlign w:val="center"/>
          </w:tcPr>
          <w:p w:rsidR="00D0444F" w:rsidRPr="006742CA" w:rsidRDefault="00D0444F" w:rsidP="00B36B04">
            <w:pPr>
              <w:jc w:val="center"/>
            </w:pPr>
            <w:r>
              <w:t>67693,45</w:t>
            </w:r>
          </w:p>
        </w:tc>
        <w:tc>
          <w:tcPr>
            <w:tcW w:w="1418" w:type="dxa"/>
            <w:vAlign w:val="center"/>
          </w:tcPr>
          <w:p w:rsidR="00D0444F" w:rsidRPr="006742CA" w:rsidRDefault="00D0444F" w:rsidP="00B36B04">
            <w:pPr>
              <w:jc w:val="center"/>
            </w:pPr>
            <w:r>
              <w:t>97,1</w:t>
            </w:r>
          </w:p>
        </w:tc>
        <w:tc>
          <w:tcPr>
            <w:tcW w:w="1360" w:type="dxa"/>
            <w:vAlign w:val="center"/>
          </w:tcPr>
          <w:p w:rsidR="00D0444F" w:rsidRPr="006742CA" w:rsidRDefault="00D0444F" w:rsidP="00B36B04">
            <w:pPr>
              <w:jc w:val="center"/>
            </w:pPr>
            <w:r>
              <w:t>63,3</w:t>
            </w:r>
          </w:p>
        </w:tc>
      </w:tr>
    </w:tbl>
    <w:p w:rsidR="00D0444F" w:rsidRPr="0066569E" w:rsidRDefault="00D0444F" w:rsidP="00D0444F">
      <w:pPr>
        <w:ind w:firstLine="708"/>
        <w:jc w:val="both"/>
      </w:pPr>
      <w:r w:rsidRPr="0066569E">
        <w:t xml:space="preserve">В общем объеме расходов на здравоохранение расходы за счет доходов от предпринимательской и иной приносящей доход деятельности </w:t>
      </w:r>
      <w:r>
        <w:t xml:space="preserve">и целевых средств </w:t>
      </w:r>
      <w:r w:rsidRPr="0066569E">
        <w:t>исполнены в сумме 67693,45 тыс. рублей, или на 97,1 %. Удельный вес расходов, произведенных за счет доходов от предпринимательской и иной приносящей доход деятельности</w:t>
      </w:r>
      <w:r>
        <w:t xml:space="preserve"> и целевых средств</w:t>
      </w:r>
      <w:r w:rsidRPr="0066569E">
        <w:t xml:space="preserve">, в общем объеме расходов на здравоохранение составил 63,3 %. </w:t>
      </w:r>
    </w:p>
    <w:p w:rsidR="00D0444F" w:rsidRPr="006F5937" w:rsidRDefault="00D0444F" w:rsidP="00D0444F">
      <w:pPr>
        <w:ind w:firstLine="709"/>
        <w:jc w:val="both"/>
      </w:pPr>
      <w:r w:rsidRPr="006F5937">
        <w:rPr>
          <w:iCs/>
        </w:rPr>
        <w:t>Расходы</w:t>
      </w:r>
      <w:r w:rsidRPr="006F5937">
        <w:rPr>
          <w:i/>
          <w:iCs/>
        </w:rPr>
        <w:t xml:space="preserve">  п</w:t>
      </w:r>
      <w:r w:rsidRPr="006F5937">
        <w:rPr>
          <w:i/>
        </w:rPr>
        <w:t>о подразделу 0901 «Стационарная медицинская помощь»</w:t>
      </w:r>
      <w:r w:rsidRPr="006F5937">
        <w:rPr>
          <w:iCs/>
        </w:rPr>
        <w:t xml:space="preserve"> при плане  </w:t>
      </w:r>
      <w:r>
        <w:rPr>
          <w:iCs/>
        </w:rPr>
        <w:t>36002,62</w:t>
      </w:r>
      <w:r w:rsidRPr="006F5937">
        <w:rPr>
          <w:iCs/>
        </w:rPr>
        <w:t xml:space="preserve"> тыс. рублей исполнены </w:t>
      </w:r>
      <w:r w:rsidRPr="006F5937">
        <w:t xml:space="preserve">в </w:t>
      </w:r>
      <w:r w:rsidRPr="000563AF">
        <w:t>объеме 35392,13 тыс. рублей, или на</w:t>
      </w:r>
      <w:r>
        <w:t xml:space="preserve"> 98,3%, в том числе за счет средств бюджета района</w:t>
      </w:r>
      <w:r w:rsidRPr="006F5937">
        <w:t xml:space="preserve"> </w:t>
      </w:r>
      <w:r>
        <w:t xml:space="preserve">при уточненном плане 7306,3 тыс. рублей расходы составили </w:t>
      </w:r>
      <w:r w:rsidRPr="006F5937">
        <w:t>20578,63 тыс. рублей, или на 82,6 %.</w:t>
      </w:r>
    </w:p>
    <w:p w:rsidR="00D0444F" w:rsidRDefault="00D0444F" w:rsidP="00D0444F">
      <w:pPr>
        <w:ind w:firstLine="709"/>
        <w:jc w:val="both"/>
      </w:pPr>
      <w:r>
        <w:t>Для оказания стационарной медицинской помощи в центральной районной больнице содержится 84 койки, в том числе за счет средств бюджета района содержится 8 коек, за счет средств ОМС 74 коек. Н</w:t>
      </w:r>
      <w:r w:rsidRPr="006F5937">
        <w:t xml:space="preserve">а </w:t>
      </w:r>
      <w:r>
        <w:t xml:space="preserve">текущие расходы по </w:t>
      </w:r>
      <w:r w:rsidRPr="006F5937">
        <w:t>содержани</w:t>
      </w:r>
      <w:r>
        <w:t>ю</w:t>
      </w:r>
      <w:r w:rsidRPr="006F5937">
        <w:t xml:space="preserve"> </w:t>
      </w:r>
      <w:r>
        <w:t>84</w:t>
      </w:r>
      <w:r w:rsidRPr="006F5937">
        <w:t xml:space="preserve"> коек </w:t>
      </w:r>
      <w:r>
        <w:t xml:space="preserve">направлено средств </w:t>
      </w:r>
      <w:r w:rsidRPr="006F5937">
        <w:t xml:space="preserve">в </w:t>
      </w:r>
      <w:r>
        <w:t>объеме</w:t>
      </w:r>
      <w:r w:rsidRPr="006F5937">
        <w:t xml:space="preserve"> </w:t>
      </w:r>
      <w:r>
        <w:t xml:space="preserve">30710,0 тыс. рублей, в том числе за счет бюджетных средств </w:t>
      </w:r>
      <w:r w:rsidRPr="006F5937">
        <w:t>6066,06 тыс. рублей,</w:t>
      </w:r>
      <w:r>
        <w:t xml:space="preserve"> з</w:t>
      </w:r>
      <w:r w:rsidRPr="006F5937">
        <w:t xml:space="preserve">а счет </w:t>
      </w:r>
      <w:r>
        <w:t xml:space="preserve">средств </w:t>
      </w:r>
      <w:r w:rsidRPr="006F5937">
        <w:t>обязательного медицинского страхования содержа</w:t>
      </w:r>
      <w:r>
        <w:t>ние</w:t>
      </w:r>
      <w:r w:rsidRPr="006F5937">
        <w:t xml:space="preserve"> </w:t>
      </w:r>
      <w:r>
        <w:t>24247,0</w:t>
      </w:r>
      <w:r w:rsidRPr="006F5937">
        <w:t xml:space="preserve"> тыс. рублей</w:t>
      </w:r>
      <w:r>
        <w:t>, за счет оказания платных услуг 397,0 тыс. рублей</w:t>
      </w:r>
      <w:r w:rsidRPr="006F5937">
        <w:t>.</w:t>
      </w:r>
    </w:p>
    <w:p w:rsidR="00D0444F" w:rsidRPr="006F5937" w:rsidRDefault="00D0444F" w:rsidP="00D0444F">
      <w:pPr>
        <w:ind w:firstLine="709"/>
        <w:jc w:val="both"/>
      </w:pPr>
      <w:r>
        <w:t>Для оказания стационарной медицинской помощи в больницы за счет средств обязательного медицинского страхования содержится дневной стационар на 14 коек, текущие расходы по содержанию дневного стационара составили 3592,0 тыс. рублей.</w:t>
      </w:r>
    </w:p>
    <w:p w:rsidR="00D0444F" w:rsidRDefault="00D0444F" w:rsidP="00D0444F">
      <w:pPr>
        <w:ind w:firstLine="709"/>
        <w:jc w:val="both"/>
      </w:pPr>
      <w:r w:rsidRPr="006F5937">
        <w:t xml:space="preserve">На реализацию целевых программ </w:t>
      </w:r>
      <w:r>
        <w:t xml:space="preserve">из бюджета района </w:t>
      </w:r>
      <w:r w:rsidRPr="006F5937">
        <w:t>профинансировано</w:t>
      </w:r>
      <w:r>
        <w:t xml:space="preserve"> расходов</w:t>
      </w:r>
      <w:r w:rsidRPr="006F5937">
        <w:t xml:space="preserve"> в сумме 1673,23 </w:t>
      </w:r>
      <w:r>
        <w:t>тыс. рублей,  или 98,5 %.</w:t>
      </w:r>
    </w:p>
    <w:p w:rsidR="00D0444F" w:rsidRPr="006742CA" w:rsidRDefault="00D0444F" w:rsidP="00D0444F">
      <w:pPr>
        <w:ind w:firstLine="708"/>
        <w:jc w:val="both"/>
      </w:pPr>
      <w:r w:rsidRPr="006742CA">
        <w:t xml:space="preserve">За счет средств областного бюджета в рамках реализации мероприятий областной целевой программы </w:t>
      </w:r>
      <w:r w:rsidRPr="006742CA">
        <w:rPr>
          <w:bCs/>
          <w:iCs/>
        </w:rPr>
        <w:t>«Энергосбережение и повышение энергетической эффективности на территории Томской области на 2010 – 2012 годы и на перспективу до 2020 года»</w:t>
      </w:r>
      <w:r w:rsidRPr="006742CA">
        <w:t xml:space="preserve"> </w:t>
      </w:r>
      <w:r>
        <w:t>израсходовано 126,4</w:t>
      </w:r>
      <w:r w:rsidRPr="006742CA">
        <w:t xml:space="preserve"> тыс. рублей.</w:t>
      </w:r>
    </w:p>
    <w:p w:rsidR="00D0444F" w:rsidRPr="006F5937" w:rsidRDefault="00D0444F" w:rsidP="00D0444F">
      <w:pPr>
        <w:ind w:firstLine="709"/>
        <w:jc w:val="both"/>
        <w:rPr>
          <w:bCs/>
        </w:rPr>
      </w:pPr>
      <w:r w:rsidRPr="006F5937">
        <w:t xml:space="preserve">Кроме того дополнительно из средств резервного фонда Администрации Александровского района выделено </w:t>
      </w:r>
      <w:r>
        <w:t>429,91</w:t>
      </w:r>
      <w:r w:rsidRPr="006F5937">
        <w:t xml:space="preserve"> тыс. рублей</w:t>
      </w:r>
      <w:r>
        <w:t>, из средств резервного фонда Администрации Томской области выделено – 97,5 тыс. рублей.</w:t>
      </w:r>
      <w:r w:rsidRPr="006F5937">
        <w:t>.</w:t>
      </w:r>
    </w:p>
    <w:p w:rsidR="00D0444F" w:rsidRPr="0078715F" w:rsidRDefault="00D0444F" w:rsidP="00D0444F">
      <w:pPr>
        <w:ind w:firstLine="709"/>
        <w:jc w:val="both"/>
      </w:pPr>
      <w:r w:rsidRPr="003020BA">
        <w:rPr>
          <w:iCs/>
        </w:rPr>
        <w:t>Расходы</w:t>
      </w:r>
      <w:r w:rsidRPr="003020BA">
        <w:rPr>
          <w:i/>
          <w:iCs/>
        </w:rPr>
        <w:t xml:space="preserve"> п</w:t>
      </w:r>
      <w:r w:rsidRPr="003020BA">
        <w:rPr>
          <w:i/>
        </w:rPr>
        <w:t>о подразделу 0902</w:t>
      </w:r>
      <w:r w:rsidRPr="003020BA">
        <w:rPr>
          <w:b/>
        </w:rPr>
        <w:t xml:space="preserve"> </w:t>
      </w:r>
      <w:r w:rsidRPr="003020BA">
        <w:rPr>
          <w:i/>
        </w:rPr>
        <w:t>«Амбулаторная помощь»</w:t>
      </w:r>
      <w:r w:rsidRPr="003020BA">
        <w:t xml:space="preserve"> при плане 63854,22 тыс. рублей исполнены 57798,26 тыс. рублей, или на 90,5 %. Расходы за счет средств бюджета </w:t>
      </w:r>
      <w:r w:rsidRPr="003020BA">
        <w:lastRenderedPageBreak/>
        <w:t xml:space="preserve">района при плане 24923,52 тыс. рублей исполнены в сумме 20578,63 тыс. </w:t>
      </w:r>
      <w:r w:rsidRPr="0078715F">
        <w:t>рублей, или на 82,6 % и  включают расходы:</w:t>
      </w:r>
    </w:p>
    <w:p w:rsidR="00D0444F" w:rsidRPr="0078715F" w:rsidRDefault="00D0444F" w:rsidP="00D0444F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78715F">
        <w:t>на содержание поликлиники. Исполнение составило 46811,24 тыс. рублей, или 96,2 %, в том числе за счет средств бюджета 9591,83 тыс. рублей, или 98,8 %, за счет средств обязательного медицинского страхования содержание 24247,0 тыс. рублей, за счет оказания платных услуг 397,0 тыс. рублей.</w:t>
      </w:r>
    </w:p>
    <w:p w:rsidR="00D0444F" w:rsidRDefault="00D0444F" w:rsidP="00D0444F">
      <w:pPr>
        <w:pStyle w:val="af6"/>
        <w:numPr>
          <w:ilvl w:val="0"/>
          <w:numId w:val="43"/>
        </w:numPr>
        <w:tabs>
          <w:tab w:val="left" w:pos="993"/>
        </w:tabs>
        <w:ind w:left="0" w:firstLine="709"/>
        <w:jc w:val="both"/>
      </w:pPr>
      <w:r w:rsidRPr="0078715F">
        <w:t xml:space="preserve">на содержание </w:t>
      </w:r>
      <w:r>
        <w:t>шести</w:t>
      </w:r>
      <w:r w:rsidRPr="0078715F">
        <w:t xml:space="preserve"> фельдшерско – акушерских пунктов в поселениях района</w:t>
      </w:r>
      <w:r>
        <w:t xml:space="preserve"> р</w:t>
      </w:r>
      <w:r w:rsidRPr="0078715F">
        <w:t xml:space="preserve">асходы составили  в сумме 3476,7 тыс. рублей, или на 95,5 %. </w:t>
      </w:r>
    </w:p>
    <w:p w:rsidR="00D0444F" w:rsidRPr="006742CA" w:rsidRDefault="00D0444F" w:rsidP="00D0444F">
      <w:pPr>
        <w:pStyle w:val="af6"/>
        <w:tabs>
          <w:tab w:val="left" w:pos="993"/>
        </w:tabs>
        <w:ind w:left="0" w:firstLine="709"/>
        <w:jc w:val="both"/>
      </w:pPr>
      <w:r>
        <w:t>В</w:t>
      </w:r>
      <w:r w:rsidRPr="006742CA">
        <w:t xml:space="preserve"> рамках реализации национальных проектов </w:t>
      </w:r>
      <w:r>
        <w:t>и</w:t>
      </w:r>
      <w:r w:rsidRPr="006742CA">
        <w:t>з средств областного бюджета в области «</w:t>
      </w:r>
      <w:r>
        <w:t xml:space="preserve">Здравоохранения </w:t>
      </w:r>
      <w:r w:rsidRPr="006742CA">
        <w:t>» произведены расходы</w:t>
      </w:r>
      <w:r>
        <w:t xml:space="preserve"> на денежные выплаты медицинскому персоналу фельдшерско-  акушерских пунктов в сумме 402,54 тыс. рублей</w:t>
      </w:r>
    </w:p>
    <w:p w:rsidR="00D0444F" w:rsidRDefault="00D0444F" w:rsidP="00D0444F">
      <w:pPr>
        <w:pStyle w:val="af6"/>
        <w:ind w:left="0" w:firstLine="709"/>
        <w:jc w:val="both"/>
      </w:pPr>
      <w:r w:rsidRPr="006F5937">
        <w:t xml:space="preserve">На реализацию целевых программ </w:t>
      </w:r>
      <w:r>
        <w:t xml:space="preserve">из бюджета района </w:t>
      </w:r>
      <w:r w:rsidRPr="006F5937">
        <w:t xml:space="preserve">профинансировано </w:t>
      </w:r>
      <w:r>
        <w:t xml:space="preserve">расходов </w:t>
      </w:r>
      <w:r w:rsidRPr="006F5937">
        <w:t xml:space="preserve">в сумме </w:t>
      </w:r>
      <w:r>
        <w:t>6453,74</w:t>
      </w:r>
      <w:r w:rsidRPr="006F5937">
        <w:t xml:space="preserve"> </w:t>
      </w:r>
      <w:r>
        <w:t>тыс. рублей,  или 61,4 %.</w:t>
      </w:r>
    </w:p>
    <w:p w:rsidR="00D0444F" w:rsidRPr="006742CA" w:rsidRDefault="00D0444F" w:rsidP="00D0444F">
      <w:pPr>
        <w:pStyle w:val="af6"/>
        <w:ind w:left="0" w:firstLine="709"/>
        <w:jc w:val="both"/>
      </w:pPr>
      <w:r w:rsidRPr="006742CA">
        <w:t xml:space="preserve">За счет средств областного бюджета в рамках реализации мероприятий областной целевой программы </w:t>
      </w:r>
      <w:r w:rsidRPr="0078715F">
        <w:rPr>
          <w:bCs/>
          <w:iCs/>
        </w:rPr>
        <w:t>«Энергосбережение и повышение энергетической эффективности на территории Томской области на 2010 – 2012 годы и на перспективу до 2020 года»</w:t>
      </w:r>
      <w:r w:rsidRPr="006742CA">
        <w:t xml:space="preserve"> </w:t>
      </w:r>
      <w:r>
        <w:t xml:space="preserve">израсходовано </w:t>
      </w:r>
      <w:r w:rsidRPr="006742CA">
        <w:t>3</w:t>
      </w:r>
      <w:r>
        <w:t>0,0</w:t>
      </w:r>
      <w:r w:rsidRPr="006742CA">
        <w:t xml:space="preserve"> тыс. рублей.</w:t>
      </w:r>
    </w:p>
    <w:p w:rsidR="00D0444F" w:rsidRPr="0078715F" w:rsidRDefault="00D0444F" w:rsidP="00D0444F">
      <w:pPr>
        <w:pStyle w:val="af6"/>
        <w:ind w:left="0" w:firstLine="709"/>
        <w:jc w:val="both"/>
        <w:rPr>
          <w:bCs/>
        </w:rPr>
      </w:pPr>
      <w:r w:rsidRPr="006F5937">
        <w:t>Кроме того дополнительно из средств резервного фонда Администрации Александровского района выделено 75,36 тыс. рублей.</w:t>
      </w:r>
    </w:p>
    <w:p w:rsidR="00D0444F" w:rsidRDefault="00D0444F" w:rsidP="00D0444F">
      <w:pPr>
        <w:ind w:firstLine="708"/>
        <w:jc w:val="both"/>
      </w:pPr>
      <w:r w:rsidRPr="0078715F">
        <w:rPr>
          <w:iCs/>
        </w:rPr>
        <w:t>Расходы</w:t>
      </w:r>
      <w:r w:rsidRPr="0078715F">
        <w:rPr>
          <w:i/>
        </w:rPr>
        <w:t xml:space="preserve"> по подразделу 0904</w:t>
      </w:r>
      <w:r w:rsidRPr="0078715F">
        <w:t xml:space="preserve"> </w:t>
      </w:r>
      <w:r w:rsidRPr="0078715F">
        <w:rPr>
          <w:i/>
        </w:rPr>
        <w:t>«Скорая медицинская помощь»</w:t>
      </w:r>
      <w:r w:rsidRPr="0078715F">
        <w:t xml:space="preserve"> при плане  9947,41 тыс. рублей исполнены в сумме 9779,5 тыс. рублей, или на 98,3 %.</w:t>
      </w:r>
      <w:r>
        <w:t xml:space="preserve"> По данному подразделу отражены расходы на содержание скорой помощи.</w:t>
      </w:r>
    </w:p>
    <w:p w:rsidR="00D0444F" w:rsidRPr="00C57132" w:rsidRDefault="00D0444F" w:rsidP="00D0444F">
      <w:pPr>
        <w:ind w:firstLine="708"/>
        <w:jc w:val="both"/>
      </w:pPr>
      <w:r w:rsidRPr="00C57132">
        <w:rPr>
          <w:i/>
          <w:iCs/>
        </w:rPr>
        <w:t>Расходы</w:t>
      </w:r>
      <w:r w:rsidRPr="00C57132">
        <w:rPr>
          <w:i/>
        </w:rPr>
        <w:t xml:space="preserve"> по подразделу 0909</w:t>
      </w:r>
      <w:r w:rsidRPr="00C57132">
        <w:t xml:space="preserve"> «Другие вопросы в области здравоохранения» при плане 1899,83 тыс. рублей исполнены в сумме 1891,65тыс. рублей, или на 99,6 %. По данному подразделу отражены расходы:</w:t>
      </w:r>
    </w:p>
    <w:p w:rsidR="00D0444F" w:rsidRPr="00C57132" w:rsidRDefault="00D0444F" w:rsidP="00D0444F">
      <w:pPr>
        <w:ind w:firstLine="708"/>
        <w:jc w:val="both"/>
      </w:pPr>
      <w:r w:rsidRPr="00C57132">
        <w:t xml:space="preserve"> на содержание главного бухгалтера </w:t>
      </w:r>
      <w:r>
        <w:t>и</w:t>
      </w:r>
      <w:r w:rsidRPr="00C57132">
        <w:t xml:space="preserve"> главного экономиста учреждения в сумме 1060,15 тыс. рублей; - </w:t>
      </w:r>
    </w:p>
    <w:p w:rsidR="00D0444F" w:rsidRPr="00C57132" w:rsidRDefault="00D0444F" w:rsidP="00D0444F">
      <w:pPr>
        <w:ind w:firstLine="708"/>
        <w:jc w:val="both"/>
      </w:pPr>
      <w:r w:rsidRPr="00C57132">
        <w:t>на реализацию мероприятий районной целевой программы в сумме 330,0 тыс. рублей</w:t>
      </w:r>
    </w:p>
    <w:p w:rsidR="00D0444F" w:rsidRDefault="00D0444F" w:rsidP="00D0444F">
      <w:pPr>
        <w:ind w:firstLine="708"/>
        <w:jc w:val="both"/>
      </w:pPr>
      <w:r w:rsidRPr="00C57132">
        <w:t>на обеспечение проезда по направлениям врачей в областные специализированные учреждения здравоохранения онкологического, наркологического и психиатрического профиля</w:t>
      </w:r>
      <w:r>
        <w:t xml:space="preserve"> за счет средств областного бюджета в сумме 504,0 тыс. рублей</w:t>
      </w:r>
    </w:p>
    <w:p w:rsidR="00D0444F" w:rsidRPr="00AD741D" w:rsidRDefault="00D0444F" w:rsidP="00D0444F">
      <w:pPr>
        <w:jc w:val="center"/>
        <w:rPr>
          <w:b/>
        </w:rPr>
      </w:pPr>
      <w:r w:rsidRPr="00AD741D">
        <w:rPr>
          <w:b/>
        </w:rPr>
        <w:t xml:space="preserve">Расходы по разделу </w:t>
      </w:r>
      <w:r>
        <w:rPr>
          <w:b/>
        </w:rPr>
        <w:t>10</w:t>
      </w:r>
      <w:r w:rsidRPr="00AD741D">
        <w:rPr>
          <w:b/>
        </w:rPr>
        <w:t>«</w:t>
      </w:r>
      <w:r>
        <w:rPr>
          <w:b/>
        </w:rPr>
        <w:t>Социальная политика</w:t>
      </w:r>
      <w:r w:rsidRPr="00AD741D">
        <w:rPr>
          <w:b/>
        </w:rPr>
        <w:t>»</w:t>
      </w:r>
    </w:p>
    <w:p w:rsidR="00D0444F" w:rsidRDefault="00D0444F" w:rsidP="00D0444F">
      <w:pPr>
        <w:ind w:firstLine="708"/>
        <w:jc w:val="both"/>
      </w:pPr>
      <w:r w:rsidRPr="00C57132">
        <w:t xml:space="preserve">Расходы </w:t>
      </w:r>
      <w:r w:rsidRPr="00C57132">
        <w:rPr>
          <w:i/>
        </w:rPr>
        <w:t>по разделу 1000  «Социальная политика»</w:t>
      </w:r>
      <w:r w:rsidRPr="00C57132">
        <w:t xml:space="preserve"> за 201</w:t>
      </w:r>
      <w:r>
        <w:t>1</w:t>
      </w:r>
      <w:r w:rsidRPr="00C57132">
        <w:t xml:space="preserve"> год составили </w:t>
      </w:r>
      <w:r>
        <w:t>17272,69</w:t>
      </w:r>
      <w:r w:rsidRPr="00C57132">
        <w:t xml:space="preserve"> тыс. рублей при уточненном плане </w:t>
      </w:r>
      <w:r>
        <w:t>17581,6</w:t>
      </w:r>
      <w:r w:rsidRPr="00C57132">
        <w:t>тыс. рублей, или 9</w:t>
      </w:r>
      <w:r>
        <w:t>8</w:t>
      </w:r>
      <w:r w:rsidRPr="00C57132">
        <w:t>,</w:t>
      </w:r>
      <w:r>
        <w:t>2</w:t>
      </w:r>
      <w:r w:rsidRPr="00C57132">
        <w:t xml:space="preserve"> %, в том числе за счет средств бюджета</w:t>
      </w:r>
      <w:r>
        <w:t xml:space="preserve"> района</w:t>
      </w:r>
      <w:r w:rsidRPr="00C57132">
        <w:t xml:space="preserve"> – </w:t>
      </w:r>
      <w:r>
        <w:t>2463,69 тыс.</w:t>
      </w:r>
      <w:r w:rsidRPr="00C57132">
        <w:t xml:space="preserve"> рублей, или 9</w:t>
      </w:r>
      <w:r>
        <w:t>5</w:t>
      </w:r>
      <w:r w:rsidRPr="00C57132">
        <w:t>,</w:t>
      </w:r>
      <w:r>
        <w:t>0</w:t>
      </w:r>
      <w:r w:rsidRPr="00C57132">
        <w:t xml:space="preserve"> % к годовому плану, за счет средств </w:t>
      </w:r>
      <w:r>
        <w:t>областного</w:t>
      </w:r>
      <w:r w:rsidRPr="00C57132">
        <w:t xml:space="preserve"> бюджета – </w:t>
      </w:r>
      <w:r>
        <w:t>14809,0 тыс. рублей, или 98</w:t>
      </w:r>
      <w:r w:rsidRPr="00C57132">
        <w:t>,</w:t>
      </w:r>
      <w:r>
        <w:t>8</w:t>
      </w:r>
      <w:r w:rsidRPr="00C57132">
        <w:t xml:space="preserve"> %.</w:t>
      </w:r>
    </w:p>
    <w:p w:rsidR="00D0444F" w:rsidRDefault="00D0444F" w:rsidP="00D0444F">
      <w:pPr>
        <w:pStyle w:val="23"/>
        <w:ind w:firstLine="709"/>
        <w:rPr>
          <w:bCs/>
          <w:color w:val="auto"/>
        </w:rPr>
      </w:pPr>
      <w:r>
        <w:rPr>
          <w:bCs/>
          <w:color w:val="auto"/>
        </w:rPr>
        <w:t>Расходы на социальное обеспечение населения составили 7168,93 тыс. руб. и характеризуется следующими видами выплат (Таблица 10).</w:t>
      </w:r>
    </w:p>
    <w:p w:rsidR="00D0444F" w:rsidRDefault="00D0444F" w:rsidP="00D0444F">
      <w:pPr>
        <w:pStyle w:val="23"/>
        <w:ind w:firstLine="709"/>
        <w:jc w:val="right"/>
        <w:rPr>
          <w:bCs/>
          <w:color w:val="auto"/>
        </w:rPr>
      </w:pPr>
      <w:r>
        <w:rPr>
          <w:bCs/>
          <w:color w:val="auto"/>
        </w:rPr>
        <w:t>Таблица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1274"/>
        <w:gridCol w:w="1270"/>
        <w:gridCol w:w="1486"/>
      </w:tblGrid>
      <w:tr w:rsidR="00D0444F" w:rsidTr="00B36B0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ind w:firstLine="709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Наименование социальной помощи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План,</w:t>
            </w:r>
          </w:p>
          <w:p w:rsidR="00D0444F" w:rsidRDefault="00D0444F" w:rsidP="00B36B04">
            <w:pPr>
              <w:pStyle w:val="23"/>
              <w:spacing w:line="0" w:lineRule="atLeast"/>
              <w:ind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 xml:space="preserve"> тыс. руб.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108"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Исполнено, тыс. руб.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firstLine="0"/>
              <w:jc w:val="center"/>
              <w:rPr>
                <w:bCs/>
                <w:i/>
                <w:color w:val="auto"/>
                <w:sz w:val="22"/>
                <w:szCs w:val="22"/>
              </w:rPr>
            </w:pPr>
            <w:r>
              <w:rPr>
                <w:bCs/>
                <w:i/>
                <w:color w:val="auto"/>
                <w:sz w:val="22"/>
                <w:szCs w:val="22"/>
              </w:rPr>
              <w:t>% исполнения</w:t>
            </w:r>
          </w:p>
        </w:tc>
      </w:tr>
      <w:tr w:rsidR="00D0444F" w:rsidTr="00B36B0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pPr>
              <w:pStyle w:val="23"/>
              <w:ind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Обеспечение доступным жильем молодых семей и специалистов, проживающих и работающих в сельской местности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1946,61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108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1946,01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D0444F" w:rsidTr="00B36B0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pPr>
              <w:pStyle w:val="23"/>
              <w:ind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Материальная поддержка молодых семей на приобретения (строительство) жилья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4886,13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pStyle w:val="23"/>
              <w:spacing w:line="0" w:lineRule="atLeast"/>
              <w:ind w:left="-108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4886,13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100,0</w:t>
            </w:r>
          </w:p>
        </w:tc>
      </w:tr>
      <w:tr w:rsidR="00D0444F" w:rsidTr="00B36B0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pPr>
              <w:pStyle w:val="23"/>
              <w:ind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Оказание материальной помощи населению за счет средств, предусмотренных по районной целевой программе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430,0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108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354,92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82,5</w:t>
            </w:r>
          </w:p>
        </w:tc>
      </w:tr>
      <w:tr w:rsidR="00D0444F" w:rsidTr="00B36B04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pPr>
              <w:pStyle w:val="23"/>
              <w:ind w:firstLine="0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 xml:space="preserve">Материальная помощь за счет средств резервного фонда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36,27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108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31,87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pStyle w:val="23"/>
              <w:spacing w:line="0" w:lineRule="atLeast"/>
              <w:ind w:left="-426" w:firstLine="0"/>
              <w:jc w:val="center"/>
              <w:rPr>
                <w:bCs/>
                <w:color w:val="auto"/>
                <w:sz w:val="22"/>
                <w:szCs w:val="22"/>
              </w:rPr>
            </w:pPr>
            <w:r>
              <w:rPr>
                <w:bCs/>
                <w:color w:val="auto"/>
                <w:sz w:val="22"/>
                <w:szCs w:val="22"/>
              </w:rPr>
              <w:t>87,9</w:t>
            </w:r>
          </w:p>
        </w:tc>
      </w:tr>
    </w:tbl>
    <w:p w:rsidR="00D0444F" w:rsidRDefault="00D0444F" w:rsidP="00D0444F">
      <w:pPr>
        <w:pStyle w:val="23"/>
        <w:ind w:firstLine="709"/>
        <w:rPr>
          <w:bCs/>
          <w:color w:val="auto"/>
        </w:rPr>
      </w:pPr>
    </w:p>
    <w:p w:rsidR="00D0444F" w:rsidRDefault="00D0444F" w:rsidP="00D0444F">
      <w:pPr>
        <w:pStyle w:val="23"/>
        <w:ind w:firstLine="709"/>
        <w:rPr>
          <w:bCs/>
          <w:color w:val="auto"/>
        </w:rPr>
      </w:pPr>
      <w:r>
        <w:rPr>
          <w:bCs/>
          <w:color w:val="auto"/>
        </w:rPr>
        <w:t>Расходы по охране семьи и детства составили 10103,76 тыс. рублей или профинансированы на 98,0 % от уточненных бюджетных ассигнований, в том числе:</w:t>
      </w:r>
    </w:p>
    <w:p w:rsidR="00D0444F" w:rsidRDefault="00D0444F" w:rsidP="00D0444F">
      <w:pPr>
        <w:pStyle w:val="23"/>
        <w:ind w:firstLine="709"/>
        <w:rPr>
          <w:bCs/>
          <w:color w:val="auto"/>
        </w:rPr>
      </w:pPr>
      <w:r>
        <w:rPr>
          <w:bCs/>
          <w:color w:val="auto"/>
        </w:rPr>
        <w:lastRenderedPageBreak/>
        <w:t>на обеспечение жилыми помещениями детей – сирот, а также детей</w:t>
      </w:r>
      <w:r w:rsidRPr="003E4F0C">
        <w:rPr>
          <w:bCs/>
          <w:color w:val="auto"/>
        </w:rPr>
        <w:t>, оставши</w:t>
      </w:r>
      <w:r>
        <w:rPr>
          <w:bCs/>
          <w:color w:val="auto"/>
        </w:rPr>
        <w:t>х</w:t>
      </w:r>
      <w:r w:rsidRPr="003E4F0C">
        <w:rPr>
          <w:bCs/>
          <w:color w:val="auto"/>
        </w:rPr>
        <w:t>ся без попечения родителей</w:t>
      </w:r>
      <w:r>
        <w:rPr>
          <w:bCs/>
          <w:color w:val="auto"/>
        </w:rPr>
        <w:t>, направлено 1105,0 тыс. рублей;</w:t>
      </w:r>
    </w:p>
    <w:p w:rsidR="00D0444F" w:rsidRDefault="00D0444F" w:rsidP="00D0444F">
      <w:pPr>
        <w:pStyle w:val="23"/>
        <w:ind w:firstLine="709"/>
        <w:rPr>
          <w:bCs/>
          <w:color w:val="auto"/>
        </w:rPr>
      </w:pPr>
      <w:r w:rsidRPr="00DC6EE7">
        <w:rPr>
          <w:bCs/>
          <w:color w:val="auto"/>
        </w:rPr>
        <w:t>на осуществление ежемесячной выплаты денежных средств приемным семьям на содержание детей</w:t>
      </w:r>
      <w:r>
        <w:rPr>
          <w:bCs/>
          <w:color w:val="auto"/>
        </w:rPr>
        <w:t xml:space="preserve"> направлено 6504,89 тыс. рублей;</w:t>
      </w:r>
    </w:p>
    <w:p w:rsidR="00D0444F" w:rsidRDefault="00D0444F" w:rsidP="00D0444F">
      <w:pPr>
        <w:pStyle w:val="23"/>
        <w:ind w:firstLine="709"/>
        <w:rPr>
          <w:bCs/>
          <w:color w:val="auto"/>
        </w:rPr>
      </w:pPr>
      <w:r w:rsidRPr="00DC6EE7">
        <w:rPr>
          <w:bCs/>
          <w:color w:val="auto"/>
        </w:rPr>
        <w:t xml:space="preserve">на осуществление ежемесячной выплаты денежных средств опекунам (попечителям) на содержание детей </w:t>
      </w:r>
      <w:r>
        <w:rPr>
          <w:bCs/>
          <w:color w:val="auto"/>
        </w:rPr>
        <w:t>направлено 2493,87тыс. рублей.</w:t>
      </w:r>
    </w:p>
    <w:p w:rsidR="00D0444F" w:rsidRPr="00AD741D" w:rsidRDefault="00D0444F" w:rsidP="00D0444F">
      <w:pPr>
        <w:jc w:val="center"/>
        <w:rPr>
          <w:b/>
        </w:rPr>
      </w:pPr>
      <w:r w:rsidRPr="00AD741D">
        <w:rPr>
          <w:b/>
        </w:rPr>
        <w:t xml:space="preserve">Расходы по разделу </w:t>
      </w:r>
      <w:r>
        <w:rPr>
          <w:b/>
        </w:rPr>
        <w:t>11</w:t>
      </w:r>
      <w:r w:rsidRPr="00AD741D">
        <w:rPr>
          <w:b/>
        </w:rPr>
        <w:t>«</w:t>
      </w:r>
      <w:r>
        <w:rPr>
          <w:b/>
        </w:rPr>
        <w:t>Физическая культура и спорт</w:t>
      </w:r>
      <w:r w:rsidRPr="00AD741D">
        <w:rPr>
          <w:b/>
        </w:rPr>
        <w:t>»</w:t>
      </w:r>
    </w:p>
    <w:p w:rsidR="00D0444F" w:rsidRDefault="00D0444F" w:rsidP="00D0444F">
      <w:pPr>
        <w:spacing w:line="0" w:lineRule="atLeast"/>
        <w:ind w:firstLine="709"/>
        <w:jc w:val="both"/>
      </w:pPr>
      <w:r w:rsidRPr="002A3810">
        <w:t xml:space="preserve">Расходы </w:t>
      </w:r>
      <w:r w:rsidRPr="002A3810">
        <w:rPr>
          <w:i/>
        </w:rPr>
        <w:t xml:space="preserve">по разделу </w:t>
      </w:r>
      <w:r>
        <w:rPr>
          <w:i/>
        </w:rPr>
        <w:t>1100</w:t>
      </w:r>
      <w:r w:rsidRPr="002A3810">
        <w:rPr>
          <w:i/>
        </w:rPr>
        <w:t xml:space="preserve"> «</w:t>
      </w:r>
      <w:r>
        <w:rPr>
          <w:i/>
        </w:rPr>
        <w:t>Физическая к</w:t>
      </w:r>
      <w:r w:rsidRPr="002A3810">
        <w:rPr>
          <w:i/>
        </w:rPr>
        <w:t>ультура</w:t>
      </w:r>
      <w:r>
        <w:rPr>
          <w:i/>
        </w:rPr>
        <w:t xml:space="preserve"> и спорт</w:t>
      </w:r>
      <w:r w:rsidRPr="002A3810">
        <w:rPr>
          <w:i/>
        </w:rPr>
        <w:t>»</w:t>
      </w:r>
      <w:r w:rsidRPr="002A3810">
        <w:t xml:space="preserve"> за 201</w:t>
      </w:r>
      <w:r>
        <w:t>1</w:t>
      </w:r>
      <w:r w:rsidRPr="002A3810">
        <w:t xml:space="preserve"> год составили </w:t>
      </w:r>
      <w:r>
        <w:t>3251,55</w:t>
      </w:r>
      <w:r w:rsidRPr="002A3810">
        <w:t xml:space="preserve"> тыс. рублей при уточненном плане </w:t>
      </w:r>
      <w:r>
        <w:t>3298,42</w:t>
      </w:r>
      <w:r w:rsidRPr="002A3810">
        <w:t xml:space="preserve"> тыс. рублей, или 98,</w:t>
      </w:r>
      <w:r>
        <w:t>6</w:t>
      </w:r>
      <w:r w:rsidRPr="002A3810">
        <w:t xml:space="preserve">%. </w:t>
      </w:r>
    </w:p>
    <w:p w:rsidR="00D0444F" w:rsidRDefault="00D0444F" w:rsidP="00D0444F">
      <w:pPr>
        <w:spacing w:line="0" w:lineRule="atLeast"/>
        <w:ind w:firstLine="709"/>
        <w:jc w:val="both"/>
      </w:pPr>
      <w:r w:rsidRPr="0078715F">
        <w:t xml:space="preserve">Расходы </w:t>
      </w:r>
      <w:r w:rsidRPr="0078715F">
        <w:rPr>
          <w:i/>
        </w:rPr>
        <w:t xml:space="preserve">по подразделу </w:t>
      </w:r>
      <w:r>
        <w:rPr>
          <w:i/>
        </w:rPr>
        <w:t>1101</w:t>
      </w:r>
      <w:r w:rsidRPr="0078715F">
        <w:rPr>
          <w:i/>
        </w:rPr>
        <w:t xml:space="preserve"> «Физическая культура» </w:t>
      </w:r>
      <w:r w:rsidRPr="0078715F">
        <w:t xml:space="preserve">при плане </w:t>
      </w:r>
      <w:r>
        <w:t>2048,42</w:t>
      </w:r>
      <w:r w:rsidRPr="0078715F">
        <w:t xml:space="preserve"> тыс. рублей профинансированы в сумме </w:t>
      </w:r>
      <w:r>
        <w:t>2001,55</w:t>
      </w:r>
      <w:r w:rsidRPr="0078715F">
        <w:t xml:space="preserve"> тыс. рублей, или на 9</w:t>
      </w:r>
      <w:r>
        <w:t>7</w:t>
      </w:r>
      <w:r w:rsidRPr="0078715F">
        <w:t>,</w:t>
      </w:r>
      <w:r>
        <w:t xml:space="preserve">7%. </w:t>
      </w:r>
    </w:p>
    <w:p w:rsidR="00D0444F" w:rsidRDefault="00D0444F" w:rsidP="00D0444F">
      <w:pPr>
        <w:spacing w:line="0" w:lineRule="atLeast"/>
        <w:ind w:firstLine="709"/>
        <w:jc w:val="both"/>
      </w:pPr>
      <w:r>
        <w:t>Средства направлены на обеспечение условий для развития физической культуры и массового спорта в виде межбюджетных трансфертов сельским поселениям в объеме 1381,55 тыс. рублей.</w:t>
      </w:r>
    </w:p>
    <w:p w:rsidR="00D0444F" w:rsidRDefault="00D0444F" w:rsidP="00D0444F">
      <w:pPr>
        <w:spacing w:line="0" w:lineRule="atLeast"/>
        <w:ind w:firstLine="720"/>
        <w:jc w:val="both"/>
      </w:pPr>
      <w:r w:rsidRPr="00953139">
        <w:t xml:space="preserve">Кроме того на реализацию мероприятий районной целевой программы </w:t>
      </w:r>
      <w:r w:rsidRPr="00953139">
        <w:rPr>
          <w:szCs w:val="28"/>
        </w:rPr>
        <w:t>на</w:t>
      </w:r>
      <w:r w:rsidRPr="00953139">
        <w:rPr>
          <w:i/>
          <w:szCs w:val="28"/>
        </w:rPr>
        <w:t xml:space="preserve"> </w:t>
      </w:r>
      <w:r w:rsidRPr="00953139">
        <w:t>проведение массовых физкультурно-оздоровительных мероприятий среди различных слоев населения израсходовано 600,0 тыс. рублей. Дополнительно выделено на проведение спортивных мероприятий из резервного фонда Администрации Александровского района 20,0 тыс. рублей.</w:t>
      </w:r>
    </w:p>
    <w:p w:rsidR="00D0444F" w:rsidRDefault="00D0444F" w:rsidP="00D0444F">
      <w:pPr>
        <w:spacing w:line="0" w:lineRule="atLeast"/>
        <w:ind w:firstLine="720"/>
        <w:jc w:val="both"/>
      </w:pPr>
      <w:r w:rsidRPr="0078715F">
        <w:t xml:space="preserve">Расходы </w:t>
      </w:r>
      <w:r w:rsidRPr="0078715F">
        <w:rPr>
          <w:i/>
        </w:rPr>
        <w:t xml:space="preserve">по подразделу </w:t>
      </w:r>
      <w:r>
        <w:rPr>
          <w:i/>
        </w:rPr>
        <w:t>1105</w:t>
      </w:r>
      <w:r w:rsidRPr="0078715F">
        <w:rPr>
          <w:i/>
        </w:rPr>
        <w:t xml:space="preserve"> «</w:t>
      </w:r>
      <w:r>
        <w:rPr>
          <w:i/>
        </w:rPr>
        <w:t>Другие вопросы в области ф</w:t>
      </w:r>
      <w:r w:rsidRPr="0078715F">
        <w:rPr>
          <w:i/>
        </w:rPr>
        <w:t>изическ</w:t>
      </w:r>
      <w:r>
        <w:rPr>
          <w:i/>
        </w:rPr>
        <w:t>ой</w:t>
      </w:r>
      <w:r w:rsidRPr="0078715F">
        <w:rPr>
          <w:i/>
        </w:rPr>
        <w:t xml:space="preserve"> культур</w:t>
      </w:r>
      <w:r>
        <w:rPr>
          <w:i/>
        </w:rPr>
        <w:t>ы и спорта</w:t>
      </w:r>
      <w:r w:rsidRPr="0078715F">
        <w:rPr>
          <w:i/>
        </w:rPr>
        <w:t xml:space="preserve">» </w:t>
      </w:r>
      <w:r w:rsidRPr="0078715F">
        <w:t xml:space="preserve">при плане </w:t>
      </w:r>
      <w:r>
        <w:t>1250,0</w:t>
      </w:r>
      <w:r w:rsidRPr="0078715F">
        <w:t xml:space="preserve"> тыс. рублей профинансированы в сумме </w:t>
      </w:r>
      <w:r>
        <w:t>1250,0</w:t>
      </w:r>
      <w:r w:rsidRPr="0078715F">
        <w:t xml:space="preserve"> тыс. рублей, или на </w:t>
      </w:r>
      <w:r>
        <w:t xml:space="preserve">100,0%. Средства направлены на </w:t>
      </w:r>
      <w:r w:rsidRPr="00DF5A45">
        <w:t>изготовление проектно сметной документации по строительству спортивного комплекса</w:t>
      </w:r>
      <w:r>
        <w:t>.</w:t>
      </w:r>
    </w:p>
    <w:p w:rsidR="00D0444F" w:rsidRDefault="00D0444F" w:rsidP="00D0444F">
      <w:pPr>
        <w:jc w:val="center"/>
        <w:rPr>
          <w:b/>
        </w:rPr>
      </w:pPr>
      <w:r w:rsidRPr="00AD741D">
        <w:rPr>
          <w:b/>
        </w:rPr>
        <w:t xml:space="preserve">Расходы по разделу </w:t>
      </w:r>
      <w:r>
        <w:rPr>
          <w:b/>
        </w:rPr>
        <w:t>12</w:t>
      </w:r>
      <w:r w:rsidRPr="00AD741D">
        <w:rPr>
          <w:b/>
        </w:rPr>
        <w:t>«</w:t>
      </w:r>
      <w:r>
        <w:rPr>
          <w:b/>
        </w:rPr>
        <w:t>Средства массовой информации</w:t>
      </w:r>
      <w:r w:rsidRPr="00AD741D">
        <w:rPr>
          <w:b/>
        </w:rPr>
        <w:t>»</w:t>
      </w:r>
    </w:p>
    <w:p w:rsidR="00D0444F" w:rsidRPr="00C3001A" w:rsidRDefault="00D0444F" w:rsidP="00D0444F">
      <w:pPr>
        <w:ind w:firstLine="709"/>
        <w:jc w:val="both"/>
        <w:rPr>
          <w:bCs/>
        </w:rPr>
      </w:pPr>
      <w:r w:rsidRPr="00C3001A">
        <w:t xml:space="preserve">Расходы </w:t>
      </w:r>
      <w:r w:rsidRPr="00C3001A">
        <w:rPr>
          <w:i/>
        </w:rPr>
        <w:t>по разделу 1200 «Средства массовой информации»</w:t>
      </w:r>
      <w:r w:rsidRPr="00C3001A">
        <w:t xml:space="preserve"> за 2011 год составили 2284,58 тыс. рублей при уточненном плане 2589,56 тыс. рублей, или 88,2%. </w:t>
      </w:r>
    </w:p>
    <w:p w:rsidR="00D0444F" w:rsidRPr="00481C10" w:rsidRDefault="00D0444F" w:rsidP="00D0444F">
      <w:pPr>
        <w:spacing w:line="0" w:lineRule="atLeast"/>
        <w:ind w:firstLine="720"/>
        <w:jc w:val="both"/>
      </w:pPr>
      <w:r w:rsidRPr="00C3001A">
        <w:t xml:space="preserve">Расходы </w:t>
      </w:r>
      <w:r w:rsidRPr="00481C10">
        <w:rPr>
          <w:i/>
        </w:rPr>
        <w:t xml:space="preserve">по подразделу 1201 «Телевидение и радиовещание» </w:t>
      </w:r>
      <w:r w:rsidRPr="00481C10">
        <w:t xml:space="preserve">при плане 500,0 тыс. рублей профинансированы в сумме 454,48 тыс. рублей, или на 90,9%. Средства перечислены ООО «Инфо - Стрежевой», осуществляющим телевизионное вещание информационных материалов </w:t>
      </w:r>
      <w:r>
        <w:t xml:space="preserve">деятельности </w:t>
      </w:r>
      <w:r w:rsidRPr="00481C10">
        <w:t>Александровского района.</w:t>
      </w:r>
    </w:p>
    <w:p w:rsidR="00D0444F" w:rsidRPr="00481C10" w:rsidRDefault="00D0444F" w:rsidP="00D0444F">
      <w:pPr>
        <w:spacing w:line="0" w:lineRule="atLeast"/>
        <w:ind w:firstLine="708"/>
        <w:jc w:val="both"/>
      </w:pPr>
      <w:r w:rsidRPr="00481C10">
        <w:rPr>
          <w:i/>
        </w:rPr>
        <w:t>По подразделу 1202 «Периодическая печать и издательства»</w:t>
      </w:r>
      <w:r w:rsidRPr="00481C10">
        <w:t xml:space="preserve"> выделенные ассигнования профинансированы в объеме 1830,1 тыс. рублей, или 87,6%, в том числе </w:t>
      </w:r>
    </w:p>
    <w:p w:rsidR="00D0444F" w:rsidRPr="00481C10" w:rsidRDefault="00D0444F" w:rsidP="00D0444F">
      <w:pPr>
        <w:spacing w:line="0" w:lineRule="atLeast"/>
        <w:jc w:val="both"/>
        <w:rPr>
          <w:i/>
        </w:rPr>
      </w:pPr>
      <w:r w:rsidRPr="00481C10">
        <w:t>за размещение публикаций правовых актов Администрации Александровского района, Решений Думы Александровского района и иной официальной информации в газете «Северянка».</w:t>
      </w:r>
    </w:p>
    <w:p w:rsidR="00D0444F" w:rsidRPr="00481C10" w:rsidRDefault="00D0444F" w:rsidP="00D0444F">
      <w:pPr>
        <w:spacing w:line="0" w:lineRule="atLeast"/>
        <w:jc w:val="center"/>
        <w:rPr>
          <w:b/>
        </w:rPr>
      </w:pPr>
      <w:r w:rsidRPr="00481C10">
        <w:rPr>
          <w:b/>
        </w:rPr>
        <w:t xml:space="preserve">Расходы по разделу 13 </w:t>
      </w:r>
    </w:p>
    <w:p w:rsidR="00D0444F" w:rsidRPr="00481C10" w:rsidRDefault="00D0444F" w:rsidP="00D0444F">
      <w:pPr>
        <w:spacing w:line="0" w:lineRule="atLeast"/>
        <w:jc w:val="center"/>
        <w:rPr>
          <w:b/>
        </w:rPr>
      </w:pPr>
      <w:r w:rsidRPr="00481C10">
        <w:rPr>
          <w:b/>
        </w:rPr>
        <w:t>«Обслуживание государственного и муниципального долга»</w:t>
      </w:r>
    </w:p>
    <w:p w:rsidR="00D0444F" w:rsidRPr="00481C10" w:rsidRDefault="00D0444F" w:rsidP="00D0444F">
      <w:pPr>
        <w:shd w:val="clear" w:color="auto" w:fill="FFFFFF"/>
        <w:spacing w:line="0" w:lineRule="atLeast"/>
        <w:ind w:left="14" w:right="14" w:firstLine="720"/>
        <w:jc w:val="both"/>
      </w:pPr>
      <w:r w:rsidRPr="00481C10">
        <w:rPr>
          <w:i/>
        </w:rPr>
        <w:t>По подразделу 1301 «Обслуживание внутреннего государственного и муниципального долга»</w:t>
      </w:r>
      <w:r w:rsidRPr="00481C10">
        <w:rPr>
          <w:color w:val="000000"/>
          <w:spacing w:val="10"/>
        </w:rPr>
        <w:t xml:space="preserve"> произведены расходы на обслуживание муниципального внутреннего долга </w:t>
      </w:r>
      <w:r w:rsidRPr="00481C10">
        <w:rPr>
          <w:color w:val="000000"/>
        </w:rPr>
        <w:t xml:space="preserve">Александровского района, объем которых за 2011 год составил 12,96 тыс. рублей, или 99,7 % от утвержденного объема. </w:t>
      </w:r>
    </w:p>
    <w:p w:rsidR="00D0444F" w:rsidRPr="00481C10" w:rsidRDefault="00D0444F" w:rsidP="00D0444F">
      <w:pPr>
        <w:spacing w:line="0" w:lineRule="atLeast"/>
        <w:jc w:val="center"/>
        <w:rPr>
          <w:b/>
        </w:rPr>
      </w:pPr>
      <w:r w:rsidRPr="00481C10">
        <w:rPr>
          <w:b/>
        </w:rPr>
        <w:t>Расходы по разделу 14</w:t>
      </w:r>
    </w:p>
    <w:p w:rsidR="00D0444F" w:rsidRPr="00481C10" w:rsidRDefault="00D0444F" w:rsidP="00D0444F">
      <w:pPr>
        <w:spacing w:line="0" w:lineRule="atLeast"/>
        <w:jc w:val="center"/>
        <w:rPr>
          <w:b/>
        </w:rPr>
      </w:pPr>
      <w:r w:rsidRPr="00481C10">
        <w:rPr>
          <w:b/>
        </w:rPr>
        <w:t>«Межбюджетные трансферты бюджетам субъектов Российской Федерации и муниципальных образований общего характера»</w:t>
      </w:r>
    </w:p>
    <w:p w:rsidR="00D0444F" w:rsidRPr="00481C10" w:rsidRDefault="00D0444F" w:rsidP="00D0444F">
      <w:pPr>
        <w:spacing w:line="0" w:lineRule="atLeast"/>
        <w:ind w:firstLine="708"/>
        <w:jc w:val="both"/>
      </w:pPr>
      <w:r w:rsidRPr="00481C10">
        <w:t>Расходы по разделу составили 32120,49 тыс. рублей, или 100,0% к уточненному плану.</w:t>
      </w:r>
    </w:p>
    <w:p w:rsidR="00D0444F" w:rsidRPr="00481C10" w:rsidRDefault="00D0444F" w:rsidP="00D0444F">
      <w:pPr>
        <w:spacing w:line="0" w:lineRule="atLeast"/>
        <w:ind w:firstLine="708"/>
        <w:jc w:val="both"/>
      </w:pPr>
      <w:r w:rsidRPr="00481C10">
        <w:t>В полном объеме профинансированы дотация на выравнивание  бюджетной обеспеченности из районного фонда финансовой поддержки, иная дотация соответственно в объемах 15736,2</w:t>
      </w:r>
      <w:r>
        <w:t xml:space="preserve"> тыс. рублей и</w:t>
      </w:r>
      <w:r w:rsidRPr="00481C10">
        <w:t xml:space="preserve"> 5987,26 тыс. рублей.</w:t>
      </w:r>
    </w:p>
    <w:p w:rsidR="00D0444F" w:rsidRPr="00481C10" w:rsidRDefault="00D0444F" w:rsidP="00D0444F">
      <w:pPr>
        <w:tabs>
          <w:tab w:val="left" w:pos="-284"/>
        </w:tabs>
        <w:spacing w:line="0" w:lineRule="atLeast"/>
        <w:ind w:firstLine="708"/>
        <w:jc w:val="both"/>
      </w:pPr>
      <w:r>
        <w:t xml:space="preserve">Кроме того в полном объеме профинансированы межбюджетные трансферты, предоставленные сельским поселениям в объеме 10397,03 тыс. рублей. </w:t>
      </w:r>
    </w:p>
    <w:p w:rsidR="00D0444F" w:rsidRDefault="00D0444F" w:rsidP="00D0444F">
      <w:pPr>
        <w:pStyle w:val="af"/>
        <w:tabs>
          <w:tab w:val="left" w:pos="-284"/>
        </w:tabs>
        <w:ind w:firstLine="708"/>
        <w:jc w:val="both"/>
        <w:rPr>
          <w:b w:val="0"/>
          <w:bCs/>
        </w:rPr>
      </w:pPr>
    </w:p>
    <w:p w:rsidR="00D0444F" w:rsidRPr="00107F6E" w:rsidRDefault="00D0444F" w:rsidP="00D0444F">
      <w:pPr>
        <w:pStyle w:val="ad"/>
        <w:ind w:firstLine="708"/>
        <w:jc w:val="center"/>
        <w:rPr>
          <w:b/>
        </w:rPr>
      </w:pPr>
      <w:r w:rsidRPr="00107F6E">
        <w:rPr>
          <w:b/>
        </w:rPr>
        <w:t>3</w:t>
      </w:r>
      <w:r>
        <w:rPr>
          <w:b/>
        </w:rPr>
        <w:t>.</w:t>
      </w:r>
      <w:r w:rsidRPr="00107F6E">
        <w:rPr>
          <w:b/>
        </w:rPr>
        <w:t xml:space="preserve"> Дефицит бюджета.</w:t>
      </w:r>
    </w:p>
    <w:p w:rsidR="00D0444F" w:rsidRPr="00107F6E" w:rsidRDefault="00D0444F" w:rsidP="00D0444F">
      <w:pPr>
        <w:pStyle w:val="ad"/>
        <w:ind w:firstLine="708"/>
      </w:pPr>
      <w:r w:rsidRPr="00107F6E">
        <w:lastRenderedPageBreak/>
        <w:t>По итогам работы за 2011 год профицит бюджета района составил 4614,05 тыс. рублей, к запланированному дефициту бюджета 9072,85 тыс. рублей.</w:t>
      </w:r>
    </w:p>
    <w:p w:rsidR="00D0444F" w:rsidRPr="00107F6E" w:rsidRDefault="00D0444F" w:rsidP="00D0444F">
      <w:pPr>
        <w:shd w:val="clear" w:color="auto" w:fill="FFFFFF"/>
        <w:ind w:firstLine="708"/>
        <w:jc w:val="both"/>
      </w:pPr>
      <w:r w:rsidRPr="00107F6E">
        <w:t>По состоянию на 01.01.2012 муниципальный долг Александровского района составил 301,5 тыс. рублей, или 0,2% от объема налоговых и неналоговых доходов, в том числе:</w:t>
      </w:r>
    </w:p>
    <w:p w:rsidR="00D0444F" w:rsidRPr="00107F6E" w:rsidRDefault="00D0444F" w:rsidP="00D0444F">
      <w:pPr>
        <w:shd w:val="clear" w:color="auto" w:fill="FFFFFF"/>
        <w:spacing w:before="115" w:line="240" w:lineRule="exact"/>
        <w:ind w:firstLine="708"/>
        <w:jc w:val="both"/>
      </w:pPr>
      <w:r w:rsidRPr="00107F6E">
        <w:t>Бюджетные кредиты – 301,5 млн. рублей;</w:t>
      </w:r>
    </w:p>
    <w:p w:rsidR="00D0444F" w:rsidRPr="00107F6E" w:rsidRDefault="00D0444F" w:rsidP="00D0444F">
      <w:pPr>
        <w:tabs>
          <w:tab w:val="left" w:pos="0"/>
        </w:tabs>
        <w:ind w:firstLine="708"/>
        <w:jc w:val="both"/>
      </w:pPr>
      <w:r w:rsidRPr="00107F6E">
        <w:t xml:space="preserve">Остатки средств бюджета района по состоянию на 1 января 2012 года составили </w:t>
      </w:r>
      <w:r w:rsidR="00222D11" w:rsidRPr="00222D11">
        <w:t xml:space="preserve">17074.38 </w:t>
      </w:r>
      <w:r w:rsidRPr="00107F6E">
        <w:t>тыс. рублей</w:t>
      </w:r>
    </w:p>
    <w:p w:rsidR="00D0444F" w:rsidRPr="00107F6E" w:rsidRDefault="00D0444F" w:rsidP="00D0444F">
      <w:pPr>
        <w:tabs>
          <w:tab w:val="left" w:pos="0"/>
        </w:tabs>
        <w:ind w:firstLine="708"/>
        <w:jc w:val="both"/>
      </w:pPr>
      <w:r w:rsidRPr="00107F6E">
        <w:t>В 2011 году кредиты на покрытие кассовых разрывов не привлекались, муниципальные гарантии не предоставлялись.</w:t>
      </w:r>
    </w:p>
    <w:p w:rsidR="00D0444F" w:rsidRDefault="00D0444F" w:rsidP="00D0444F">
      <w:pPr>
        <w:ind w:firstLine="708"/>
        <w:jc w:val="center"/>
        <w:rPr>
          <w:b/>
        </w:rPr>
      </w:pPr>
    </w:p>
    <w:p w:rsidR="00D0444F" w:rsidRDefault="00D0444F" w:rsidP="00D0444F">
      <w:pPr>
        <w:ind w:firstLine="708"/>
        <w:jc w:val="center"/>
        <w:rPr>
          <w:b/>
        </w:rPr>
      </w:pPr>
      <w:r>
        <w:rPr>
          <w:b/>
        </w:rPr>
        <w:t>4. Районные целевые программы</w:t>
      </w:r>
    </w:p>
    <w:p w:rsidR="00D0444F" w:rsidRDefault="00D0444F" w:rsidP="00D0444F">
      <w:pPr>
        <w:ind w:firstLine="708"/>
        <w:jc w:val="both"/>
      </w:pPr>
      <w:r>
        <w:t>Реализация утвержденных в установленном порядке Думой Александровского района районных целевых программ в 2011 году была направлена на социально-экономическое развитие сел района, на развитие малого и среднего бизнеса на территории Александровского района, поддержку здоровья и социальной защищенности населения Александровского района, в том числе детей.</w:t>
      </w:r>
    </w:p>
    <w:p w:rsidR="00D0444F" w:rsidRPr="002D560E" w:rsidRDefault="00D0444F" w:rsidP="00D0444F">
      <w:pPr>
        <w:ind w:left="142" w:firstLine="567"/>
        <w:jc w:val="both"/>
      </w:pPr>
      <w:r w:rsidRPr="002D560E">
        <w:t xml:space="preserve">При запланированном на 2011 год объеме финансирования районных целевых программ в размере  87263,68 тыс. рублей, фактически профинансировано 80765,58 тыс. рублей, или 92,6 % годового лимита. </w:t>
      </w:r>
    </w:p>
    <w:p w:rsidR="00D0444F" w:rsidRPr="002D560E" w:rsidRDefault="00D0444F" w:rsidP="00D0444F">
      <w:pPr>
        <w:ind w:left="142" w:firstLine="567"/>
        <w:jc w:val="both"/>
      </w:pPr>
      <w:r w:rsidRPr="002D560E">
        <w:t>В бюджете района на 2011 год предусмотрено финансирование мероприятий 13 целевых программ, в том числе:</w:t>
      </w:r>
    </w:p>
    <w:p w:rsidR="00D0444F" w:rsidRDefault="00D0444F" w:rsidP="00D0444F">
      <w:pPr>
        <w:ind w:left="-426" w:firstLine="426"/>
        <w:jc w:val="right"/>
      </w:pPr>
      <w:r>
        <w:t>Таблица 17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20"/>
        <w:gridCol w:w="1134"/>
        <w:gridCol w:w="1412"/>
        <w:gridCol w:w="1134"/>
      </w:tblGrid>
      <w:tr w:rsidR="00D0444F" w:rsidTr="00B36B04">
        <w:trPr>
          <w:trHeight w:val="33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Наименование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ind w:left="-108" w:right="-108"/>
              <w:jc w:val="center"/>
            </w:pPr>
            <w:r>
              <w:t>План</w:t>
            </w:r>
          </w:p>
          <w:p w:rsidR="00D0444F" w:rsidRDefault="00D0444F" w:rsidP="00B36B04">
            <w:pPr>
              <w:ind w:left="-108" w:right="-108"/>
              <w:jc w:val="center"/>
            </w:pPr>
            <w:r>
              <w:t>(тыс. руб.)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Исполнено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44F" w:rsidRDefault="00D0444F" w:rsidP="00B36B04">
            <w:pPr>
              <w:jc w:val="center"/>
            </w:pPr>
            <w:r>
              <w:t>% исполнения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РЦП «Социально экономического развитие муниципального образования «Александровский район Томской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27463,4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22956,4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83,6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«Социальная поддержка населения района на 2011-2013гг.»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8126,6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8021,8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98,7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«Социально -  экономическое развитие сел района 2011-2013гг.»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17102,0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16653,8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97,4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«Развитие малого предпринимательства на территории Александровского района на 2011-2013г.»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817,0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730,4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89,4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«Предоставление молодым семьям поддержки на приобретение (строительство) жилья на территории Александровского района на 2006 – 2013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1921,5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1841,8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95,8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«Комплексное развитие систем коммунальной инфраструктуры Александровского района на 2007 – 2013 годы».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16123,38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15963,18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99,0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«Пожарная безопасность на объектах бюджетной сферы 2010 – 2012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1376,0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1330,2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96,7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РЦП «Модель экологического воспитание и образования на территории Александровского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193,0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185,1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95,9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РЦП «Сохранение и развитие фармацевтической деятельности в Александровском районе до 2012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623,0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606,2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97,3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РДЦП «Дети Александровского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9196,3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8332,4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90,6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>РЦП «Профилактика правонарушений в Александровском районе Томской области на 2007 -2011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140,0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93,2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t xml:space="preserve">РДЦП «Повышение энергетической эффективности на </w:t>
            </w:r>
            <w:r>
              <w:lastRenderedPageBreak/>
              <w:t>территории Александровского района Томской области на период на 2010 – 2012 годы»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lastRenderedPageBreak/>
              <w:t>2380,9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2213,3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93,0</w:t>
            </w:r>
          </w:p>
        </w:tc>
      </w:tr>
      <w:tr w:rsidR="00D0444F" w:rsidTr="00B36B04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44F" w:rsidRDefault="00D0444F" w:rsidP="00B36B04">
            <w:r>
              <w:lastRenderedPageBreak/>
              <w:t>РЦП «Модернизация пищеблоков в учреждениях общего и дошкольного образования Александровского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1800,6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44F" w:rsidRDefault="00D0444F" w:rsidP="00B36B04">
            <w:pPr>
              <w:jc w:val="center"/>
            </w:pPr>
            <w:r>
              <w:t>1800,6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44F" w:rsidRDefault="00D0444F" w:rsidP="00B36B04">
            <w:pPr>
              <w:jc w:val="center"/>
            </w:pPr>
            <w:r>
              <w:t>100,0</w:t>
            </w:r>
          </w:p>
        </w:tc>
      </w:tr>
    </w:tbl>
    <w:p w:rsidR="00D0444F" w:rsidRPr="004B1CCA" w:rsidRDefault="00D0444F" w:rsidP="00D0444F">
      <w:pPr>
        <w:ind w:left="-426" w:firstLine="426"/>
        <w:jc w:val="center"/>
        <w:rPr>
          <w:b/>
        </w:rPr>
      </w:pPr>
    </w:p>
    <w:p w:rsidR="00D0444F" w:rsidRPr="004B1CCA" w:rsidRDefault="00D0444F" w:rsidP="00D0444F">
      <w:pPr>
        <w:ind w:left="-426" w:firstLine="426"/>
        <w:jc w:val="center"/>
        <w:rPr>
          <w:b/>
        </w:rPr>
      </w:pPr>
      <w:r w:rsidRPr="004B1CCA">
        <w:rPr>
          <w:b/>
        </w:rPr>
        <w:t>5. Исполнение сметы доходов и расходов по приносящей доход деятельности  бюджетными учреждениями.</w:t>
      </w:r>
    </w:p>
    <w:p w:rsidR="00D0444F" w:rsidRDefault="00D0444F" w:rsidP="00D0444F">
      <w:pPr>
        <w:ind w:left="-426" w:firstLine="426"/>
        <w:jc w:val="both"/>
      </w:pPr>
      <w:r>
        <w:t>Исполнение доходов по приносящей доход деятельности бюджетными учреждениями, находящимися в ведении органов местного самоуправления района составило 93,3 %, при плане 80606,0 тыс. рублей получено доходов 75178,0 тыс. рублей.</w:t>
      </w:r>
    </w:p>
    <w:p w:rsidR="00D0444F" w:rsidRDefault="00D0444F" w:rsidP="00D0444F">
      <w:pPr>
        <w:ind w:left="-426" w:firstLine="426"/>
        <w:jc w:val="both"/>
      </w:pPr>
      <w:r>
        <w:t>Средства, полученные от приносящей доход деятельности, бюджетными учреждениями были направлены на</w:t>
      </w:r>
      <w:r>
        <w:rPr>
          <w:b/>
          <w:bCs/>
          <w:i/>
          <w:iCs/>
        </w:rPr>
        <w:t xml:space="preserve"> </w:t>
      </w:r>
      <w:r>
        <w:rPr>
          <w:bCs/>
          <w:iCs/>
        </w:rPr>
        <w:t>осуществлении деятельности по оказанию платных услуг в сумме 77084,98 тыс. рублей или профинансированы 94,1 % от плана.</w:t>
      </w:r>
    </w:p>
    <w:p w:rsidR="00D0444F" w:rsidRDefault="00D0444F" w:rsidP="00D0444F">
      <w:pPr>
        <w:ind w:left="-426" w:firstLine="426"/>
        <w:jc w:val="center"/>
        <w:rPr>
          <w:b/>
          <w:i/>
        </w:rPr>
      </w:pPr>
    </w:p>
    <w:p w:rsidR="00BC6B08" w:rsidRPr="00E71D16" w:rsidRDefault="00D0444F" w:rsidP="001420FB">
      <w:pPr>
        <w:rPr>
          <w:b/>
          <w:bCs/>
        </w:rPr>
        <w:sectPr w:rsidR="00BC6B08" w:rsidRPr="00E71D16" w:rsidSect="00BC6B08">
          <w:footerReference w:type="default" r:id="rId8"/>
          <w:pgSz w:w="11906" w:h="16838"/>
          <w:pgMar w:top="851" w:right="964" w:bottom="284" w:left="1418" w:header="680" w:footer="709" w:gutter="0"/>
          <w:cols w:space="708"/>
          <w:titlePg/>
          <w:docGrid w:linePitch="360"/>
        </w:sectPr>
      </w:pPr>
      <w:r>
        <w:rPr>
          <w:b/>
          <w:i/>
        </w:rPr>
        <w:br w:type="page"/>
      </w:r>
    </w:p>
    <w:tbl>
      <w:tblPr>
        <w:tblStyle w:val="-2"/>
        <w:tblpPr w:leftFromText="180" w:rightFromText="180" w:vertAnchor="text" w:horzAnchor="margin" w:tblpXSpec="right" w:tblpY="116"/>
        <w:tblW w:w="0" w:type="auto"/>
        <w:tblBorders>
          <w:top w:val="none" w:sz="0" w:space="0" w:color="auto"/>
          <w:bottom w:val="none" w:sz="0" w:space="0" w:color="auto"/>
        </w:tblBorders>
        <w:tblLook w:val="04A0"/>
      </w:tblPr>
      <w:tblGrid>
        <w:gridCol w:w="2836"/>
      </w:tblGrid>
      <w:tr w:rsidR="006832CB" w:rsidTr="006832CB">
        <w:trPr>
          <w:cnfStyle w:val="100000000000"/>
        </w:trPr>
        <w:tc>
          <w:tcPr>
            <w:cnfStyle w:val="001000000000"/>
            <w:tcW w:w="28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6832CB" w:rsidRPr="006832CB" w:rsidRDefault="006832CB" w:rsidP="006832CB">
            <w:pPr>
              <w:pStyle w:val="af"/>
              <w:numPr>
                <w:ilvl w:val="0"/>
                <w:numId w:val="24"/>
              </w:numPr>
              <w:ind w:left="567" w:right="142" w:hanging="283"/>
              <w:jc w:val="left"/>
              <w:rPr>
                <w:b w:val="0"/>
                <w:bCs w:val="0"/>
                <w:sz w:val="22"/>
                <w:szCs w:val="22"/>
              </w:rPr>
            </w:pPr>
            <w:r w:rsidRPr="006832CB">
              <w:rPr>
                <w:b w:val="0"/>
                <w:bCs w:val="0"/>
                <w:sz w:val="22"/>
                <w:szCs w:val="22"/>
              </w:rPr>
              <w:lastRenderedPageBreak/>
              <w:t>Сельское хозяйство</w:t>
            </w:r>
          </w:p>
        </w:tc>
      </w:tr>
      <w:tr w:rsidR="006832CB" w:rsidTr="006832CB">
        <w:trPr>
          <w:cnfStyle w:val="000000100000"/>
        </w:trPr>
        <w:tc>
          <w:tcPr>
            <w:cnfStyle w:val="001000000000"/>
            <w:tcW w:w="283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832CB" w:rsidRPr="006832CB" w:rsidRDefault="006832CB" w:rsidP="006832CB">
            <w:pPr>
              <w:pStyle w:val="af"/>
              <w:numPr>
                <w:ilvl w:val="0"/>
                <w:numId w:val="24"/>
              </w:numPr>
              <w:ind w:left="567" w:right="142" w:hanging="283"/>
              <w:jc w:val="left"/>
              <w:rPr>
                <w:b w:val="0"/>
                <w:bCs w:val="0"/>
                <w:sz w:val="22"/>
                <w:szCs w:val="22"/>
              </w:rPr>
            </w:pPr>
            <w:r w:rsidRPr="006832CB">
              <w:rPr>
                <w:b w:val="0"/>
                <w:bCs w:val="0"/>
                <w:sz w:val="22"/>
                <w:szCs w:val="22"/>
              </w:rPr>
              <w:t>Транспорт</w:t>
            </w:r>
          </w:p>
        </w:tc>
      </w:tr>
      <w:tr w:rsidR="006832CB" w:rsidTr="006832CB">
        <w:tc>
          <w:tcPr>
            <w:cnfStyle w:val="001000000000"/>
            <w:tcW w:w="2836" w:type="dxa"/>
            <w:shd w:val="clear" w:color="auto" w:fill="auto"/>
          </w:tcPr>
          <w:p w:rsidR="006832CB" w:rsidRDefault="006832CB" w:rsidP="006832CB">
            <w:pPr>
              <w:pStyle w:val="af"/>
              <w:numPr>
                <w:ilvl w:val="0"/>
                <w:numId w:val="24"/>
              </w:numPr>
              <w:ind w:left="567" w:right="142" w:hanging="283"/>
              <w:jc w:val="left"/>
              <w:rPr>
                <w:b w:val="0"/>
                <w:bCs w:val="0"/>
                <w:sz w:val="22"/>
                <w:szCs w:val="22"/>
              </w:rPr>
            </w:pPr>
            <w:r w:rsidRPr="006832CB">
              <w:rPr>
                <w:b w:val="0"/>
                <w:bCs w:val="0"/>
                <w:sz w:val="22"/>
                <w:szCs w:val="22"/>
              </w:rPr>
              <w:t>Дорожное хозяйство</w:t>
            </w:r>
          </w:p>
          <w:p w:rsidR="006832CB" w:rsidRPr="006832CB" w:rsidRDefault="006832CB" w:rsidP="006832CB">
            <w:pPr>
              <w:pStyle w:val="af"/>
              <w:numPr>
                <w:ilvl w:val="0"/>
                <w:numId w:val="24"/>
              </w:numPr>
              <w:ind w:left="567" w:right="142" w:hanging="283"/>
              <w:jc w:val="left"/>
              <w:rPr>
                <w:b w:val="0"/>
                <w:bCs w:val="0"/>
                <w:sz w:val="22"/>
                <w:szCs w:val="22"/>
              </w:rPr>
            </w:pPr>
            <w:r w:rsidRPr="006832CB">
              <w:rPr>
                <w:b w:val="0"/>
                <w:bCs w:val="0"/>
                <w:sz w:val="22"/>
                <w:szCs w:val="22"/>
              </w:rPr>
              <w:t>Жилищьно – коммунальное хозяйство</w:t>
            </w:r>
          </w:p>
        </w:tc>
      </w:tr>
      <w:tr w:rsidR="006832CB" w:rsidTr="006832CB">
        <w:trPr>
          <w:cnfStyle w:val="000000100000"/>
        </w:trPr>
        <w:tc>
          <w:tcPr>
            <w:cnfStyle w:val="001000000000"/>
            <w:tcW w:w="283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6832CB" w:rsidRPr="006832CB" w:rsidRDefault="006832CB" w:rsidP="006832CB">
            <w:pPr>
              <w:pStyle w:val="af"/>
              <w:ind w:left="567" w:right="142" w:hanging="283"/>
              <w:jc w:val="left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0966A6" w:rsidRDefault="000966A6" w:rsidP="009706A5">
      <w:pPr>
        <w:pStyle w:val="af"/>
        <w:keepNext/>
        <w:ind w:left="567" w:right="142" w:hanging="283"/>
        <w:rPr>
          <w:b w:val="0"/>
          <w:bCs/>
        </w:rPr>
      </w:pPr>
      <w:r>
        <w:t xml:space="preserve">Рисунок </w:t>
      </w:r>
      <w:fldSimple w:instr=" SEQ Рисунок \* ARABIC ">
        <w:r w:rsidR="001C34A9">
          <w:rPr>
            <w:noProof/>
          </w:rPr>
          <w:t>1</w:t>
        </w:r>
      </w:fldSimple>
    </w:p>
    <w:p w:rsidR="00F37E78" w:rsidRPr="009E5F61" w:rsidRDefault="00F37E78" w:rsidP="006832CB">
      <w:pPr>
        <w:pStyle w:val="af"/>
        <w:ind w:left="-284" w:right="142" w:firstLine="568"/>
        <w:jc w:val="both"/>
        <w:rPr>
          <w:b w:val="0"/>
          <w:bCs/>
        </w:rPr>
      </w:pPr>
    </w:p>
    <w:tbl>
      <w:tblPr>
        <w:tblStyle w:val="-1"/>
        <w:tblpPr w:leftFromText="180" w:rightFromText="180" w:vertAnchor="text" w:horzAnchor="page" w:tblpX="1018" w:tblpY="451"/>
        <w:tblW w:w="0" w:type="auto"/>
        <w:tblBorders>
          <w:top w:val="none" w:sz="0" w:space="0" w:color="auto"/>
          <w:bottom w:val="none" w:sz="0" w:space="0" w:color="auto"/>
        </w:tblBorders>
        <w:tblLook w:val="04A0"/>
      </w:tblPr>
      <w:tblGrid>
        <w:gridCol w:w="2660"/>
      </w:tblGrid>
      <w:tr w:rsidR="00644EDB" w:rsidTr="006832CB">
        <w:trPr>
          <w:cnfStyle w:val="100000000000"/>
        </w:trPr>
        <w:tc>
          <w:tcPr>
            <w:cnfStyle w:val="001000000000"/>
            <w:tcW w:w="26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644EDB" w:rsidRPr="009E5F61" w:rsidRDefault="00644EDB" w:rsidP="006832CB">
            <w:pPr>
              <w:pStyle w:val="af"/>
              <w:numPr>
                <w:ilvl w:val="0"/>
                <w:numId w:val="46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E5F61">
              <w:rPr>
                <w:b w:val="0"/>
                <w:bCs w:val="0"/>
                <w:sz w:val="22"/>
                <w:szCs w:val="22"/>
              </w:rPr>
              <w:t>Образование</w:t>
            </w:r>
          </w:p>
        </w:tc>
      </w:tr>
      <w:tr w:rsidR="00644EDB" w:rsidTr="006832CB">
        <w:trPr>
          <w:cnfStyle w:val="000000100000"/>
        </w:trPr>
        <w:tc>
          <w:tcPr>
            <w:cnfStyle w:val="001000000000"/>
            <w:tcW w:w="266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644EDB" w:rsidRPr="009E5F61" w:rsidRDefault="00644EDB" w:rsidP="006832CB">
            <w:pPr>
              <w:pStyle w:val="af"/>
              <w:numPr>
                <w:ilvl w:val="0"/>
                <w:numId w:val="46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E5F61">
              <w:rPr>
                <w:b w:val="0"/>
                <w:bCs w:val="0"/>
                <w:sz w:val="22"/>
                <w:szCs w:val="22"/>
              </w:rPr>
              <w:t>Культура и кинематография</w:t>
            </w:r>
          </w:p>
        </w:tc>
      </w:tr>
      <w:tr w:rsidR="00644EDB" w:rsidTr="006832CB">
        <w:tc>
          <w:tcPr>
            <w:cnfStyle w:val="001000000000"/>
            <w:tcW w:w="2660" w:type="dxa"/>
            <w:shd w:val="clear" w:color="auto" w:fill="FFFFFF" w:themeFill="background1"/>
          </w:tcPr>
          <w:p w:rsidR="00644EDB" w:rsidRPr="009E5F61" w:rsidRDefault="009E5F61" w:rsidP="006832CB">
            <w:pPr>
              <w:pStyle w:val="af"/>
              <w:numPr>
                <w:ilvl w:val="0"/>
                <w:numId w:val="46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E5F61">
              <w:rPr>
                <w:b w:val="0"/>
                <w:bCs w:val="0"/>
                <w:sz w:val="22"/>
                <w:szCs w:val="22"/>
              </w:rPr>
              <w:t>Здравоохранение</w:t>
            </w:r>
          </w:p>
        </w:tc>
      </w:tr>
      <w:tr w:rsidR="009E5F61" w:rsidTr="006832CB">
        <w:trPr>
          <w:cnfStyle w:val="000000100000"/>
        </w:trPr>
        <w:tc>
          <w:tcPr>
            <w:cnfStyle w:val="001000000000"/>
            <w:tcW w:w="2660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</w:tcPr>
          <w:p w:rsidR="009E5F61" w:rsidRPr="009E5F61" w:rsidRDefault="009E5F61" w:rsidP="006832CB">
            <w:pPr>
              <w:pStyle w:val="af"/>
              <w:numPr>
                <w:ilvl w:val="0"/>
                <w:numId w:val="46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E5F61">
              <w:rPr>
                <w:b w:val="0"/>
                <w:bCs w:val="0"/>
                <w:sz w:val="22"/>
                <w:szCs w:val="22"/>
              </w:rPr>
              <w:t>Физическая культура и спорт</w:t>
            </w:r>
          </w:p>
        </w:tc>
      </w:tr>
      <w:tr w:rsidR="009E5F61" w:rsidTr="006832CB">
        <w:tc>
          <w:tcPr>
            <w:cnfStyle w:val="001000000000"/>
            <w:tcW w:w="2660" w:type="dxa"/>
            <w:shd w:val="clear" w:color="auto" w:fill="FFFFFF" w:themeFill="background1"/>
          </w:tcPr>
          <w:p w:rsidR="009E5F61" w:rsidRPr="009E5F61" w:rsidRDefault="009E5F61" w:rsidP="006832CB">
            <w:pPr>
              <w:pStyle w:val="af"/>
              <w:numPr>
                <w:ilvl w:val="0"/>
                <w:numId w:val="46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E5F61">
              <w:rPr>
                <w:b w:val="0"/>
                <w:bCs w:val="0"/>
                <w:sz w:val="22"/>
                <w:szCs w:val="22"/>
              </w:rPr>
              <w:t>Социальная политика</w:t>
            </w:r>
          </w:p>
        </w:tc>
      </w:tr>
    </w:tbl>
    <w:p w:rsidR="00D22005" w:rsidRDefault="009861CF" w:rsidP="00E71D16">
      <w:pPr>
        <w:pStyle w:val="af"/>
        <w:ind w:left="2835" w:right="142"/>
        <w:jc w:val="both"/>
        <w:rPr>
          <w:b w:val="0"/>
          <w:bCs/>
          <w:lang w:val="en-US"/>
        </w:rPr>
      </w:pPr>
      <w:r>
        <w:rPr>
          <w:b w:val="0"/>
          <w:bCs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275.3pt;margin-top:204.6pt;width:29.25pt;height:76.9pt;z-index:251660288;mso-position-horizontal-relative:text;mso-position-vertical-relative:text">
            <v:textbox style="layout-flow:vertical-ideographic"/>
          </v:shape>
        </w:pict>
      </w:r>
      <w:r>
        <w:rPr>
          <w:b w:val="0"/>
          <w:bCs/>
          <w:noProof/>
        </w:rPr>
        <w:pict>
          <v:shape id="_x0000_s1030" type="#_x0000_t67" style="position:absolute;left:0;text-align:left;margin-left:378.15pt;margin-top:63.5pt;width:25.5pt;height:76.9pt;rotation:61946201fd;z-index:251659264;mso-position-horizontal-relative:text;mso-position-vertical-relative:text"/>
        </w:pict>
      </w:r>
      <w:r>
        <w:rPr>
          <w:b w:val="0"/>
          <w:bCs/>
          <w:noProof/>
        </w:rPr>
        <w:pict>
          <v:shape id="_x0000_s1029" type="#_x0000_t67" style="position:absolute;left:0;text-align:left;margin-left:54.6pt;margin-top:62.55pt;width:23.6pt;height:76.9pt;rotation:7024686fd;z-index:251658240;mso-position-horizontal-relative:text;mso-position-vertical-relative:text"/>
        </w:pict>
      </w:r>
      <w:r w:rsidR="00F37E78">
        <w:rPr>
          <w:b w:val="0"/>
          <w:bCs/>
          <w:noProof/>
        </w:rPr>
        <w:drawing>
          <wp:inline distT="0" distB="0" distL="0" distR="0">
            <wp:extent cx="5762625" cy="3895725"/>
            <wp:effectExtent l="1905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Style w:val="-3"/>
        <w:tblpPr w:leftFromText="180" w:rightFromText="180" w:vertAnchor="text" w:horzAnchor="page" w:tblpX="8053" w:tblpY="194"/>
        <w:tblW w:w="0" w:type="auto"/>
        <w:tblLook w:val="04A0"/>
      </w:tblPr>
      <w:tblGrid>
        <w:gridCol w:w="4078"/>
      </w:tblGrid>
      <w:tr w:rsidR="006832CB" w:rsidTr="009706A5">
        <w:trPr>
          <w:cnfStyle w:val="100000000000"/>
        </w:trPr>
        <w:tc>
          <w:tcPr>
            <w:cnfStyle w:val="001000000000"/>
            <w:tcW w:w="4078" w:type="dxa"/>
            <w:tcBorders>
              <w:top w:val="nil"/>
              <w:bottom w:val="nil"/>
            </w:tcBorders>
          </w:tcPr>
          <w:p w:rsidR="006832CB" w:rsidRDefault="006832CB" w:rsidP="009706A5">
            <w:pPr>
              <w:pStyle w:val="af"/>
              <w:numPr>
                <w:ilvl w:val="0"/>
                <w:numId w:val="47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706A5">
              <w:rPr>
                <w:b w:val="0"/>
                <w:bCs w:val="0"/>
                <w:sz w:val="22"/>
                <w:szCs w:val="22"/>
              </w:rPr>
              <w:t>Правоохранительная деятельность</w:t>
            </w:r>
          </w:p>
          <w:p w:rsidR="009706A5" w:rsidRDefault="009706A5" w:rsidP="009706A5">
            <w:pPr>
              <w:pStyle w:val="af"/>
              <w:numPr>
                <w:ilvl w:val="0"/>
                <w:numId w:val="47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706A5">
              <w:rPr>
                <w:b w:val="0"/>
                <w:bCs w:val="0"/>
                <w:sz w:val="22"/>
                <w:szCs w:val="22"/>
              </w:rPr>
              <w:t>Общегосударственные вопросы</w:t>
            </w:r>
          </w:p>
          <w:p w:rsidR="009706A5" w:rsidRDefault="009706A5" w:rsidP="009706A5">
            <w:pPr>
              <w:pStyle w:val="af"/>
              <w:numPr>
                <w:ilvl w:val="0"/>
                <w:numId w:val="47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706A5">
              <w:rPr>
                <w:b w:val="0"/>
                <w:bCs w:val="0"/>
                <w:sz w:val="22"/>
                <w:szCs w:val="22"/>
              </w:rPr>
              <w:t>Национальная оборона</w:t>
            </w:r>
          </w:p>
          <w:p w:rsidR="009706A5" w:rsidRDefault="009706A5" w:rsidP="009706A5">
            <w:pPr>
              <w:pStyle w:val="af"/>
              <w:numPr>
                <w:ilvl w:val="0"/>
                <w:numId w:val="47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706A5">
              <w:rPr>
                <w:b w:val="0"/>
                <w:bCs w:val="0"/>
                <w:sz w:val="22"/>
                <w:szCs w:val="22"/>
              </w:rPr>
              <w:t>Охрана окружающей среды</w:t>
            </w:r>
          </w:p>
          <w:p w:rsidR="009706A5" w:rsidRPr="009706A5" w:rsidRDefault="009706A5" w:rsidP="009706A5">
            <w:pPr>
              <w:pStyle w:val="af"/>
              <w:numPr>
                <w:ilvl w:val="0"/>
                <w:numId w:val="47"/>
              </w:numPr>
              <w:ind w:right="142"/>
              <w:jc w:val="left"/>
              <w:rPr>
                <w:b w:val="0"/>
                <w:bCs w:val="0"/>
                <w:sz w:val="22"/>
                <w:szCs w:val="22"/>
              </w:rPr>
            </w:pPr>
            <w:r w:rsidRPr="009706A5">
              <w:rPr>
                <w:b w:val="0"/>
                <w:bCs w:val="0"/>
                <w:sz w:val="22"/>
                <w:szCs w:val="22"/>
              </w:rPr>
              <w:t>Средства массовой информации</w:t>
            </w:r>
          </w:p>
        </w:tc>
      </w:tr>
    </w:tbl>
    <w:p w:rsidR="00F37E78" w:rsidRDefault="00F37E78" w:rsidP="002B01C0">
      <w:pPr>
        <w:pStyle w:val="af"/>
        <w:ind w:left="-284" w:right="142" w:firstLine="568"/>
        <w:jc w:val="both"/>
        <w:rPr>
          <w:b w:val="0"/>
          <w:bCs/>
        </w:rPr>
      </w:pPr>
    </w:p>
    <w:p w:rsidR="006832CB" w:rsidRDefault="006832CB" w:rsidP="002B01C0">
      <w:pPr>
        <w:pStyle w:val="af"/>
        <w:ind w:left="-284" w:right="142" w:firstLine="568"/>
        <w:jc w:val="both"/>
        <w:rPr>
          <w:b w:val="0"/>
          <w:bCs/>
        </w:rPr>
      </w:pPr>
    </w:p>
    <w:p w:rsidR="006832CB" w:rsidRDefault="006832CB" w:rsidP="002B01C0">
      <w:pPr>
        <w:pStyle w:val="af"/>
        <w:ind w:left="-284" w:right="142" w:firstLine="568"/>
        <w:jc w:val="both"/>
        <w:rPr>
          <w:b w:val="0"/>
          <w:bCs/>
        </w:rPr>
      </w:pPr>
    </w:p>
    <w:p w:rsidR="006832CB" w:rsidRPr="008246E5" w:rsidRDefault="006832CB" w:rsidP="002B01C0">
      <w:pPr>
        <w:pStyle w:val="af"/>
        <w:ind w:left="-284" w:right="142" w:firstLine="568"/>
        <w:jc w:val="both"/>
        <w:rPr>
          <w:b w:val="0"/>
          <w:bCs/>
        </w:rPr>
        <w:sectPr w:rsidR="006832CB" w:rsidRPr="008246E5" w:rsidSect="00F37E78">
          <w:pgSz w:w="16838" w:h="11906" w:orient="landscape"/>
          <w:pgMar w:top="1701" w:right="1134" w:bottom="1134" w:left="567" w:header="680" w:footer="709" w:gutter="0"/>
          <w:cols w:space="708"/>
          <w:titlePg/>
          <w:docGrid w:linePitch="360"/>
        </w:sectPr>
      </w:pPr>
    </w:p>
    <w:p w:rsidR="00C85F51" w:rsidRDefault="00AA153E" w:rsidP="00AA153E">
      <w:pPr>
        <w:tabs>
          <w:tab w:val="left" w:pos="-284"/>
        </w:tabs>
        <w:spacing w:line="0" w:lineRule="atLeast"/>
        <w:ind w:left="-284" w:firstLine="567"/>
        <w:rPr>
          <w:b/>
          <w:i/>
        </w:rPr>
      </w:pPr>
      <w:r w:rsidRPr="00886A2C">
        <w:rPr>
          <w:i/>
          <w:noProof/>
          <w:szCs w:val="28"/>
        </w:rPr>
        <w:lastRenderedPageBreak/>
        <w:drawing>
          <wp:inline distT="0" distB="0" distL="0" distR="0">
            <wp:extent cx="9251950" cy="5556811"/>
            <wp:effectExtent l="0" t="0" r="0" b="0"/>
            <wp:docPr id="10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86A2C" w:rsidRPr="00167407">
        <w:rPr>
          <w:b/>
          <w:szCs w:val="28"/>
        </w:rPr>
        <w:t>Рисунок 2</w:t>
      </w:r>
    </w:p>
    <w:sectPr w:rsidR="00C85F51" w:rsidSect="00BC6B08">
      <w:pgSz w:w="16838" w:h="11906" w:orient="landscape"/>
      <w:pgMar w:top="1701" w:right="1134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1FC" w:rsidRPr="00B62DF3" w:rsidRDefault="008841FC" w:rsidP="00B62DF3">
      <w:pPr>
        <w:pStyle w:val="23"/>
        <w:rPr>
          <w:color w:val="auto"/>
        </w:rPr>
      </w:pPr>
      <w:r>
        <w:separator/>
      </w:r>
    </w:p>
  </w:endnote>
  <w:endnote w:type="continuationSeparator" w:id="1">
    <w:p w:rsidR="008841FC" w:rsidRPr="00B62DF3" w:rsidRDefault="008841FC" w:rsidP="00B62DF3">
      <w:pPr>
        <w:pStyle w:val="23"/>
        <w:rPr>
          <w:color w:val="auto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4B63" w:rsidRDefault="009861CF">
    <w:pPr>
      <w:pStyle w:val="a6"/>
      <w:jc w:val="right"/>
    </w:pPr>
    <w:fldSimple w:instr=" PAGE   \* MERGEFORMAT ">
      <w:r w:rsidR="001C34A9">
        <w:rPr>
          <w:noProof/>
        </w:rPr>
        <w:t>20</w:t>
      </w:r>
    </w:fldSimple>
  </w:p>
  <w:p w:rsidR="00C44B63" w:rsidRDefault="00C44B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1FC" w:rsidRPr="00B62DF3" w:rsidRDefault="008841FC" w:rsidP="00B62DF3">
      <w:pPr>
        <w:pStyle w:val="23"/>
        <w:rPr>
          <w:color w:val="auto"/>
        </w:rPr>
      </w:pPr>
      <w:r>
        <w:separator/>
      </w:r>
    </w:p>
  </w:footnote>
  <w:footnote w:type="continuationSeparator" w:id="1">
    <w:p w:rsidR="008841FC" w:rsidRPr="00B62DF3" w:rsidRDefault="008841FC" w:rsidP="00B62DF3">
      <w:pPr>
        <w:pStyle w:val="23"/>
        <w:rPr>
          <w:color w:val="auto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clip_image002"/>
      </v:shape>
    </w:pict>
  </w:numPicBullet>
  <w:numPicBullet w:numPicBulletId="1">
    <w:pict>
      <v:shape id="_x0000_i1039" type="#_x0000_t75" style="width:11.25pt;height:11.25pt" o:bullet="t">
        <v:imagedata r:id="rId2" o:title="BD14980_"/>
      </v:shape>
    </w:pict>
  </w:numPicBullet>
  <w:numPicBullet w:numPicBulletId="2">
    <w:pict>
      <v:shape id="_x0000_i1040" type="#_x0000_t75" style="width:13.5pt;height:13.5pt" o:bullet="t">
        <v:imagedata r:id="rId3" o:title="BD21329_"/>
      </v:shape>
    </w:pict>
  </w:numPicBullet>
  <w:abstractNum w:abstractNumId="0">
    <w:nsid w:val="FFFFFFFE"/>
    <w:multiLevelType w:val="singleLevel"/>
    <w:tmpl w:val="B9AA5A9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B82451"/>
    <w:multiLevelType w:val="hybridMultilevel"/>
    <w:tmpl w:val="BB926B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3102EFC"/>
    <w:multiLevelType w:val="hybridMultilevel"/>
    <w:tmpl w:val="67384C82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E504F7"/>
    <w:multiLevelType w:val="hybridMultilevel"/>
    <w:tmpl w:val="71D0C9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157DDF"/>
    <w:multiLevelType w:val="hybridMultilevel"/>
    <w:tmpl w:val="4C3E7BB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FF0D15"/>
    <w:multiLevelType w:val="hybridMultilevel"/>
    <w:tmpl w:val="3E06E50A"/>
    <w:lvl w:ilvl="0" w:tplc="4C6ADA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0E852FBC"/>
    <w:multiLevelType w:val="hybridMultilevel"/>
    <w:tmpl w:val="F5DC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CC615B"/>
    <w:multiLevelType w:val="hybridMultilevel"/>
    <w:tmpl w:val="63E266D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5141A6"/>
    <w:multiLevelType w:val="hybridMultilevel"/>
    <w:tmpl w:val="64160C1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647007"/>
    <w:multiLevelType w:val="hybridMultilevel"/>
    <w:tmpl w:val="00C61524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653D1F"/>
    <w:multiLevelType w:val="hybridMultilevel"/>
    <w:tmpl w:val="2FAEA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54123E"/>
    <w:multiLevelType w:val="hybridMultilevel"/>
    <w:tmpl w:val="23AAA2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0730F94"/>
    <w:multiLevelType w:val="hybridMultilevel"/>
    <w:tmpl w:val="C87CF0C6"/>
    <w:lvl w:ilvl="0" w:tplc="014E6054">
      <w:numFmt w:val="bullet"/>
      <w:lvlText w:val=""/>
      <w:lvlPicBulletId w:val="1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21B42AEC"/>
    <w:multiLevelType w:val="hybridMultilevel"/>
    <w:tmpl w:val="F4CE02A6"/>
    <w:lvl w:ilvl="0" w:tplc="97120E44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21C23ACE"/>
    <w:multiLevelType w:val="hybridMultilevel"/>
    <w:tmpl w:val="577A62DC"/>
    <w:lvl w:ilvl="0" w:tplc="DE6ED97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D27834"/>
    <w:multiLevelType w:val="hybridMultilevel"/>
    <w:tmpl w:val="618A7452"/>
    <w:lvl w:ilvl="0" w:tplc="014E6054">
      <w:numFmt w:val="bullet"/>
      <w:lvlText w:val=""/>
      <w:lvlPicBulletId w:val="1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44A59EB"/>
    <w:multiLevelType w:val="hybridMultilevel"/>
    <w:tmpl w:val="C0286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55F5A0F"/>
    <w:multiLevelType w:val="hybridMultilevel"/>
    <w:tmpl w:val="991C50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7396D5A"/>
    <w:multiLevelType w:val="hybridMultilevel"/>
    <w:tmpl w:val="DD3490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82C56B2"/>
    <w:multiLevelType w:val="hybridMultilevel"/>
    <w:tmpl w:val="F640943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20">
    <w:nsid w:val="2B2B5C87"/>
    <w:multiLevelType w:val="hybridMultilevel"/>
    <w:tmpl w:val="02C6DE86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7D70C5"/>
    <w:multiLevelType w:val="hybridMultilevel"/>
    <w:tmpl w:val="EC38CD9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2ECC7CD7"/>
    <w:multiLevelType w:val="hybridMultilevel"/>
    <w:tmpl w:val="04A231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356A9B"/>
    <w:multiLevelType w:val="hybridMultilevel"/>
    <w:tmpl w:val="FAC881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773CBA"/>
    <w:multiLevelType w:val="hybridMultilevel"/>
    <w:tmpl w:val="E2684F00"/>
    <w:lvl w:ilvl="0" w:tplc="97120E44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75B6CC5"/>
    <w:multiLevelType w:val="hybridMultilevel"/>
    <w:tmpl w:val="275C68D6"/>
    <w:lvl w:ilvl="0" w:tplc="97120E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83494F"/>
    <w:multiLevelType w:val="hybridMultilevel"/>
    <w:tmpl w:val="2A3A4B4E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36F3825"/>
    <w:multiLevelType w:val="hybridMultilevel"/>
    <w:tmpl w:val="337CAE06"/>
    <w:lvl w:ilvl="0" w:tplc="609CA2F8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6470CE"/>
    <w:multiLevelType w:val="hybridMultilevel"/>
    <w:tmpl w:val="A3BAB0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58C5D77"/>
    <w:multiLevelType w:val="hybridMultilevel"/>
    <w:tmpl w:val="E982E14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722EBE"/>
    <w:multiLevelType w:val="hybridMultilevel"/>
    <w:tmpl w:val="CA1E8D6A"/>
    <w:lvl w:ilvl="0" w:tplc="97120E44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AE91A65"/>
    <w:multiLevelType w:val="hybridMultilevel"/>
    <w:tmpl w:val="B114DF1E"/>
    <w:lvl w:ilvl="0" w:tplc="CB3A1CDC">
      <w:numFmt w:val="bullet"/>
      <w:lvlText w:val=""/>
      <w:lvlPicBulletId w:val="2"/>
      <w:lvlJc w:val="left"/>
      <w:pPr>
        <w:ind w:left="149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802883"/>
    <w:multiLevelType w:val="hybridMultilevel"/>
    <w:tmpl w:val="D26E48AC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8C3465"/>
    <w:multiLevelType w:val="hybridMultilevel"/>
    <w:tmpl w:val="85628BE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>
    <w:nsid w:val="55207618"/>
    <w:multiLevelType w:val="hybridMultilevel"/>
    <w:tmpl w:val="991C50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5AF77B91"/>
    <w:multiLevelType w:val="hybridMultilevel"/>
    <w:tmpl w:val="654C8B8A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DD44958"/>
    <w:multiLevelType w:val="hybridMultilevel"/>
    <w:tmpl w:val="CF0221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FE7640F"/>
    <w:multiLevelType w:val="hybridMultilevel"/>
    <w:tmpl w:val="B81A73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95038E"/>
    <w:multiLevelType w:val="hybridMultilevel"/>
    <w:tmpl w:val="1C705456"/>
    <w:lvl w:ilvl="0" w:tplc="97120E44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>
    <w:nsid w:val="63D41B2B"/>
    <w:multiLevelType w:val="hybridMultilevel"/>
    <w:tmpl w:val="063C986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65E5467C"/>
    <w:multiLevelType w:val="hybridMultilevel"/>
    <w:tmpl w:val="A692B4A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8067E66"/>
    <w:multiLevelType w:val="hybridMultilevel"/>
    <w:tmpl w:val="CB74CCDA"/>
    <w:lvl w:ilvl="0" w:tplc="4C6ADA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BD63235"/>
    <w:multiLevelType w:val="hybridMultilevel"/>
    <w:tmpl w:val="C2909A0C"/>
    <w:lvl w:ilvl="0" w:tplc="4B7E9140">
      <w:numFmt w:val="bullet"/>
      <w:lvlText w:val=""/>
      <w:lvlPicBulletId w:val="1"/>
      <w:lvlJc w:val="center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6CD31FDD"/>
    <w:multiLevelType w:val="hybridMultilevel"/>
    <w:tmpl w:val="2506AF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7816B98"/>
    <w:multiLevelType w:val="hybridMultilevel"/>
    <w:tmpl w:val="00F2BC52"/>
    <w:lvl w:ilvl="0" w:tplc="97120E44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90E5D5C"/>
    <w:multiLevelType w:val="hybridMultilevel"/>
    <w:tmpl w:val="2FFC604C"/>
    <w:lvl w:ilvl="0" w:tplc="092632B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9E046D"/>
    <w:multiLevelType w:val="hybridMultilevel"/>
    <w:tmpl w:val="EB1C3E6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1"/>
  </w:num>
  <w:num w:numId="26">
    <w:abstractNumId w:val="15"/>
  </w:num>
  <w:num w:numId="27">
    <w:abstractNumId w:val="42"/>
  </w:num>
  <w:num w:numId="28">
    <w:abstractNumId w:val="25"/>
  </w:num>
  <w:num w:numId="29">
    <w:abstractNumId w:val="21"/>
  </w:num>
  <w:num w:numId="30">
    <w:abstractNumId w:val="45"/>
  </w:num>
  <w:num w:numId="31">
    <w:abstractNumId w:val="23"/>
  </w:num>
  <w:num w:numId="32">
    <w:abstractNumId w:val="27"/>
  </w:num>
  <w:num w:numId="33">
    <w:abstractNumId w:val="39"/>
  </w:num>
  <w:num w:numId="34">
    <w:abstractNumId w:val="34"/>
  </w:num>
  <w:num w:numId="35">
    <w:abstractNumId w:val="6"/>
  </w:num>
  <w:num w:numId="36">
    <w:abstractNumId w:val="17"/>
  </w:num>
  <w:num w:numId="37">
    <w:abstractNumId w:val="2"/>
  </w:num>
  <w:num w:numId="38">
    <w:abstractNumId w:val="1"/>
  </w:num>
  <w:num w:numId="39">
    <w:abstractNumId w:val="44"/>
  </w:num>
  <w:num w:numId="40">
    <w:abstractNumId w:val="41"/>
  </w:num>
  <w:num w:numId="41">
    <w:abstractNumId w:val="24"/>
  </w:num>
  <w:num w:numId="42">
    <w:abstractNumId w:val="30"/>
  </w:num>
  <w:num w:numId="43">
    <w:abstractNumId w:val="11"/>
  </w:num>
  <w:num w:numId="44">
    <w:abstractNumId w:val="0"/>
    <w:lvlOverride w:ilvl="0">
      <w:lvl w:ilvl="0">
        <w:numFmt w:val="bullet"/>
        <w:lvlText w:val="-"/>
        <w:legacy w:legacy="1" w:legacySpace="0" w:legacyIndent="2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5">
    <w:abstractNumId w:val="12"/>
  </w:num>
  <w:num w:numId="46">
    <w:abstractNumId w:val="33"/>
  </w:num>
  <w:num w:numId="47">
    <w:abstractNumId w:val="37"/>
  </w:num>
  <w:num w:numId="48">
    <w:abstractNumId w:val="38"/>
  </w:num>
  <w:num w:numId="49">
    <w:abstractNumId w:val="5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74438"/>
    <w:rsid w:val="0000764D"/>
    <w:rsid w:val="0001570D"/>
    <w:rsid w:val="0003473A"/>
    <w:rsid w:val="00036920"/>
    <w:rsid w:val="00045F8E"/>
    <w:rsid w:val="00047C4D"/>
    <w:rsid w:val="00051238"/>
    <w:rsid w:val="000563AF"/>
    <w:rsid w:val="000762A2"/>
    <w:rsid w:val="00081AD8"/>
    <w:rsid w:val="000966A6"/>
    <w:rsid w:val="000978F7"/>
    <w:rsid w:val="000A20DE"/>
    <w:rsid w:val="000A34DE"/>
    <w:rsid w:val="000B03BB"/>
    <w:rsid w:val="000B3FC9"/>
    <w:rsid w:val="000B4EF8"/>
    <w:rsid w:val="000B68E0"/>
    <w:rsid w:val="000C248E"/>
    <w:rsid w:val="000C295B"/>
    <w:rsid w:val="000C46AC"/>
    <w:rsid w:val="000D78B3"/>
    <w:rsid w:val="000D7F69"/>
    <w:rsid w:val="000E17C6"/>
    <w:rsid w:val="000F3024"/>
    <w:rsid w:val="000F6AA8"/>
    <w:rsid w:val="00102B66"/>
    <w:rsid w:val="00102FE9"/>
    <w:rsid w:val="00107F6E"/>
    <w:rsid w:val="0011524A"/>
    <w:rsid w:val="00122FB1"/>
    <w:rsid w:val="001310F2"/>
    <w:rsid w:val="001354EC"/>
    <w:rsid w:val="001420FB"/>
    <w:rsid w:val="00144DBA"/>
    <w:rsid w:val="00162AC7"/>
    <w:rsid w:val="00163E7F"/>
    <w:rsid w:val="00166940"/>
    <w:rsid w:val="001670F6"/>
    <w:rsid w:val="00167407"/>
    <w:rsid w:val="00174438"/>
    <w:rsid w:val="00180154"/>
    <w:rsid w:val="001949D5"/>
    <w:rsid w:val="001A17F2"/>
    <w:rsid w:val="001B1F1E"/>
    <w:rsid w:val="001C197E"/>
    <w:rsid w:val="001C34A9"/>
    <w:rsid w:val="001C3FD7"/>
    <w:rsid w:val="001C68B8"/>
    <w:rsid w:val="001D360F"/>
    <w:rsid w:val="001E2706"/>
    <w:rsid w:val="001F041A"/>
    <w:rsid w:val="002050BD"/>
    <w:rsid w:val="00214751"/>
    <w:rsid w:val="0021737F"/>
    <w:rsid w:val="00222D11"/>
    <w:rsid w:val="0022411C"/>
    <w:rsid w:val="0022615C"/>
    <w:rsid w:val="00226209"/>
    <w:rsid w:val="002275E8"/>
    <w:rsid w:val="002306B1"/>
    <w:rsid w:val="00236A84"/>
    <w:rsid w:val="00236FDA"/>
    <w:rsid w:val="00240351"/>
    <w:rsid w:val="00251A62"/>
    <w:rsid w:val="00253EF6"/>
    <w:rsid w:val="00265A98"/>
    <w:rsid w:val="002719D9"/>
    <w:rsid w:val="0027442B"/>
    <w:rsid w:val="0028052F"/>
    <w:rsid w:val="002834A8"/>
    <w:rsid w:val="002A2167"/>
    <w:rsid w:val="002A3810"/>
    <w:rsid w:val="002A786F"/>
    <w:rsid w:val="002B01C0"/>
    <w:rsid w:val="002B4CB0"/>
    <w:rsid w:val="002C3574"/>
    <w:rsid w:val="002D2846"/>
    <w:rsid w:val="002D4A80"/>
    <w:rsid w:val="002D560E"/>
    <w:rsid w:val="002E2D88"/>
    <w:rsid w:val="002E7780"/>
    <w:rsid w:val="002F1191"/>
    <w:rsid w:val="002F6B3C"/>
    <w:rsid w:val="00300FDD"/>
    <w:rsid w:val="003020BA"/>
    <w:rsid w:val="00303059"/>
    <w:rsid w:val="00305090"/>
    <w:rsid w:val="003250B4"/>
    <w:rsid w:val="003263F0"/>
    <w:rsid w:val="00346DEE"/>
    <w:rsid w:val="00353B3B"/>
    <w:rsid w:val="003543B6"/>
    <w:rsid w:val="00362819"/>
    <w:rsid w:val="0036324C"/>
    <w:rsid w:val="00365998"/>
    <w:rsid w:val="003761F5"/>
    <w:rsid w:val="003859F5"/>
    <w:rsid w:val="003903EE"/>
    <w:rsid w:val="00394F17"/>
    <w:rsid w:val="003A06E7"/>
    <w:rsid w:val="003A3875"/>
    <w:rsid w:val="003B34F7"/>
    <w:rsid w:val="003B4F7D"/>
    <w:rsid w:val="003C5703"/>
    <w:rsid w:val="003D099D"/>
    <w:rsid w:val="003D30A0"/>
    <w:rsid w:val="003E4F0C"/>
    <w:rsid w:val="003E6717"/>
    <w:rsid w:val="00413EED"/>
    <w:rsid w:val="004145CB"/>
    <w:rsid w:val="0042643A"/>
    <w:rsid w:val="00430C1B"/>
    <w:rsid w:val="00431440"/>
    <w:rsid w:val="00433CD0"/>
    <w:rsid w:val="00436C61"/>
    <w:rsid w:val="004370D4"/>
    <w:rsid w:val="004473B6"/>
    <w:rsid w:val="00455DAE"/>
    <w:rsid w:val="0045710C"/>
    <w:rsid w:val="0046002F"/>
    <w:rsid w:val="00466211"/>
    <w:rsid w:val="00481C10"/>
    <w:rsid w:val="00484FDF"/>
    <w:rsid w:val="004B0118"/>
    <w:rsid w:val="004B1CCA"/>
    <w:rsid w:val="004B2CEA"/>
    <w:rsid w:val="004D217A"/>
    <w:rsid w:val="004D40C0"/>
    <w:rsid w:val="004D6183"/>
    <w:rsid w:val="004E2221"/>
    <w:rsid w:val="004E3740"/>
    <w:rsid w:val="004E44A6"/>
    <w:rsid w:val="00500EBE"/>
    <w:rsid w:val="0050479E"/>
    <w:rsid w:val="0052190F"/>
    <w:rsid w:val="00521A22"/>
    <w:rsid w:val="00531DB5"/>
    <w:rsid w:val="00535F82"/>
    <w:rsid w:val="00540939"/>
    <w:rsid w:val="00546C4F"/>
    <w:rsid w:val="00546ED9"/>
    <w:rsid w:val="0055137C"/>
    <w:rsid w:val="005807AB"/>
    <w:rsid w:val="00591178"/>
    <w:rsid w:val="00595105"/>
    <w:rsid w:val="005C4983"/>
    <w:rsid w:val="005E7175"/>
    <w:rsid w:val="005F3002"/>
    <w:rsid w:val="006270DB"/>
    <w:rsid w:val="0063028A"/>
    <w:rsid w:val="00630577"/>
    <w:rsid w:val="0064325D"/>
    <w:rsid w:val="00644EDB"/>
    <w:rsid w:val="0066569E"/>
    <w:rsid w:val="00666A6C"/>
    <w:rsid w:val="006742CA"/>
    <w:rsid w:val="006828E1"/>
    <w:rsid w:val="006832CB"/>
    <w:rsid w:val="00685548"/>
    <w:rsid w:val="006A4F5F"/>
    <w:rsid w:val="006A5E3D"/>
    <w:rsid w:val="006B4539"/>
    <w:rsid w:val="006C1875"/>
    <w:rsid w:val="006D3A43"/>
    <w:rsid w:val="006E2349"/>
    <w:rsid w:val="006E3C0B"/>
    <w:rsid w:val="006F4935"/>
    <w:rsid w:val="006F5937"/>
    <w:rsid w:val="007267B9"/>
    <w:rsid w:val="00734075"/>
    <w:rsid w:val="0073494C"/>
    <w:rsid w:val="007408B8"/>
    <w:rsid w:val="00751CD5"/>
    <w:rsid w:val="0076508E"/>
    <w:rsid w:val="0077664D"/>
    <w:rsid w:val="00781AA6"/>
    <w:rsid w:val="0078715F"/>
    <w:rsid w:val="00790BF2"/>
    <w:rsid w:val="00793942"/>
    <w:rsid w:val="007A3C56"/>
    <w:rsid w:val="007A650B"/>
    <w:rsid w:val="007B7315"/>
    <w:rsid w:val="007C00BD"/>
    <w:rsid w:val="007C2E09"/>
    <w:rsid w:val="007C31F3"/>
    <w:rsid w:val="007C45E7"/>
    <w:rsid w:val="007D0BF2"/>
    <w:rsid w:val="007D5BB5"/>
    <w:rsid w:val="007D62E3"/>
    <w:rsid w:val="00820248"/>
    <w:rsid w:val="008232E3"/>
    <w:rsid w:val="008246E5"/>
    <w:rsid w:val="00826878"/>
    <w:rsid w:val="00827E71"/>
    <w:rsid w:val="00831D7D"/>
    <w:rsid w:val="00856C84"/>
    <w:rsid w:val="008576B0"/>
    <w:rsid w:val="0086367B"/>
    <w:rsid w:val="0086512F"/>
    <w:rsid w:val="00870C50"/>
    <w:rsid w:val="00874CC9"/>
    <w:rsid w:val="008774FE"/>
    <w:rsid w:val="00880F38"/>
    <w:rsid w:val="008841FC"/>
    <w:rsid w:val="008847D4"/>
    <w:rsid w:val="00886A2C"/>
    <w:rsid w:val="008B2F6A"/>
    <w:rsid w:val="008C4C35"/>
    <w:rsid w:val="008F7026"/>
    <w:rsid w:val="009022A9"/>
    <w:rsid w:val="009436C3"/>
    <w:rsid w:val="00947365"/>
    <w:rsid w:val="00953139"/>
    <w:rsid w:val="009706A5"/>
    <w:rsid w:val="00971ED8"/>
    <w:rsid w:val="009861CF"/>
    <w:rsid w:val="009A47AE"/>
    <w:rsid w:val="009C33B7"/>
    <w:rsid w:val="009D38FE"/>
    <w:rsid w:val="009D52A7"/>
    <w:rsid w:val="009D6156"/>
    <w:rsid w:val="009E5F61"/>
    <w:rsid w:val="009F2FF4"/>
    <w:rsid w:val="009F35C8"/>
    <w:rsid w:val="009F4030"/>
    <w:rsid w:val="00A04DB0"/>
    <w:rsid w:val="00A06147"/>
    <w:rsid w:val="00A147A6"/>
    <w:rsid w:val="00A218D3"/>
    <w:rsid w:val="00A242EC"/>
    <w:rsid w:val="00A36EAF"/>
    <w:rsid w:val="00A37FA9"/>
    <w:rsid w:val="00A52B31"/>
    <w:rsid w:val="00A5400D"/>
    <w:rsid w:val="00A724BB"/>
    <w:rsid w:val="00A7425E"/>
    <w:rsid w:val="00A7586A"/>
    <w:rsid w:val="00A76BFB"/>
    <w:rsid w:val="00A86CB8"/>
    <w:rsid w:val="00AA153E"/>
    <w:rsid w:val="00AA7D58"/>
    <w:rsid w:val="00AB6B08"/>
    <w:rsid w:val="00AB6DF1"/>
    <w:rsid w:val="00AC23BD"/>
    <w:rsid w:val="00AC2470"/>
    <w:rsid w:val="00AC6772"/>
    <w:rsid w:val="00AD741D"/>
    <w:rsid w:val="00B141E0"/>
    <w:rsid w:val="00B17F9A"/>
    <w:rsid w:val="00B22905"/>
    <w:rsid w:val="00B36B04"/>
    <w:rsid w:val="00B37FE1"/>
    <w:rsid w:val="00B47AB1"/>
    <w:rsid w:val="00B62DF3"/>
    <w:rsid w:val="00B67862"/>
    <w:rsid w:val="00B86F84"/>
    <w:rsid w:val="00B9030B"/>
    <w:rsid w:val="00BA7C56"/>
    <w:rsid w:val="00BB2B6F"/>
    <w:rsid w:val="00BB64AE"/>
    <w:rsid w:val="00BC6B08"/>
    <w:rsid w:val="00BD0ADF"/>
    <w:rsid w:val="00BD4317"/>
    <w:rsid w:val="00BE0E9C"/>
    <w:rsid w:val="00BE6AAD"/>
    <w:rsid w:val="00BF39F1"/>
    <w:rsid w:val="00C051D8"/>
    <w:rsid w:val="00C077CA"/>
    <w:rsid w:val="00C16BC5"/>
    <w:rsid w:val="00C21AA1"/>
    <w:rsid w:val="00C233C9"/>
    <w:rsid w:val="00C2439B"/>
    <w:rsid w:val="00C258A6"/>
    <w:rsid w:val="00C27F2B"/>
    <w:rsid w:val="00C3001A"/>
    <w:rsid w:val="00C44B63"/>
    <w:rsid w:val="00C450AD"/>
    <w:rsid w:val="00C50756"/>
    <w:rsid w:val="00C57132"/>
    <w:rsid w:val="00C665B1"/>
    <w:rsid w:val="00C85F51"/>
    <w:rsid w:val="00C86463"/>
    <w:rsid w:val="00CB421B"/>
    <w:rsid w:val="00CC2EAF"/>
    <w:rsid w:val="00CF0321"/>
    <w:rsid w:val="00CF61EE"/>
    <w:rsid w:val="00CF7DD5"/>
    <w:rsid w:val="00D0193F"/>
    <w:rsid w:val="00D0444F"/>
    <w:rsid w:val="00D1220C"/>
    <w:rsid w:val="00D16FDB"/>
    <w:rsid w:val="00D22005"/>
    <w:rsid w:val="00D36A32"/>
    <w:rsid w:val="00D40CC7"/>
    <w:rsid w:val="00D442B9"/>
    <w:rsid w:val="00D4451C"/>
    <w:rsid w:val="00D4636F"/>
    <w:rsid w:val="00D4798D"/>
    <w:rsid w:val="00D62CE7"/>
    <w:rsid w:val="00D74DC2"/>
    <w:rsid w:val="00D82B9C"/>
    <w:rsid w:val="00D97BE4"/>
    <w:rsid w:val="00DA43F1"/>
    <w:rsid w:val="00DA7043"/>
    <w:rsid w:val="00DB68A8"/>
    <w:rsid w:val="00DB7A65"/>
    <w:rsid w:val="00DC42ED"/>
    <w:rsid w:val="00DC6EE7"/>
    <w:rsid w:val="00DD6F20"/>
    <w:rsid w:val="00DE2FA9"/>
    <w:rsid w:val="00DE3F44"/>
    <w:rsid w:val="00DE6E86"/>
    <w:rsid w:val="00DF5A45"/>
    <w:rsid w:val="00E051E5"/>
    <w:rsid w:val="00E13A02"/>
    <w:rsid w:val="00E16C62"/>
    <w:rsid w:val="00E34970"/>
    <w:rsid w:val="00E35FD0"/>
    <w:rsid w:val="00E46C33"/>
    <w:rsid w:val="00E518DA"/>
    <w:rsid w:val="00E5771F"/>
    <w:rsid w:val="00E71D16"/>
    <w:rsid w:val="00E74F36"/>
    <w:rsid w:val="00E81BE8"/>
    <w:rsid w:val="00E955FE"/>
    <w:rsid w:val="00EA1119"/>
    <w:rsid w:val="00EA44F7"/>
    <w:rsid w:val="00EA537E"/>
    <w:rsid w:val="00EB3B7C"/>
    <w:rsid w:val="00EC36B3"/>
    <w:rsid w:val="00ED0CB5"/>
    <w:rsid w:val="00ED5762"/>
    <w:rsid w:val="00ED587E"/>
    <w:rsid w:val="00ED7D75"/>
    <w:rsid w:val="00EE2CEB"/>
    <w:rsid w:val="00EE531D"/>
    <w:rsid w:val="00EF6701"/>
    <w:rsid w:val="00F17BAB"/>
    <w:rsid w:val="00F257FA"/>
    <w:rsid w:val="00F33907"/>
    <w:rsid w:val="00F37E78"/>
    <w:rsid w:val="00F512E3"/>
    <w:rsid w:val="00F52BE4"/>
    <w:rsid w:val="00F74E90"/>
    <w:rsid w:val="00F82688"/>
    <w:rsid w:val="00FA0CD6"/>
    <w:rsid w:val="00FA555F"/>
    <w:rsid w:val="00FA7C1C"/>
    <w:rsid w:val="00FC385B"/>
    <w:rsid w:val="00FD31A6"/>
    <w:rsid w:val="00FD73C8"/>
    <w:rsid w:val="00FE2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7443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744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7443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74438"/>
    <w:pPr>
      <w:keepNext/>
      <w:jc w:val="both"/>
      <w:outlineLvl w:val="3"/>
    </w:pPr>
    <w:rPr>
      <w:i/>
      <w:iCs/>
    </w:rPr>
  </w:style>
  <w:style w:type="paragraph" w:styleId="5">
    <w:name w:val="heading 5"/>
    <w:basedOn w:val="a"/>
    <w:next w:val="a"/>
    <w:link w:val="50"/>
    <w:semiHidden/>
    <w:unhideWhenUsed/>
    <w:qFormat/>
    <w:rsid w:val="00174438"/>
    <w:pPr>
      <w:keepNext/>
      <w:jc w:val="both"/>
      <w:outlineLvl w:val="4"/>
    </w:pPr>
    <w:rPr>
      <w:b/>
      <w:bCs/>
    </w:rPr>
  </w:style>
  <w:style w:type="paragraph" w:styleId="6">
    <w:name w:val="heading 6"/>
    <w:basedOn w:val="a"/>
    <w:next w:val="a"/>
    <w:link w:val="60"/>
    <w:semiHidden/>
    <w:unhideWhenUsed/>
    <w:qFormat/>
    <w:rsid w:val="00174438"/>
    <w:pPr>
      <w:keepNext/>
      <w:jc w:val="center"/>
      <w:outlineLvl w:val="5"/>
    </w:pPr>
    <w:rPr>
      <w:b/>
      <w:i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174438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174438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17443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4438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7443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74438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7443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174438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174438"/>
    <w:rPr>
      <w:rFonts w:ascii="Times New Roman" w:eastAsia="Times New Roman" w:hAnsi="Times New Roman"/>
      <w:b/>
      <w:i/>
      <w:sz w:val="24"/>
      <w:szCs w:val="24"/>
    </w:rPr>
  </w:style>
  <w:style w:type="character" w:customStyle="1" w:styleId="70">
    <w:name w:val="Заголовок 7 Знак"/>
    <w:basedOn w:val="a0"/>
    <w:link w:val="7"/>
    <w:uiPriority w:val="99"/>
    <w:semiHidden/>
    <w:rsid w:val="00174438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rsid w:val="0017443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rsid w:val="00174438"/>
    <w:rPr>
      <w:rFonts w:ascii="Arial" w:eastAsia="Times New Roman" w:hAnsi="Arial" w:cs="Arial"/>
      <w:sz w:val="22"/>
      <w:szCs w:val="22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174438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3"/>
    <w:uiPriority w:val="99"/>
    <w:semiHidden/>
    <w:unhideWhenUsed/>
    <w:rsid w:val="0017443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uiPriority w:val="99"/>
    <w:rsid w:val="00174438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5"/>
    <w:uiPriority w:val="99"/>
    <w:unhideWhenUsed/>
    <w:rsid w:val="00174438"/>
    <w:pPr>
      <w:tabs>
        <w:tab w:val="center" w:pos="4677"/>
        <w:tab w:val="right" w:pos="9355"/>
      </w:tabs>
    </w:pPr>
  </w:style>
  <w:style w:type="character" w:customStyle="1" w:styleId="a7">
    <w:name w:val="Текст концевой сноски Знак"/>
    <w:basedOn w:val="a0"/>
    <w:link w:val="a8"/>
    <w:uiPriority w:val="99"/>
    <w:semiHidden/>
    <w:rsid w:val="00174438"/>
    <w:rPr>
      <w:rFonts w:ascii="Times New Roman" w:eastAsia="Times New Roman" w:hAnsi="Times New Roman"/>
    </w:rPr>
  </w:style>
  <w:style w:type="paragraph" w:styleId="a8">
    <w:name w:val="endnote text"/>
    <w:basedOn w:val="a"/>
    <w:link w:val="a7"/>
    <w:uiPriority w:val="99"/>
    <w:semiHidden/>
    <w:unhideWhenUsed/>
    <w:rsid w:val="00174438"/>
    <w:rPr>
      <w:sz w:val="20"/>
      <w:szCs w:val="20"/>
    </w:rPr>
  </w:style>
  <w:style w:type="paragraph" w:styleId="a9">
    <w:name w:val="Title"/>
    <w:basedOn w:val="a"/>
    <w:link w:val="aa"/>
    <w:qFormat/>
    <w:rsid w:val="00174438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uiPriority w:val="99"/>
    <w:rsid w:val="00174438"/>
    <w:rPr>
      <w:rFonts w:ascii="Times New Roman" w:eastAsia="Times New Roman" w:hAnsi="Times New Roman"/>
      <w:b/>
      <w:sz w:val="24"/>
    </w:rPr>
  </w:style>
  <w:style w:type="paragraph" w:styleId="ab">
    <w:name w:val="Body Text"/>
    <w:basedOn w:val="a"/>
    <w:link w:val="ac"/>
    <w:uiPriority w:val="99"/>
    <w:unhideWhenUsed/>
    <w:rsid w:val="00174438"/>
    <w:pPr>
      <w:jc w:val="center"/>
    </w:pPr>
    <w:rPr>
      <w:b/>
      <w:bCs/>
      <w:i/>
      <w:iCs/>
    </w:rPr>
  </w:style>
  <w:style w:type="character" w:customStyle="1" w:styleId="ac">
    <w:name w:val="Основной текст Знак"/>
    <w:basedOn w:val="a0"/>
    <w:link w:val="ab"/>
    <w:uiPriority w:val="99"/>
    <w:rsid w:val="00174438"/>
    <w:rPr>
      <w:rFonts w:ascii="Times New Roman" w:eastAsia="Times New Roman" w:hAnsi="Times New Roman"/>
      <w:b/>
      <w:bCs/>
      <w:i/>
      <w:iCs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174438"/>
    <w:pPr>
      <w:ind w:firstLine="900"/>
      <w:jc w:val="both"/>
    </w:pPr>
  </w:style>
  <w:style w:type="character" w:customStyle="1" w:styleId="ae">
    <w:name w:val="Основной текст с отступом Знак"/>
    <w:basedOn w:val="a0"/>
    <w:link w:val="ad"/>
    <w:uiPriority w:val="99"/>
    <w:rsid w:val="00174438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link w:val="af0"/>
    <w:qFormat/>
    <w:rsid w:val="00174438"/>
    <w:pPr>
      <w:jc w:val="center"/>
    </w:pPr>
    <w:rPr>
      <w:b/>
      <w:iCs/>
    </w:rPr>
  </w:style>
  <w:style w:type="character" w:customStyle="1" w:styleId="af0">
    <w:name w:val="Подзаголовок Знак"/>
    <w:basedOn w:val="a0"/>
    <w:link w:val="af"/>
    <w:uiPriority w:val="99"/>
    <w:rsid w:val="00174438"/>
    <w:rPr>
      <w:rFonts w:ascii="Times New Roman" w:eastAsia="Times New Roman" w:hAnsi="Times New Roman"/>
      <w:b/>
      <w:iCs/>
      <w:sz w:val="24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174438"/>
    <w:rPr>
      <w:rFonts w:ascii="Times New Roman" w:eastAsia="Times New Roman" w:hAnsi="Times New Roman"/>
      <w:color w:val="000000"/>
      <w:sz w:val="23"/>
      <w:szCs w:val="23"/>
    </w:rPr>
  </w:style>
  <w:style w:type="paragraph" w:styleId="22">
    <w:name w:val="Body Text 2"/>
    <w:basedOn w:val="a"/>
    <w:link w:val="21"/>
    <w:uiPriority w:val="99"/>
    <w:semiHidden/>
    <w:unhideWhenUsed/>
    <w:rsid w:val="00174438"/>
    <w:pPr>
      <w:jc w:val="both"/>
    </w:pPr>
    <w:rPr>
      <w:color w:val="000000"/>
      <w:sz w:val="23"/>
      <w:szCs w:val="23"/>
    </w:rPr>
  </w:style>
  <w:style w:type="character" w:customStyle="1" w:styleId="31">
    <w:name w:val="Основной текст 3 Знак"/>
    <w:basedOn w:val="a0"/>
    <w:link w:val="32"/>
    <w:uiPriority w:val="99"/>
    <w:semiHidden/>
    <w:rsid w:val="00174438"/>
    <w:rPr>
      <w:rFonts w:ascii="Times New Roman" w:eastAsia="Times New Roman" w:hAnsi="Times New Roman"/>
      <w:sz w:val="24"/>
    </w:rPr>
  </w:style>
  <w:style w:type="paragraph" w:styleId="32">
    <w:name w:val="Body Text 3"/>
    <w:basedOn w:val="a"/>
    <w:link w:val="31"/>
    <w:uiPriority w:val="99"/>
    <w:semiHidden/>
    <w:unhideWhenUsed/>
    <w:rsid w:val="00174438"/>
    <w:pPr>
      <w:jc w:val="both"/>
    </w:pPr>
    <w:rPr>
      <w:szCs w:val="20"/>
    </w:rPr>
  </w:style>
  <w:style w:type="paragraph" w:styleId="23">
    <w:name w:val="Body Text Indent 2"/>
    <w:basedOn w:val="a"/>
    <w:link w:val="24"/>
    <w:uiPriority w:val="99"/>
    <w:unhideWhenUsed/>
    <w:rsid w:val="00174438"/>
    <w:pPr>
      <w:ind w:firstLine="720"/>
      <w:jc w:val="both"/>
    </w:pPr>
    <w:rPr>
      <w:color w:val="0000FF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174438"/>
    <w:rPr>
      <w:rFonts w:ascii="Times New Roman" w:eastAsia="Times New Roman" w:hAnsi="Times New Roman"/>
      <w:color w:val="0000FF"/>
      <w:sz w:val="24"/>
      <w:szCs w:val="24"/>
    </w:rPr>
  </w:style>
  <w:style w:type="character" w:customStyle="1" w:styleId="33">
    <w:name w:val="Основной текст с отступом 3 Знак"/>
    <w:basedOn w:val="a0"/>
    <w:link w:val="34"/>
    <w:uiPriority w:val="99"/>
    <w:semiHidden/>
    <w:rsid w:val="00174438"/>
    <w:rPr>
      <w:rFonts w:ascii="Times New Roman" w:eastAsia="Times New Roman" w:hAnsi="Times New Roman"/>
      <w:sz w:val="16"/>
      <w:szCs w:val="16"/>
    </w:rPr>
  </w:style>
  <w:style w:type="paragraph" w:styleId="34">
    <w:name w:val="Body Text Indent 3"/>
    <w:basedOn w:val="a"/>
    <w:link w:val="33"/>
    <w:unhideWhenUsed/>
    <w:rsid w:val="00174438"/>
    <w:pPr>
      <w:spacing w:after="120"/>
      <w:ind w:left="283"/>
    </w:pPr>
    <w:rPr>
      <w:sz w:val="16"/>
      <w:szCs w:val="16"/>
    </w:rPr>
  </w:style>
  <w:style w:type="character" w:customStyle="1" w:styleId="af1">
    <w:name w:val="Схема документа Знак"/>
    <w:basedOn w:val="a0"/>
    <w:link w:val="af2"/>
    <w:uiPriority w:val="99"/>
    <w:semiHidden/>
    <w:rsid w:val="00174438"/>
    <w:rPr>
      <w:rFonts w:ascii="Tahoma" w:eastAsia="Times New Roman" w:hAnsi="Tahoma" w:cs="Tahoma"/>
      <w:sz w:val="16"/>
      <w:szCs w:val="16"/>
    </w:rPr>
  </w:style>
  <w:style w:type="paragraph" w:styleId="af2">
    <w:name w:val="Document Map"/>
    <w:basedOn w:val="a"/>
    <w:link w:val="af1"/>
    <w:uiPriority w:val="99"/>
    <w:semiHidden/>
    <w:unhideWhenUsed/>
    <w:rsid w:val="0017443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4"/>
    <w:uiPriority w:val="99"/>
    <w:semiHidden/>
    <w:rsid w:val="00174438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174438"/>
    <w:rPr>
      <w:rFonts w:ascii="Tahoma" w:hAnsi="Tahoma" w:cs="Tahoma"/>
      <w:sz w:val="16"/>
      <w:szCs w:val="16"/>
    </w:rPr>
  </w:style>
  <w:style w:type="paragraph" w:customStyle="1" w:styleId="Iniiaiieoaeno2">
    <w:name w:val="Iniiaiie oaeno 2"/>
    <w:basedOn w:val="a"/>
    <w:uiPriority w:val="99"/>
    <w:rsid w:val="00174438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uiPriority w:val="99"/>
    <w:rsid w:val="00174438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74438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17443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17443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uiPriority w:val="99"/>
    <w:rsid w:val="0017443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Default">
    <w:name w:val="Default"/>
    <w:uiPriority w:val="99"/>
    <w:rsid w:val="0017443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5">
    <w:name w:val="......."/>
    <w:basedOn w:val="Default"/>
    <w:next w:val="Default"/>
    <w:uiPriority w:val="99"/>
    <w:rsid w:val="00174438"/>
    <w:rPr>
      <w:color w:val="auto"/>
    </w:rPr>
  </w:style>
  <w:style w:type="character" w:customStyle="1" w:styleId="25">
    <w:name w:val="Знак Знак2"/>
    <w:locked/>
    <w:rsid w:val="008232E3"/>
    <w:rPr>
      <w:lang w:val="ru-RU" w:eastAsia="ru-RU" w:bidi="ar-SA"/>
    </w:rPr>
  </w:style>
  <w:style w:type="paragraph" w:customStyle="1" w:styleId="-14">
    <w:name w:val="Обычный-14 пт"/>
    <w:basedOn w:val="ad"/>
    <w:rsid w:val="00E518DA"/>
    <w:pPr>
      <w:spacing w:before="120" w:after="120"/>
      <w:ind w:left="57" w:firstLine="570"/>
    </w:pPr>
    <w:rPr>
      <w:sz w:val="28"/>
      <w:szCs w:val="28"/>
    </w:rPr>
  </w:style>
  <w:style w:type="paragraph" w:styleId="af6">
    <w:name w:val="List Paragraph"/>
    <w:basedOn w:val="a"/>
    <w:uiPriority w:val="34"/>
    <w:qFormat/>
    <w:rsid w:val="00265A98"/>
    <w:pPr>
      <w:ind w:left="720"/>
      <w:contextualSpacing/>
    </w:pPr>
  </w:style>
  <w:style w:type="table" w:styleId="af7">
    <w:name w:val="Table Grid"/>
    <w:basedOn w:val="a1"/>
    <w:rsid w:val="00644E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9E5F6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6832CB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9706A5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7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19"/>
      <c:rotY val="210"/>
      <c:perspective val="30"/>
    </c:view3D>
    <c:plotArea>
      <c:layout>
        <c:manualLayout>
          <c:layoutTarget val="inner"/>
          <c:xMode val="edge"/>
          <c:yMode val="edge"/>
          <c:x val="0.10112658128034462"/>
          <c:y val="0.11891015546133669"/>
          <c:w val="0.84352652270397532"/>
          <c:h val="0.8185899454875832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2"/>
          <c:dPt>
            <c:idx val="1"/>
            <c:explosion val="2"/>
          </c:dPt>
          <c:dPt>
            <c:idx val="2"/>
            <c:explosion val="17"/>
          </c:dPt>
          <c:dLbls>
            <c:dLbl>
              <c:idx val="0"/>
              <c:layout>
                <c:manualLayout>
                  <c:x val="2.6339089588050574E-3"/>
                  <c:y val="-0.1135457298606907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 </a:t>
                    </a:r>
                  </a:p>
                  <a:p>
                    <a:r>
                      <a:rPr lang="ru-RU"/>
                      <a:t> сфера; 59,8%</a:t>
                    </a:r>
                  </a:p>
                </c:rich>
              </c:tx>
              <c:showVal val="1"/>
              <c:showCatName val="1"/>
            </c:dLbl>
            <c:dLbl>
              <c:idx val="1"/>
              <c:layout>
                <c:manualLayout>
                  <c:x val="-6.5964454139896226E-4"/>
                  <c:y val="0.2131897839693115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</a:t>
                    </a:r>
                  </a:p>
                  <a:p>
                    <a:r>
                      <a:rPr lang="ru-RU"/>
                      <a:t> экономика; 21,9%</a:t>
                    </a:r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0.20299415362779324"/>
                  <c:y val="1.617484352917423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</a:t>
                    </a:r>
                  </a:p>
                  <a:p>
                    <a:r>
                      <a:rPr lang="ru-RU"/>
                      <a:t>отросли; 12,0%</a:t>
                    </a:r>
                  </a:p>
                </c:rich>
              </c:tx>
              <c:showVal val="1"/>
              <c:showCatName val="1"/>
            </c:dLbl>
            <c:dLbl>
              <c:idx val="3"/>
              <c:layout>
                <c:manualLayout>
                  <c:x val="-2.8538181654331769E-2"/>
                  <c:y val="1.51782757924490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Межбюджетные</a:t>
                    </a:r>
                  </a:p>
                  <a:p>
                    <a:r>
                      <a:rPr lang="ru-RU"/>
                      <a:t> трансферты; 7,1%</a:t>
                    </a:r>
                  </a:p>
                </c:rich>
              </c:tx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Лист1!$A$2:$A$5</c:f>
              <c:strCache>
                <c:ptCount val="4"/>
                <c:pt idx="0">
                  <c:v>Социальная сфера</c:v>
                </c:pt>
                <c:pt idx="1">
                  <c:v>Национальная экономика</c:v>
                </c:pt>
                <c:pt idx="2">
                  <c:v>Прочие отросли</c:v>
                </c:pt>
                <c:pt idx="3">
                  <c:v>Межбюджетные трансферты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0.59800000000000009</c:v>
                </c:pt>
                <c:pt idx="1">
                  <c:v>0.21900000000000044</c:v>
                </c:pt>
                <c:pt idx="2">
                  <c:v>0.12000000000000002</c:v>
                </c:pt>
                <c:pt idx="3">
                  <c:v>7.1000000000000008E-2</c:v>
                </c:pt>
              </c:numCache>
            </c:numRef>
          </c:val>
        </c:ser>
        <c:dLbls>
          <c:showVal val="1"/>
        </c:dLbls>
      </c:pie3DChart>
      <c:spPr>
        <a:ln>
          <a:noFill/>
        </a:ln>
      </c:spPr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Y val="340"/>
      <c:perspective val="0"/>
    </c:view3D>
    <c:plotArea>
      <c:layout>
        <c:manualLayout>
          <c:layoutTarget val="inner"/>
          <c:xMode val="edge"/>
          <c:yMode val="edge"/>
          <c:x val="0.16856256463288519"/>
          <c:y val="0.21206896551724344"/>
          <c:w val="0.7559462254395104"/>
          <c:h val="0.49827586206896807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explosion val="12"/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0.17836511379591571"/>
                  <c:y val="-0.199686212424917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 Оплата труда и начисления на выплаты по оплате труда; 43,23%</a:t>
                    </a:r>
                  </a:p>
                </c:rich>
              </c:tx>
              <c:dLblPos val="bestFit"/>
            </c:dLbl>
            <c:dLbl>
              <c:idx val="1"/>
              <c:layout>
                <c:manualLayout>
                  <c:x val="0.14611736203227252"/>
                  <c:y val="0.1329475345863604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Оплата работ, услуг; 14,64%</a:t>
                    </a:r>
                  </a:p>
                </c:rich>
              </c:tx>
              <c:dLblPos val="bestFit"/>
              <c:showVal val="1"/>
              <c:showCatName val="1"/>
              <c:showSerName val="1"/>
            </c:dLbl>
            <c:dLbl>
              <c:idx val="2"/>
              <c:layout>
                <c:manualLayout>
                  <c:x val="0.11429080687813629"/>
                  <c:y val="0.12090537168763305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 Безвозмездные перечисления организациям; 1,51%</a:t>
                    </a:r>
                  </a:p>
                </c:rich>
              </c:tx>
              <c:dLblPos val="bestFit"/>
              <c:showVal val="1"/>
              <c:showCatName val="1"/>
              <c:showSerName val="1"/>
            </c:dLbl>
            <c:dLbl>
              <c:idx val="3"/>
              <c:layout>
                <c:manualLayout>
                  <c:x val="2.7555031640668089E-2"/>
                  <c:y val="0.2429625591829928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Безвозмездные перечисления бюджетам; 27,95%</a:t>
                    </a:r>
                  </a:p>
                </c:rich>
              </c:tx>
              <c:dLblPos val="bestFit"/>
            </c:dLbl>
            <c:dLbl>
              <c:idx val="4"/>
              <c:layout>
                <c:manualLayout>
                  <c:x val="-2.103072243785022E-2"/>
                  <c:y val="-9.81379944345745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 Социальное обеспечение; 3,06%</a:t>
                    </a:r>
                  </a:p>
                </c:rich>
              </c:tx>
              <c:dLblPos val="bestFit"/>
            </c:dLbl>
            <c:dLbl>
              <c:idx val="5"/>
              <c:layout>
                <c:manualLayout>
                  <c:x val="-5.4533159551237421E-2"/>
                  <c:y val="-0.1720057828847022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 Прочие расходы; 1,44 %</a:t>
                    </a:r>
                  </a:p>
                </c:rich>
              </c:tx>
              <c:dLblPos val="bestFit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 Увеличение стоимости основных средств;5,41%</a:t>
                    </a:r>
                  </a:p>
                </c:rich>
              </c:tx>
              <c:dLblPos val="bestFit"/>
            </c:dLbl>
            <c:dLbl>
              <c:idx val="7"/>
              <c:layout>
                <c:manualLayout>
                  <c:x val="0.21337586837259653"/>
                  <c:y val="-9.584405660127420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Увеличение стоимости материальных запасов; 2,77%</a:t>
                    </a:r>
                  </a:p>
                </c:rich>
              </c:tx>
              <c:dLblPos val="bestFit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2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Sheet1!$B$1:$I$1</c:f>
              <c:strCache>
                <c:ptCount val="8"/>
                <c:pt idx="0">
                  <c:v>Оплата труда и начисления на выплаты по оплате труда</c:v>
                </c:pt>
                <c:pt idx="1">
                  <c:v>Оплата работ, услуг</c:v>
                </c:pt>
                <c:pt idx="2">
                  <c:v>Безвозмездные перечисления организациям</c:v>
                </c:pt>
                <c:pt idx="3">
                  <c:v>Безвозмездные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Sheet1!$B$2:$I$2</c:f>
              <c:numCache>
                <c:formatCode>0.00%</c:formatCode>
                <c:ptCount val="8"/>
                <c:pt idx="0">
                  <c:v>0.43230000000000296</c:v>
                </c:pt>
                <c:pt idx="1">
                  <c:v>0.14640000000000122</c:v>
                </c:pt>
                <c:pt idx="2">
                  <c:v>1.5100000000000021E-2</c:v>
                </c:pt>
                <c:pt idx="3">
                  <c:v>0.27950000000000008</c:v>
                </c:pt>
                <c:pt idx="4">
                  <c:v>3.0599999999999999E-2</c:v>
                </c:pt>
                <c:pt idx="5">
                  <c:v>1.4400000000000001E-2</c:v>
                </c:pt>
                <c:pt idx="6">
                  <c:v>5.4100000000000023E-2</c:v>
                </c:pt>
                <c:pt idx="7">
                  <c:v>2.7700000000000002E-2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explosion val="12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5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Sheet1!$B$1:$I$1</c:f>
              <c:strCache>
                <c:ptCount val="8"/>
                <c:pt idx="0">
                  <c:v>Оплата труда и начисления на выплаты по оплате труда</c:v>
                </c:pt>
                <c:pt idx="1">
                  <c:v>Оплата работ, услуг</c:v>
                </c:pt>
                <c:pt idx="2">
                  <c:v>Безвозмездные перечисления организациям</c:v>
                </c:pt>
                <c:pt idx="3">
                  <c:v>Безвозмездные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explosion val="12"/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51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Sheet1!$B$1:$I$1</c:f>
              <c:strCache>
                <c:ptCount val="8"/>
                <c:pt idx="0">
                  <c:v>Оплата труда и начисления на выплаты по оплате труда</c:v>
                </c:pt>
                <c:pt idx="1">
                  <c:v>Оплата работ, услуг</c:v>
                </c:pt>
                <c:pt idx="2">
                  <c:v>Безвозмездные перечисления организациям</c:v>
                </c:pt>
                <c:pt idx="3">
                  <c:v>Безвозмездные перечисления бюджетам</c:v>
                </c:pt>
                <c:pt idx="4">
                  <c:v>Социальное обеспечение</c:v>
                </c:pt>
                <c:pt idx="5">
                  <c:v>Прочие расходы</c:v>
                </c:pt>
                <c:pt idx="6">
                  <c:v>Увеличение стоимости основных средств</c:v>
                </c:pt>
                <c:pt idx="7">
                  <c:v>Увеличение стоимости материальных запасов</c:v>
                </c:pt>
              </c:strCache>
            </c:strRef>
          </c:cat>
          <c:val>
            <c:numRef>
              <c:f>Sheet1!$B$4:$I$4</c:f>
              <c:numCache>
                <c:formatCode>General</c:formatCode>
                <c:ptCount val="8"/>
              </c:numCache>
            </c:numRef>
          </c:val>
        </c:ser>
        <c:dLbls>
          <c:showVal val="1"/>
          <c:showCatName val="1"/>
          <c:showSerName val="1"/>
        </c:dLbls>
      </c:pie3D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25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4CEC9-A5C8-419F-B690-900152795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2253</TotalTime>
  <Pages>1</Pages>
  <Words>8979</Words>
  <Characters>51186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ARFO</Company>
  <LinksUpToDate>false</LinksUpToDate>
  <CharactersWithSpaces>60045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NachFin</dc:creator>
  <cp:keywords/>
  <dc:description/>
  <cp:lastModifiedBy>NachFin</cp:lastModifiedBy>
  <cp:revision>23</cp:revision>
  <cp:lastPrinted>2012-03-16T08:17:00Z</cp:lastPrinted>
  <dcterms:created xsi:type="dcterms:W3CDTF">2012-02-29T11:06:00Z</dcterms:created>
  <dcterms:modified xsi:type="dcterms:W3CDTF">2012-03-16T08:25:00Z</dcterms:modified>
</cp:coreProperties>
</file>