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  <w:spacing w:after="0" w:line="0" w:lineRule="atLeast"/>
        <w:shd w:val="clear" w:color="auto" w:fill="ffffff"/>
        <w:widowControl w:val="off"/>
        <w:tabs>
          <w:tab w:val="left" w:pos="851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Муниципальная программа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Повышение безопасности дорожного движения на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Александровского района на 2022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»</w:t>
      </w:r>
      <w:r>
        <w:rPr>
          <w:rFonts w:ascii="Times New Roman" w:hAnsi="Times New Roman" w:cs="Times New Roman"/>
          <w:b/>
          <w:bCs/>
        </w:rPr>
      </w:r>
    </w:p>
    <w:p>
      <w:pPr>
        <w:ind w:firstLine="567"/>
        <w:jc w:val="center"/>
        <w:spacing w:after="0" w:line="0" w:lineRule="atLeast"/>
        <w:shd w:val="clear" w:color="auto" w:fill="ffffff"/>
        <w:widowControl w:val="off"/>
        <w:tabs>
          <w:tab w:val="left" w:pos="851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32"/>
        <w:ind w:left="0"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Целями муниципальной программы является </w:t>
      </w:r>
      <w:r>
        <w:rPr>
          <w:rFonts w:ascii="Times New Roman" w:hAnsi="Times New Roman" w:cs="Times New Roman"/>
          <w:sz w:val="24"/>
          <w:szCs w:val="24"/>
        </w:rPr>
        <w:t xml:space="preserve">создание условий для сокращения количества дорожно-транспортных происшествий (ДТП), </w:t>
      </w:r>
      <w:r>
        <w:rPr>
          <w:rFonts w:ascii="Times New Roman" w:hAnsi="Times New Roman" w:cs="Times New Roman"/>
          <w:sz w:val="24"/>
          <w:szCs w:val="24"/>
        </w:rPr>
        <w:t xml:space="preserve">сокращение количества лиц, пострадавших и погибших в результате дорожно-транспортных происшествий.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32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Муниципальная программа направлена 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решение следующих задач:</w:t>
      </w:r>
      <w:r>
        <w:rPr>
          <w:rFonts w:ascii="Times New Roman" w:hAnsi="Times New Roman" w:cs="Times New Roman"/>
        </w:rPr>
      </w:r>
    </w:p>
    <w:p>
      <w:pPr>
        <w:pStyle w:val="32"/>
        <w:ind w:left="0"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Задача 1: </w:t>
      </w:r>
      <w:r>
        <w:rPr>
          <w:rFonts w:ascii="Times New Roman" w:hAnsi="Times New Roman" w:cs="Times New Roman"/>
          <w:sz w:val="24"/>
          <w:szCs w:val="24"/>
        </w:rPr>
        <w:t xml:space="preserve">повышение правового сознания в предупреждении опасного поведения участников дорожного движения.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</w:rPr>
      </w:r>
    </w:p>
    <w:p>
      <w:pPr>
        <w:pStyle w:val="32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Задача 2: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совершенствование системы обеспечения безопасности дорожного движения.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32"/>
        <w:ind w:left="0" w:right="0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реализацию муниципальной программы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Повышение безопасности дорожного движения на территории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Александровского района на 2022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годы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в 20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году предусмотрено сре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дств в 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умме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рублей.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8"/>
      <w:footnotePr/>
      <w:endnotePr/>
      <w:type w:val="nextPage"/>
      <w:pgSz w:w="11906" w:h="16838" w:orient="portrait"/>
      <w:pgMar w:top="1134" w:right="1134" w:bottom="851" w:left="1276" w:header="113" w:footer="113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2"/>
      <w:jc w:val="right"/>
    </w:pPr>
    <w:r/>
    <w:r/>
  </w:p>
  <w:p>
    <w:pPr>
      <w:pStyle w:val="65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8"/>
    <w:next w:val="64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8"/>
    <w:next w:val="64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8"/>
    <w:next w:val="64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8"/>
    <w:next w:val="64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8"/>
    <w:next w:val="64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8"/>
    <w:next w:val="64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8"/>
    <w:next w:val="64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8"/>
    <w:next w:val="64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8"/>
    <w:next w:val="64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8"/>
    <w:next w:val="64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9"/>
    <w:link w:val="33"/>
    <w:uiPriority w:val="10"/>
    <w:rPr>
      <w:sz w:val="48"/>
      <w:szCs w:val="48"/>
    </w:rPr>
  </w:style>
  <w:style w:type="paragraph" w:styleId="35">
    <w:name w:val="Subtitle"/>
    <w:basedOn w:val="648"/>
    <w:next w:val="64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9"/>
    <w:link w:val="35"/>
    <w:uiPriority w:val="11"/>
    <w:rPr>
      <w:sz w:val="24"/>
      <w:szCs w:val="24"/>
    </w:rPr>
  </w:style>
  <w:style w:type="paragraph" w:styleId="37">
    <w:name w:val="Quote"/>
    <w:basedOn w:val="648"/>
    <w:next w:val="64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8"/>
    <w:next w:val="64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49"/>
    <w:link w:val="654"/>
    <w:uiPriority w:val="99"/>
  </w:style>
  <w:style w:type="character" w:styleId="44">
    <w:name w:val="Footer Char"/>
    <w:basedOn w:val="649"/>
    <w:link w:val="652"/>
    <w:uiPriority w:val="99"/>
  </w:style>
  <w:style w:type="paragraph" w:styleId="45">
    <w:name w:val="Caption"/>
    <w:basedOn w:val="648"/>
    <w:next w:val="6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52"/>
    <w:uiPriority w:val="99"/>
  </w:style>
  <w:style w:type="table" w:styleId="47">
    <w:name w:val="Table Grid"/>
    <w:basedOn w:val="6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9"/>
    <w:uiPriority w:val="99"/>
    <w:unhideWhenUsed/>
    <w:rPr>
      <w:vertAlign w:val="superscript"/>
    </w:rPr>
  </w:style>
  <w:style w:type="paragraph" w:styleId="177">
    <w:name w:val="endnote text"/>
    <w:basedOn w:val="64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9"/>
    <w:uiPriority w:val="99"/>
    <w:semiHidden/>
    <w:unhideWhenUsed/>
    <w:rPr>
      <w:vertAlign w:val="superscript"/>
    </w:rPr>
  </w:style>
  <w:style w:type="paragraph" w:styleId="180">
    <w:name w:val="toc 1"/>
    <w:basedOn w:val="648"/>
    <w:next w:val="64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8"/>
    <w:next w:val="64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8"/>
    <w:next w:val="64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8"/>
    <w:next w:val="64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8"/>
    <w:next w:val="64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8"/>
    <w:next w:val="64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8"/>
    <w:next w:val="64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8"/>
    <w:next w:val="64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8"/>
    <w:next w:val="64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8"/>
    <w:next w:val="648"/>
    <w:uiPriority w:val="99"/>
    <w:unhideWhenUsed/>
    <w:pPr>
      <w:spacing w:after="0" w:afterAutospacing="0"/>
    </w:pPr>
  </w:style>
  <w:style w:type="paragraph" w:styleId="648" w:default="1">
    <w:name w:val="Normal"/>
    <w:qFormat/>
  </w:style>
  <w:style w:type="character" w:styleId="649" w:default="1">
    <w:name w:val="Default Paragraph Font"/>
    <w:uiPriority w:val="1"/>
    <w:semiHidden/>
    <w:unhideWhenUsed/>
  </w:style>
  <w:style w:type="table" w:styleId="6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1" w:default="1">
    <w:name w:val="No List"/>
    <w:uiPriority w:val="99"/>
    <w:semiHidden/>
    <w:unhideWhenUsed/>
  </w:style>
  <w:style w:type="paragraph" w:styleId="652">
    <w:name w:val="Footer"/>
    <w:basedOn w:val="648"/>
    <w:link w:val="65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character" w:styleId="653" w:customStyle="1">
    <w:name w:val="Нижний колонтитул Знак"/>
    <w:basedOn w:val="649"/>
    <w:link w:val="652"/>
    <w:uiPriority w:val="99"/>
    <w:rPr>
      <w:rFonts w:ascii="Calibri" w:hAnsi="Calibri" w:eastAsia="Calibri" w:cs="Times New Roman"/>
    </w:rPr>
  </w:style>
  <w:style w:type="paragraph" w:styleId="654">
    <w:name w:val="Header"/>
    <w:basedOn w:val="648"/>
    <w:link w:val="65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5" w:customStyle="1">
    <w:name w:val="Верхний колонтитул Знак"/>
    <w:basedOn w:val="649"/>
    <w:link w:val="65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Н. Бобрешева</dc:creator>
  <cp:keywords/>
  <dc:description/>
  <cp:revision>9</cp:revision>
  <dcterms:created xsi:type="dcterms:W3CDTF">2021-06-11T05:26:00Z</dcterms:created>
  <dcterms:modified xsi:type="dcterms:W3CDTF">2024-08-29T06:40:47Z</dcterms:modified>
</cp:coreProperties>
</file>