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98" w:rsidRPr="006209C5" w:rsidRDefault="00A3690F">
      <w:pPr>
        <w:jc w:val="center"/>
      </w:pPr>
      <w:r w:rsidRPr="006209C5">
        <w:rPr>
          <w:b/>
          <w:noProof/>
          <w:sz w:val="28"/>
          <w:szCs w:val="28"/>
          <w:lang w:eastAsia="ru-RU"/>
        </w:rPr>
        <w:drawing>
          <wp:inline distT="0" distB="0" distL="0" distR="0" wp14:anchorId="75352E35" wp14:editId="143AAA62">
            <wp:extent cx="534670" cy="6648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D98" w:rsidRPr="006209C5" w:rsidRDefault="00D93AFF">
      <w:pPr>
        <w:pStyle w:val="1"/>
        <w:jc w:val="center"/>
        <w:rPr>
          <w:sz w:val="28"/>
        </w:rPr>
      </w:pPr>
      <w:r w:rsidRPr="006209C5">
        <w:rPr>
          <w:sz w:val="28"/>
        </w:rPr>
        <w:t>АДМИНИСТРАЦИЯ АЛЕКСАНДРОВСКОГО РАЙОНА</w:t>
      </w:r>
    </w:p>
    <w:p w:rsidR="00221D98" w:rsidRPr="006209C5" w:rsidRDefault="00D93AFF">
      <w:pPr>
        <w:pStyle w:val="3"/>
        <w:rPr>
          <w:b/>
        </w:rPr>
      </w:pPr>
      <w:r w:rsidRPr="006209C5">
        <w:rPr>
          <w:b/>
        </w:rPr>
        <w:t>ТОМСКОЙ ОБЛАСТИ</w:t>
      </w:r>
    </w:p>
    <w:p w:rsidR="00221D98" w:rsidRPr="006209C5" w:rsidRDefault="00221D98">
      <w:pPr>
        <w:jc w:val="center"/>
        <w:rPr>
          <w:b/>
        </w:rPr>
      </w:pPr>
    </w:p>
    <w:p w:rsidR="00221D98" w:rsidRPr="006209C5" w:rsidRDefault="00D93AFF">
      <w:pPr>
        <w:jc w:val="center"/>
        <w:rPr>
          <w:b/>
        </w:rPr>
      </w:pPr>
      <w:r w:rsidRPr="006209C5">
        <w:rPr>
          <w:b/>
          <w:sz w:val="32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537"/>
      </w:tblGrid>
      <w:tr w:rsidR="009042CF" w:rsidRPr="006209C5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Pr="006209C5" w:rsidRDefault="00AB2497" w:rsidP="00B370FB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  <w:r w:rsidR="004D05E3" w:rsidRPr="006209C5">
              <w:rPr>
                <w:sz w:val="24"/>
                <w:szCs w:val="24"/>
              </w:rPr>
              <w:t>.202</w:t>
            </w:r>
            <w:r w:rsidR="00B370FB" w:rsidRPr="006209C5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Pr="006209C5" w:rsidRDefault="00E00408" w:rsidP="00BE28EF">
            <w:pPr>
              <w:pStyle w:val="2"/>
              <w:ind w:right="-108"/>
              <w:jc w:val="center"/>
              <w:rPr>
                <w:sz w:val="24"/>
                <w:szCs w:val="24"/>
                <w:lang w:val="ru-RU" w:eastAsia="ru-RU"/>
              </w:rPr>
            </w:pPr>
            <w:r w:rsidRPr="006209C5">
              <w:rPr>
                <w:sz w:val="24"/>
                <w:szCs w:val="24"/>
                <w:lang w:val="ru-RU" w:eastAsia="ru-RU"/>
              </w:rPr>
              <w:t xml:space="preserve">                                                             </w:t>
            </w:r>
            <w:r w:rsidR="00D93AFF" w:rsidRPr="006209C5">
              <w:rPr>
                <w:sz w:val="24"/>
                <w:szCs w:val="24"/>
                <w:lang w:val="ru-RU" w:eastAsia="ru-RU"/>
              </w:rPr>
              <w:t xml:space="preserve">№ </w:t>
            </w:r>
            <w:r w:rsidR="00AB2497">
              <w:rPr>
                <w:sz w:val="24"/>
                <w:szCs w:val="24"/>
                <w:lang w:val="ru-RU" w:eastAsia="ru-RU"/>
              </w:rPr>
              <w:t>405</w:t>
            </w:r>
          </w:p>
        </w:tc>
      </w:tr>
      <w:tr w:rsidR="00221D98" w:rsidRPr="006209C5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05E3" w:rsidRPr="006209C5" w:rsidRDefault="004D05E3">
            <w:pPr>
              <w:jc w:val="center"/>
              <w:rPr>
                <w:sz w:val="24"/>
                <w:szCs w:val="24"/>
              </w:rPr>
            </w:pPr>
          </w:p>
          <w:p w:rsidR="00221D98" w:rsidRPr="006209C5" w:rsidRDefault="00D93AFF">
            <w:pPr>
              <w:jc w:val="center"/>
              <w:rPr>
                <w:sz w:val="24"/>
                <w:szCs w:val="24"/>
              </w:rPr>
            </w:pPr>
            <w:r w:rsidRPr="006209C5">
              <w:rPr>
                <w:sz w:val="24"/>
                <w:szCs w:val="24"/>
              </w:rPr>
              <w:t>с. Александровское</w:t>
            </w:r>
          </w:p>
        </w:tc>
      </w:tr>
    </w:tbl>
    <w:p w:rsidR="00221D98" w:rsidRPr="006209C5" w:rsidRDefault="00221D98">
      <w:pPr>
        <w:jc w:val="center"/>
        <w:rPr>
          <w:sz w:val="24"/>
          <w:szCs w:val="24"/>
        </w:rPr>
      </w:pPr>
    </w:p>
    <w:p w:rsidR="00221D98" w:rsidRPr="006209C5" w:rsidRDefault="00D93AFF">
      <w:pPr>
        <w:jc w:val="center"/>
        <w:rPr>
          <w:sz w:val="24"/>
          <w:szCs w:val="24"/>
        </w:rPr>
      </w:pPr>
      <w:bookmarkStart w:id="0" w:name="_GoBack"/>
      <w:r w:rsidRPr="006209C5">
        <w:rPr>
          <w:sz w:val="24"/>
          <w:szCs w:val="24"/>
        </w:rPr>
        <w:t>О внесении изменений в постановление Администрации Александровского района Томской области от 2</w:t>
      </w:r>
      <w:r w:rsidR="00FC2878" w:rsidRPr="006209C5">
        <w:rPr>
          <w:sz w:val="24"/>
          <w:szCs w:val="24"/>
        </w:rPr>
        <w:t>9</w:t>
      </w:r>
      <w:r w:rsidRPr="006209C5">
        <w:rPr>
          <w:sz w:val="24"/>
          <w:szCs w:val="24"/>
        </w:rPr>
        <w:t>.12.20</w:t>
      </w:r>
      <w:r w:rsidR="00FC2878" w:rsidRPr="006209C5">
        <w:rPr>
          <w:sz w:val="24"/>
          <w:szCs w:val="24"/>
        </w:rPr>
        <w:t>20</w:t>
      </w:r>
      <w:r w:rsidRPr="006209C5">
        <w:rPr>
          <w:sz w:val="24"/>
          <w:szCs w:val="24"/>
        </w:rPr>
        <w:t xml:space="preserve"> № 1</w:t>
      </w:r>
      <w:r w:rsidR="00FC2878" w:rsidRPr="006209C5">
        <w:rPr>
          <w:sz w:val="24"/>
          <w:szCs w:val="24"/>
        </w:rPr>
        <w:t>278</w:t>
      </w:r>
      <w:r w:rsidRPr="006209C5">
        <w:rPr>
          <w:sz w:val="24"/>
          <w:szCs w:val="24"/>
        </w:rPr>
        <w:t xml:space="preserve"> </w:t>
      </w:r>
      <w:r w:rsidR="00942315" w:rsidRPr="006209C5">
        <w:rPr>
          <w:sz w:val="24"/>
          <w:szCs w:val="24"/>
        </w:rPr>
        <w:t>«</w:t>
      </w:r>
      <w:r w:rsidR="00FC2878" w:rsidRPr="006209C5">
        <w:rPr>
          <w:sz w:val="24"/>
          <w:szCs w:val="24"/>
        </w:rPr>
        <w:t>Об утверждении муниципальной программы «Развитие образования в Александровском районе на 2021-2025 годы</w:t>
      </w:r>
      <w:r w:rsidR="00B370FB" w:rsidRPr="006209C5">
        <w:rPr>
          <w:sz w:val="24"/>
          <w:szCs w:val="24"/>
        </w:rPr>
        <w:t xml:space="preserve"> и на перспективу до 2028 года</w:t>
      </w:r>
      <w:r w:rsidR="00FC2878" w:rsidRPr="006209C5">
        <w:rPr>
          <w:sz w:val="24"/>
          <w:szCs w:val="24"/>
        </w:rPr>
        <w:t>»</w:t>
      </w:r>
    </w:p>
    <w:bookmarkEnd w:id="0"/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221D98" w:rsidRPr="006209C5">
        <w:tc>
          <w:tcPr>
            <w:tcW w:w="54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Pr="006209C5" w:rsidRDefault="00221D98">
            <w:pPr>
              <w:shd w:val="clear" w:color="auto" w:fill="FFFFFF"/>
              <w:jc w:val="both"/>
            </w:pPr>
          </w:p>
        </w:tc>
      </w:tr>
    </w:tbl>
    <w:p w:rsidR="00221D98" w:rsidRPr="006209C5" w:rsidRDefault="00221D98">
      <w:pPr>
        <w:jc w:val="both"/>
      </w:pPr>
    </w:p>
    <w:p w:rsidR="00FC2878" w:rsidRPr="006209C5" w:rsidRDefault="00FC2878">
      <w:pPr>
        <w:ind w:firstLine="540"/>
        <w:jc w:val="both"/>
        <w:rPr>
          <w:sz w:val="24"/>
          <w:szCs w:val="24"/>
        </w:rPr>
      </w:pPr>
      <w:r w:rsidRPr="006209C5">
        <w:rPr>
          <w:sz w:val="24"/>
          <w:szCs w:val="24"/>
        </w:rPr>
        <w:t>Руководствуясь статьей 179 Бюджетного кодекса Российской Федерации,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02.09.2014 № 1143</w:t>
      </w:r>
      <w:r w:rsidR="00942315" w:rsidRPr="006209C5">
        <w:rPr>
          <w:sz w:val="24"/>
          <w:szCs w:val="24"/>
        </w:rPr>
        <w:t>,</w:t>
      </w:r>
    </w:p>
    <w:p w:rsidR="00221D98" w:rsidRPr="006209C5" w:rsidRDefault="00D93AFF">
      <w:pPr>
        <w:ind w:firstLine="540"/>
        <w:jc w:val="both"/>
        <w:rPr>
          <w:sz w:val="24"/>
          <w:szCs w:val="24"/>
        </w:rPr>
      </w:pPr>
      <w:r w:rsidRPr="006209C5">
        <w:rPr>
          <w:sz w:val="24"/>
          <w:szCs w:val="24"/>
        </w:rPr>
        <w:t>ПОСТАНОВЛЯЮ:</w:t>
      </w:r>
    </w:p>
    <w:p w:rsidR="008F534E" w:rsidRDefault="00D93AFF">
      <w:pPr>
        <w:ind w:firstLine="540"/>
        <w:jc w:val="both"/>
        <w:rPr>
          <w:bCs/>
          <w:sz w:val="24"/>
          <w:szCs w:val="24"/>
        </w:rPr>
      </w:pPr>
      <w:r w:rsidRPr="006209C5">
        <w:rPr>
          <w:sz w:val="24"/>
          <w:szCs w:val="24"/>
        </w:rPr>
        <w:t>1.</w:t>
      </w:r>
      <w:r w:rsidR="00942315" w:rsidRPr="006209C5">
        <w:rPr>
          <w:sz w:val="24"/>
          <w:szCs w:val="24"/>
        </w:rPr>
        <w:t xml:space="preserve"> </w:t>
      </w:r>
      <w:r w:rsidRPr="006209C5">
        <w:rPr>
          <w:sz w:val="24"/>
          <w:szCs w:val="24"/>
        </w:rPr>
        <w:t xml:space="preserve">Внести в постановление Администрации Александровского района Томской области от </w:t>
      </w:r>
      <w:r w:rsidR="00942315" w:rsidRPr="006209C5">
        <w:rPr>
          <w:sz w:val="24"/>
          <w:szCs w:val="24"/>
        </w:rPr>
        <w:t>29.12.2020 № 1278 «Об утверждении муниципальной программы «Развитие образования в Александровском районе на 2021-2025 годы</w:t>
      </w:r>
      <w:r w:rsidR="00B370FB" w:rsidRPr="006209C5">
        <w:rPr>
          <w:sz w:val="24"/>
          <w:szCs w:val="24"/>
        </w:rPr>
        <w:t xml:space="preserve"> и на перспективу до 2028 года</w:t>
      </w:r>
      <w:r w:rsidR="00942315" w:rsidRPr="006209C5">
        <w:rPr>
          <w:sz w:val="24"/>
          <w:szCs w:val="24"/>
        </w:rPr>
        <w:t xml:space="preserve">» </w:t>
      </w:r>
      <w:r w:rsidRPr="006209C5">
        <w:rPr>
          <w:bCs/>
          <w:sz w:val="24"/>
          <w:szCs w:val="24"/>
        </w:rPr>
        <w:t>изменения</w:t>
      </w:r>
      <w:r w:rsidR="008F534E">
        <w:rPr>
          <w:bCs/>
          <w:sz w:val="24"/>
          <w:szCs w:val="24"/>
        </w:rPr>
        <w:t xml:space="preserve"> согласно приложению к настоящему постановлению.</w:t>
      </w:r>
    </w:p>
    <w:p w:rsidR="008F534E" w:rsidRPr="008F534E" w:rsidRDefault="008F534E" w:rsidP="008F534E">
      <w:pPr>
        <w:ind w:firstLine="567"/>
        <w:jc w:val="both"/>
        <w:rPr>
          <w:sz w:val="24"/>
          <w:szCs w:val="24"/>
        </w:rPr>
      </w:pPr>
      <w:r w:rsidRPr="006209C5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8F534E">
        <w:rPr>
          <w:sz w:val="24"/>
          <w:szCs w:val="24"/>
        </w:rPr>
        <w:t>Настоящее постановление опубликовать в газете «Северянка», разместить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области (http://www.alsadm.ru/).</w:t>
      </w:r>
    </w:p>
    <w:p w:rsidR="008F534E" w:rsidRDefault="008F534E" w:rsidP="008F534E">
      <w:pPr>
        <w:ind w:firstLine="567"/>
        <w:jc w:val="both"/>
        <w:rPr>
          <w:sz w:val="24"/>
          <w:szCs w:val="24"/>
        </w:rPr>
      </w:pPr>
      <w:r w:rsidRPr="008F534E">
        <w:rPr>
          <w:sz w:val="24"/>
          <w:szCs w:val="24"/>
        </w:rPr>
        <w:t xml:space="preserve">3. </w:t>
      </w:r>
      <w:proofErr w:type="gramStart"/>
      <w:r w:rsidRPr="008F534E">
        <w:rPr>
          <w:sz w:val="24"/>
          <w:szCs w:val="24"/>
        </w:rPr>
        <w:t>Постановление вступает в силу на следующий день после его официального опубликования.</w:t>
      </w:r>
      <w:proofErr w:type="gramEnd"/>
    </w:p>
    <w:p w:rsidR="008F534E" w:rsidRPr="006209C5" w:rsidRDefault="008F534E" w:rsidP="008F534E">
      <w:pPr>
        <w:ind w:firstLine="540"/>
        <w:jc w:val="both"/>
        <w:rPr>
          <w:sz w:val="24"/>
          <w:szCs w:val="24"/>
        </w:rPr>
      </w:pPr>
      <w:r w:rsidRPr="006209C5">
        <w:rPr>
          <w:sz w:val="24"/>
          <w:szCs w:val="24"/>
        </w:rPr>
        <w:t xml:space="preserve">3. </w:t>
      </w:r>
      <w:proofErr w:type="gramStart"/>
      <w:r w:rsidRPr="006209C5">
        <w:rPr>
          <w:sz w:val="24"/>
          <w:szCs w:val="24"/>
        </w:rPr>
        <w:t>Контроль за</w:t>
      </w:r>
      <w:proofErr w:type="gramEnd"/>
      <w:r w:rsidRPr="006209C5">
        <w:rPr>
          <w:sz w:val="24"/>
          <w:szCs w:val="24"/>
        </w:rPr>
        <w:t xml:space="preserve"> исполнением настоящего постановления возложить на заместителя Главы района.</w:t>
      </w:r>
    </w:p>
    <w:p w:rsidR="008F534E" w:rsidRPr="006209C5" w:rsidRDefault="008F534E" w:rsidP="008F534E">
      <w:pPr>
        <w:ind w:firstLine="567"/>
        <w:jc w:val="both"/>
      </w:pPr>
    </w:p>
    <w:p w:rsidR="008F534E" w:rsidRPr="006209C5" w:rsidRDefault="008F534E" w:rsidP="008F534E">
      <w:pPr>
        <w:ind w:firstLine="540"/>
        <w:jc w:val="both"/>
      </w:pPr>
    </w:p>
    <w:p w:rsidR="008F534E" w:rsidRPr="006209C5" w:rsidRDefault="008F534E" w:rsidP="008F534E">
      <w:pPr>
        <w:ind w:firstLine="540"/>
        <w:jc w:val="both"/>
      </w:pPr>
    </w:p>
    <w:p w:rsidR="008F534E" w:rsidRPr="006209C5" w:rsidRDefault="008F534E" w:rsidP="008F534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</w:t>
      </w:r>
      <w:r w:rsidRPr="006209C5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Pr="006209C5">
        <w:rPr>
          <w:sz w:val="24"/>
          <w:szCs w:val="24"/>
        </w:rPr>
        <w:t xml:space="preserve"> Александровского  района                                                  </w:t>
      </w:r>
      <w:r>
        <w:rPr>
          <w:sz w:val="24"/>
          <w:szCs w:val="24"/>
        </w:rPr>
        <w:t xml:space="preserve">        </w:t>
      </w:r>
      <w:r w:rsidRPr="006209C5">
        <w:rPr>
          <w:sz w:val="24"/>
          <w:szCs w:val="24"/>
        </w:rPr>
        <w:t xml:space="preserve">        </w:t>
      </w:r>
      <w:r>
        <w:rPr>
          <w:sz w:val="24"/>
          <w:szCs w:val="24"/>
        </w:rPr>
        <w:t>С.Ф. Панов</w:t>
      </w:r>
    </w:p>
    <w:p w:rsidR="008F534E" w:rsidRPr="006209C5" w:rsidRDefault="008F534E" w:rsidP="008F534E"/>
    <w:p w:rsidR="008F534E" w:rsidRPr="006209C5" w:rsidRDefault="008F534E" w:rsidP="008F534E"/>
    <w:p w:rsidR="008F534E" w:rsidRPr="006209C5" w:rsidRDefault="008F534E" w:rsidP="008F534E"/>
    <w:p w:rsidR="008F534E" w:rsidRDefault="008F534E" w:rsidP="008F534E"/>
    <w:p w:rsidR="008F534E" w:rsidRDefault="008F534E" w:rsidP="008F534E"/>
    <w:p w:rsidR="008F534E" w:rsidRDefault="008F534E" w:rsidP="008F534E"/>
    <w:p w:rsidR="008F534E" w:rsidRDefault="008F534E" w:rsidP="008F534E"/>
    <w:p w:rsidR="008F534E" w:rsidRDefault="008F534E" w:rsidP="008F534E"/>
    <w:p w:rsidR="008F534E" w:rsidRDefault="008F534E" w:rsidP="008F534E"/>
    <w:p w:rsidR="008F534E" w:rsidRDefault="008F534E" w:rsidP="008F534E"/>
    <w:p w:rsidR="008F534E" w:rsidRDefault="008F534E" w:rsidP="008F534E"/>
    <w:p w:rsidR="008F534E" w:rsidRDefault="008F534E" w:rsidP="008F534E"/>
    <w:p w:rsidR="008F534E" w:rsidRDefault="008F534E" w:rsidP="008F534E"/>
    <w:p w:rsidR="008F534E" w:rsidRPr="006209C5" w:rsidRDefault="008F534E" w:rsidP="008F534E"/>
    <w:p w:rsidR="008F534E" w:rsidRPr="006209C5" w:rsidRDefault="008F534E" w:rsidP="008F534E">
      <w:r w:rsidRPr="006209C5">
        <w:t>Зубкова Е.В.</w:t>
      </w:r>
    </w:p>
    <w:p w:rsidR="008F534E" w:rsidRPr="006209C5" w:rsidRDefault="008F534E" w:rsidP="008F534E">
      <w:r w:rsidRPr="006209C5">
        <w:t>2-53-00</w:t>
      </w:r>
    </w:p>
    <w:p w:rsidR="008F534E" w:rsidRPr="006209C5" w:rsidRDefault="008F534E" w:rsidP="008F534E"/>
    <w:p w:rsidR="008F534E" w:rsidRPr="006209C5" w:rsidRDefault="008F534E" w:rsidP="008F534E"/>
    <w:p w:rsidR="008F534E" w:rsidRPr="006209C5" w:rsidRDefault="008F534E" w:rsidP="008F534E"/>
    <w:p w:rsidR="008F534E" w:rsidRPr="006209C5" w:rsidRDefault="008F534E" w:rsidP="008F534E"/>
    <w:p w:rsidR="008F534E" w:rsidRPr="006209C5" w:rsidRDefault="008F534E" w:rsidP="008F534E"/>
    <w:p w:rsidR="008F534E" w:rsidRPr="006209C5" w:rsidRDefault="008F534E" w:rsidP="008F534E"/>
    <w:p w:rsidR="008F534E" w:rsidRPr="006209C5" w:rsidRDefault="008F534E" w:rsidP="008F534E"/>
    <w:p w:rsidR="008F534E" w:rsidRPr="006209C5" w:rsidRDefault="008F534E" w:rsidP="008F534E"/>
    <w:p w:rsidR="008F534E" w:rsidRPr="006209C5" w:rsidRDefault="008F534E" w:rsidP="008F534E"/>
    <w:p w:rsidR="008F534E" w:rsidRPr="006209C5" w:rsidRDefault="008F534E" w:rsidP="008F534E"/>
    <w:p w:rsidR="008F534E" w:rsidRPr="006209C5" w:rsidRDefault="008F534E" w:rsidP="008F534E"/>
    <w:p w:rsidR="008F534E" w:rsidRPr="006209C5" w:rsidRDefault="008F534E" w:rsidP="008F534E"/>
    <w:p w:rsidR="008F534E" w:rsidRPr="006209C5" w:rsidRDefault="008F534E" w:rsidP="008F534E"/>
    <w:p w:rsidR="008F534E" w:rsidRPr="006209C5" w:rsidRDefault="008F534E" w:rsidP="008F534E"/>
    <w:p w:rsidR="008F534E" w:rsidRPr="006209C5" w:rsidRDefault="008F534E" w:rsidP="008F534E"/>
    <w:p w:rsidR="008F534E" w:rsidRPr="006209C5" w:rsidRDefault="008F534E" w:rsidP="008F534E"/>
    <w:p w:rsidR="008F534E" w:rsidRPr="006209C5" w:rsidRDefault="008F534E" w:rsidP="008F534E">
      <w:pPr>
        <w:shd w:val="clear" w:color="auto" w:fill="FFFFFF"/>
        <w:jc w:val="both"/>
      </w:pPr>
    </w:p>
    <w:p w:rsidR="008F534E" w:rsidRPr="006209C5" w:rsidRDefault="008F534E" w:rsidP="008F534E">
      <w:pPr>
        <w:shd w:val="clear" w:color="auto" w:fill="FFFFFF"/>
        <w:jc w:val="both"/>
      </w:pPr>
    </w:p>
    <w:p w:rsidR="008F534E" w:rsidRPr="006209C5" w:rsidRDefault="008F534E" w:rsidP="008F534E">
      <w:pPr>
        <w:shd w:val="clear" w:color="auto" w:fill="FFFFFF"/>
        <w:jc w:val="both"/>
      </w:pPr>
    </w:p>
    <w:p w:rsidR="008F534E" w:rsidRPr="006209C5" w:rsidRDefault="008F534E" w:rsidP="008F534E">
      <w:pPr>
        <w:shd w:val="clear" w:color="auto" w:fill="FFFFFF"/>
        <w:jc w:val="both"/>
      </w:pPr>
    </w:p>
    <w:p w:rsidR="008F534E" w:rsidRPr="006209C5" w:rsidRDefault="008F534E" w:rsidP="008F534E">
      <w:pPr>
        <w:shd w:val="clear" w:color="auto" w:fill="FFFFFF"/>
        <w:jc w:val="both"/>
      </w:pPr>
    </w:p>
    <w:p w:rsidR="008F534E" w:rsidRPr="006209C5" w:rsidRDefault="008F534E" w:rsidP="008F534E">
      <w:pPr>
        <w:shd w:val="clear" w:color="auto" w:fill="FFFFFF"/>
        <w:jc w:val="both"/>
      </w:pPr>
    </w:p>
    <w:p w:rsidR="008F534E" w:rsidRPr="006209C5" w:rsidRDefault="008F534E" w:rsidP="008F534E">
      <w:pPr>
        <w:shd w:val="clear" w:color="auto" w:fill="FFFFFF"/>
        <w:jc w:val="both"/>
      </w:pPr>
    </w:p>
    <w:p w:rsidR="008F534E" w:rsidRPr="006209C5" w:rsidRDefault="008F534E" w:rsidP="008F534E">
      <w:pPr>
        <w:shd w:val="clear" w:color="auto" w:fill="FFFFFF"/>
        <w:jc w:val="both"/>
      </w:pPr>
    </w:p>
    <w:p w:rsidR="008F534E" w:rsidRPr="006209C5" w:rsidRDefault="008F534E" w:rsidP="008F534E">
      <w:pPr>
        <w:shd w:val="clear" w:color="auto" w:fill="FFFFFF"/>
        <w:jc w:val="both"/>
      </w:pPr>
    </w:p>
    <w:p w:rsidR="008F534E" w:rsidRPr="006209C5" w:rsidRDefault="008F534E" w:rsidP="008F534E">
      <w:pPr>
        <w:shd w:val="clear" w:color="auto" w:fill="FFFFFF"/>
        <w:jc w:val="both"/>
      </w:pPr>
    </w:p>
    <w:p w:rsidR="008F534E" w:rsidRPr="006209C5" w:rsidRDefault="008F534E" w:rsidP="008F534E">
      <w:pPr>
        <w:shd w:val="clear" w:color="auto" w:fill="FFFFFF"/>
        <w:jc w:val="both"/>
      </w:pPr>
    </w:p>
    <w:p w:rsidR="008F534E" w:rsidRPr="006209C5" w:rsidRDefault="008F534E" w:rsidP="008F534E">
      <w:pPr>
        <w:shd w:val="clear" w:color="auto" w:fill="FFFFFF"/>
        <w:jc w:val="both"/>
      </w:pPr>
    </w:p>
    <w:p w:rsidR="008F534E" w:rsidRPr="006209C5" w:rsidRDefault="008F534E" w:rsidP="008F534E">
      <w:pPr>
        <w:shd w:val="clear" w:color="auto" w:fill="FFFFFF"/>
        <w:jc w:val="both"/>
      </w:pPr>
    </w:p>
    <w:p w:rsidR="008F534E" w:rsidRPr="006209C5" w:rsidRDefault="008F534E" w:rsidP="008F534E">
      <w:pPr>
        <w:shd w:val="clear" w:color="auto" w:fill="FFFFFF"/>
        <w:jc w:val="both"/>
      </w:pPr>
    </w:p>
    <w:p w:rsidR="008F534E" w:rsidRPr="006209C5" w:rsidRDefault="008F534E" w:rsidP="008F534E">
      <w:pPr>
        <w:shd w:val="clear" w:color="auto" w:fill="FFFFFF"/>
        <w:jc w:val="both"/>
      </w:pPr>
    </w:p>
    <w:p w:rsidR="008F534E" w:rsidRPr="006209C5" w:rsidRDefault="008F534E" w:rsidP="008F534E">
      <w:pPr>
        <w:shd w:val="clear" w:color="auto" w:fill="FFFFFF"/>
        <w:jc w:val="both"/>
      </w:pPr>
    </w:p>
    <w:p w:rsidR="008F534E" w:rsidRPr="006209C5" w:rsidRDefault="008F534E" w:rsidP="008F534E">
      <w:pPr>
        <w:shd w:val="clear" w:color="auto" w:fill="FFFFFF"/>
        <w:jc w:val="both"/>
      </w:pPr>
    </w:p>
    <w:p w:rsidR="008F534E" w:rsidRPr="006209C5" w:rsidRDefault="008F534E" w:rsidP="008F534E">
      <w:pPr>
        <w:shd w:val="clear" w:color="auto" w:fill="FFFFFF"/>
        <w:jc w:val="both"/>
      </w:pPr>
    </w:p>
    <w:p w:rsidR="008F534E" w:rsidRPr="006209C5" w:rsidRDefault="008F534E" w:rsidP="008F534E">
      <w:pPr>
        <w:shd w:val="clear" w:color="auto" w:fill="FFFFFF"/>
        <w:jc w:val="both"/>
      </w:pPr>
    </w:p>
    <w:p w:rsidR="008F534E" w:rsidRPr="006209C5" w:rsidRDefault="008F534E" w:rsidP="008F534E">
      <w:pPr>
        <w:shd w:val="clear" w:color="auto" w:fill="FFFFFF"/>
        <w:jc w:val="both"/>
      </w:pPr>
    </w:p>
    <w:p w:rsidR="008F534E" w:rsidRPr="006209C5" w:rsidRDefault="008F534E" w:rsidP="008F534E">
      <w:pPr>
        <w:shd w:val="clear" w:color="auto" w:fill="FFFFFF"/>
        <w:jc w:val="both"/>
      </w:pPr>
    </w:p>
    <w:p w:rsidR="008F534E" w:rsidRPr="006209C5" w:rsidRDefault="008F534E" w:rsidP="008F534E">
      <w:pPr>
        <w:shd w:val="clear" w:color="auto" w:fill="FFFFFF"/>
        <w:jc w:val="both"/>
      </w:pPr>
    </w:p>
    <w:p w:rsidR="008F534E" w:rsidRPr="006209C5" w:rsidRDefault="008F534E" w:rsidP="008F534E">
      <w:pPr>
        <w:shd w:val="clear" w:color="auto" w:fill="FFFFFF"/>
        <w:jc w:val="both"/>
      </w:pPr>
    </w:p>
    <w:p w:rsidR="008F534E" w:rsidRPr="006209C5" w:rsidRDefault="008F534E" w:rsidP="008F534E">
      <w:pPr>
        <w:shd w:val="clear" w:color="auto" w:fill="FFFFFF"/>
        <w:jc w:val="both"/>
      </w:pPr>
    </w:p>
    <w:p w:rsidR="008F534E" w:rsidRPr="006209C5" w:rsidRDefault="008F534E" w:rsidP="008F534E">
      <w:pPr>
        <w:shd w:val="clear" w:color="auto" w:fill="FFFFFF"/>
        <w:jc w:val="both"/>
      </w:pPr>
    </w:p>
    <w:p w:rsidR="008F534E" w:rsidRPr="006209C5" w:rsidRDefault="008F534E" w:rsidP="008F534E">
      <w:pPr>
        <w:shd w:val="clear" w:color="auto" w:fill="FFFFFF"/>
        <w:jc w:val="both"/>
      </w:pPr>
    </w:p>
    <w:p w:rsidR="008F534E" w:rsidRPr="006209C5" w:rsidRDefault="008F534E" w:rsidP="008F534E">
      <w:pPr>
        <w:shd w:val="clear" w:color="auto" w:fill="FFFFFF"/>
        <w:jc w:val="both"/>
      </w:pPr>
    </w:p>
    <w:p w:rsidR="008F534E" w:rsidRPr="006209C5" w:rsidRDefault="008F534E" w:rsidP="008F534E">
      <w:pPr>
        <w:shd w:val="clear" w:color="auto" w:fill="FFFFFF"/>
        <w:jc w:val="both"/>
      </w:pPr>
    </w:p>
    <w:p w:rsidR="008F534E" w:rsidRPr="006209C5" w:rsidRDefault="008F534E" w:rsidP="008F534E">
      <w:pPr>
        <w:shd w:val="clear" w:color="auto" w:fill="FFFFFF"/>
        <w:jc w:val="both"/>
      </w:pPr>
    </w:p>
    <w:p w:rsidR="008F534E" w:rsidRPr="006209C5" w:rsidRDefault="008F534E" w:rsidP="008F534E">
      <w:pPr>
        <w:shd w:val="clear" w:color="auto" w:fill="FFFFFF"/>
        <w:jc w:val="both"/>
      </w:pPr>
    </w:p>
    <w:p w:rsidR="008F534E" w:rsidRPr="006209C5" w:rsidRDefault="008F534E" w:rsidP="008F534E">
      <w:pPr>
        <w:shd w:val="clear" w:color="auto" w:fill="FFFFFF"/>
        <w:jc w:val="both"/>
      </w:pPr>
    </w:p>
    <w:p w:rsidR="008F534E" w:rsidRPr="006209C5" w:rsidRDefault="008F534E" w:rsidP="008F534E">
      <w:pPr>
        <w:shd w:val="clear" w:color="auto" w:fill="FFFFFF"/>
        <w:jc w:val="both"/>
      </w:pPr>
    </w:p>
    <w:p w:rsidR="008F534E" w:rsidRPr="006209C5" w:rsidRDefault="008F534E" w:rsidP="008F534E">
      <w:pPr>
        <w:shd w:val="clear" w:color="auto" w:fill="FFFFFF"/>
        <w:jc w:val="both"/>
      </w:pPr>
    </w:p>
    <w:p w:rsidR="008F534E" w:rsidRPr="006209C5" w:rsidRDefault="008F534E" w:rsidP="008F534E">
      <w:pPr>
        <w:shd w:val="clear" w:color="auto" w:fill="FFFFFF"/>
        <w:jc w:val="both"/>
      </w:pPr>
    </w:p>
    <w:p w:rsidR="008F534E" w:rsidRPr="006209C5" w:rsidRDefault="008F534E" w:rsidP="008F534E">
      <w:pPr>
        <w:shd w:val="clear" w:color="auto" w:fill="FFFFFF"/>
        <w:jc w:val="both"/>
      </w:pPr>
    </w:p>
    <w:p w:rsidR="008F534E" w:rsidRPr="006209C5" w:rsidRDefault="008F534E" w:rsidP="008F534E">
      <w:pPr>
        <w:shd w:val="clear" w:color="auto" w:fill="FFFFFF"/>
        <w:jc w:val="both"/>
      </w:pPr>
    </w:p>
    <w:p w:rsidR="008F534E" w:rsidRPr="006209C5" w:rsidRDefault="008F534E" w:rsidP="008F534E">
      <w:pPr>
        <w:shd w:val="clear" w:color="auto" w:fill="FFFFFF"/>
        <w:jc w:val="both"/>
      </w:pPr>
    </w:p>
    <w:p w:rsidR="008F534E" w:rsidRPr="006209C5" w:rsidRDefault="008F534E" w:rsidP="008F534E">
      <w:pPr>
        <w:shd w:val="clear" w:color="auto" w:fill="FFFFFF"/>
        <w:jc w:val="both"/>
      </w:pPr>
    </w:p>
    <w:p w:rsidR="008F534E" w:rsidRPr="006209C5" w:rsidRDefault="008F534E" w:rsidP="008F534E">
      <w:pPr>
        <w:shd w:val="clear" w:color="auto" w:fill="FFFFFF"/>
        <w:jc w:val="both"/>
      </w:pPr>
    </w:p>
    <w:p w:rsidR="008F534E" w:rsidRPr="006209C5" w:rsidRDefault="008F534E" w:rsidP="008F534E">
      <w:pPr>
        <w:shd w:val="clear" w:color="auto" w:fill="FFFFFF"/>
        <w:jc w:val="both"/>
      </w:pPr>
    </w:p>
    <w:p w:rsidR="008F534E" w:rsidRPr="006209C5" w:rsidRDefault="008F534E" w:rsidP="008F534E">
      <w:pPr>
        <w:shd w:val="clear" w:color="auto" w:fill="FFFFFF"/>
        <w:jc w:val="both"/>
      </w:pPr>
    </w:p>
    <w:p w:rsidR="008F534E" w:rsidRPr="006209C5" w:rsidRDefault="008F534E" w:rsidP="008F534E">
      <w:pPr>
        <w:shd w:val="clear" w:color="auto" w:fill="FFFFFF"/>
        <w:jc w:val="both"/>
      </w:pPr>
    </w:p>
    <w:p w:rsidR="008F534E" w:rsidRPr="006209C5" w:rsidRDefault="008F534E" w:rsidP="008F534E">
      <w:pPr>
        <w:shd w:val="clear" w:color="auto" w:fill="FFFFFF"/>
        <w:jc w:val="both"/>
      </w:pPr>
    </w:p>
    <w:p w:rsidR="008F534E" w:rsidRPr="006209C5" w:rsidRDefault="008F534E" w:rsidP="008F534E">
      <w:pPr>
        <w:shd w:val="clear" w:color="auto" w:fill="FFFFFF"/>
        <w:jc w:val="both"/>
      </w:pPr>
    </w:p>
    <w:p w:rsidR="008F534E" w:rsidRPr="006209C5" w:rsidRDefault="008F534E" w:rsidP="008F534E">
      <w:pPr>
        <w:shd w:val="clear" w:color="auto" w:fill="FFFFFF"/>
        <w:jc w:val="both"/>
      </w:pPr>
    </w:p>
    <w:p w:rsidR="008F534E" w:rsidRPr="006209C5" w:rsidRDefault="008F534E" w:rsidP="008F534E">
      <w:pPr>
        <w:shd w:val="clear" w:color="auto" w:fill="FFFFFF"/>
        <w:jc w:val="both"/>
      </w:pPr>
    </w:p>
    <w:p w:rsidR="008F534E" w:rsidRPr="006209C5" w:rsidRDefault="008F534E" w:rsidP="008F534E">
      <w:pPr>
        <w:shd w:val="clear" w:color="auto" w:fill="FFFFFF"/>
        <w:jc w:val="both"/>
      </w:pPr>
    </w:p>
    <w:p w:rsidR="008F534E" w:rsidRPr="006209C5" w:rsidRDefault="008F534E" w:rsidP="008F534E">
      <w:pPr>
        <w:shd w:val="clear" w:color="auto" w:fill="FFFFFF"/>
        <w:jc w:val="both"/>
      </w:pPr>
      <w:r w:rsidRPr="006209C5">
        <w:t>Рассылка: финансовый отдел, КРК, РОО</w:t>
      </w:r>
    </w:p>
    <w:p w:rsidR="008F534E" w:rsidRDefault="008F534E" w:rsidP="008F534E">
      <w:pPr>
        <w:jc w:val="both"/>
        <w:rPr>
          <w:bCs/>
          <w:sz w:val="24"/>
          <w:szCs w:val="24"/>
        </w:rPr>
      </w:pPr>
    </w:p>
    <w:p w:rsidR="008F534E" w:rsidRPr="008F534E" w:rsidRDefault="008F534E" w:rsidP="008F534E">
      <w:pPr>
        <w:ind w:firstLine="540"/>
        <w:jc w:val="right"/>
        <w:rPr>
          <w:bCs/>
        </w:rPr>
      </w:pPr>
      <w:r w:rsidRPr="008F534E">
        <w:rPr>
          <w:bCs/>
        </w:rPr>
        <w:lastRenderedPageBreak/>
        <w:t>Приложение</w:t>
      </w:r>
    </w:p>
    <w:p w:rsidR="008F534E" w:rsidRDefault="008F534E" w:rsidP="008F534E">
      <w:pPr>
        <w:ind w:firstLine="540"/>
        <w:jc w:val="right"/>
        <w:rPr>
          <w:bCs/>
        </w:rPr>
      </w:pPr>
      <w:r w:rsidRPr="008F534E">
        <w:rPr>
          <w:bCs/>
        </w:rPr>
        <w:t xml:space="preserve"> к постановлению Администрации </w:t>
      </w:r>
    </w:p>
    <w:p w:rsidR="00AB2497" w:rsidRDefault="008F534E" w:rsidP="008F534E">
      <w:pPr>
        <w:ind w:firstLine="540"/>
        <w:jc w:val="right"/>
        <w:rPr>
          <w:bCs/>
        </w:rPr>
      </w:pPr>
      <w:r w:rsidRPr="008F534E">
        <w:rPr>
          <w:bCs/>
        </w:rPr>
        <w:t xml:space="preserve">Александровского района Томской области </w:t>
      </w:r>
    </w:p>
    <w:p w:rsidR="008F534E" w:rsidRPr="008F534E" w:rsidRDefault="008F534E" w:rsidP="008F534E">
      <w:pPr>
        <w:ind w:firstLine="540"/>
        <w:jc w:val="right"/>
        <w:rPr>
          <w:bCs/>
        </w:rPr>
      </w:pPr>
      <w:r w:rsidRPr="008F534E">
        <w:rPr>
          <w:bCs/>
        </w:rPr>
        <w:t xml:space="preserve">от </w:t>
      </w:r>
      <w:r w:rsidR="00AB2497">
        <w:rPr>
          <w:bCs/>
        </w:rPr>
        <w:t xml:space="preserve">17.04.2024 </w:t>
      </w:r>
      <w:r w:rsidRPr="008F534E">
        <w:rPr>
          <w:bCs/>
        </w:rPr>
        <w:t>№</w:t>
      </w:r>
      <w:r w:rsidR="00AB2497">
        <w:rPr>
          <w:bCs/>
        </w:rPr>
        <w:t xml:space="preserve"> 405</w:t>
      </w:r>
    </w:p>
    <w:p w:rsidR="00AB2497" w:rsidRDefault="00AB2497" w:rsidP="00253C3C">
      <w:pPr>
        <w:ind w:firstLine="567"/>
        <w:jc w:val="both"/>
        <w:rPr>
          <w:bCs/>
          <w:sz w:val="24"/>
          <w:szCs w:val="24"/>
        </w:rPr>
      </w:pPr>
    </w:p>
    <w:p w:rsidR="00AB2497" w:rsidRDefault="00AB2497" w:rsidP="00253C3C">
      <w:pPr>
        <w:ind w:firstLine="567"/>
        <w:jc w:val="both"/>
        <w:rPr>
          <w:bCs/>
          <w:sz w:val="24"/>
          <w:szCs w:val="24"/>
        </w:rPr>
      </w:pPr>
    </w:p>
    <w:p w:rsidR="008F534E" w:rsidRDefault="008F534E" w:rsidP="00253C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</w:t>
      </w:r>
      <w:r w:rsidRPr="008F534E">
        <w:rPr>
          <w:sz w:val="24"/>
          <w:szCs w:val="24"/>
        </w:rPr>
        <w:t xml:space="preserve">в постановление Администрации Александровского района Томской области от 29.12.2020 № 1278 «Об утверждении муниципальной программы «Развитие образования в Александровском районе на 2021-2025 годы и на перспективу до 2028 года» </w:t>
      </w:r>
      <w:r>
        <w:rPr>
          <w:sz w:val="24"/>
          <w:szCs w:val="24"/>
        </w:rPr>
        <w:t xml:space="preserve">(далее - Программа) </w:t>
      </w:r>
      <w:r w:rsidRPr="008F534E">
        <w:rPr>
          <w:sz w:val="24"/>
          <w:szCs w:val="24"/>
        </w:rPr>
        <w:t>следующие изменения</w:t>
      </w:r>
      <w:r>
        <w:rPr>
          <w:sz w:val="24"/>
          <w:szCs w:val="24"/>
        </w:rPr>
        <w:t>:</w:t>
      </w:r>
    </w:p>
    <w:p w:rsidR="008F534E" w:rsidRDefault="008F534E" w:rsidP="00253C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 Программе:</w:t>
      </w:r>
    </w:p>
    <w:p w:rsidR="00942315" w:rsidRPr="006209C5" w:rsidRDefault="00B370FB" w:rsidP="00253C3C">
      <w:pPr>
        <w:ind w:firstLine="567"/>
        <w:jc w:val="both"/>
        <w:rPr>
          <w:sz w:val="24"/>
          <w:szCs w:val="24"/>
        </w:rPr>
      </w:pPr>
      <w:r w:rsidRPr="006209C5">
        <w:rPr>
          <w:sz w:val="24"/>
          <w:szCs w:val="24"/>
        </w:rPr>
        <w:t>1</w:t>
      </w:r>
      <w:r w:rsidR="00253C3C" w:rsidRPr="006209C5">
        <w:rPr>
          <w:sz w:val="24"/>
          <w:szCs w:val="24"/>
        </w:rPr>
        <w:t xml:space="preserve">) паспорт муниципальной программы «Развитие образования в Александровском районе на 2021-2025 годы </w:t>
      </w:r>
      <w:r w:rsidRPr="006209C5">
        <w:rPr>
          <w:sz w:val="24"/>
          <w:szCs w:val="24"/>
        </w:rPr>
        <w:t xml:space="preserve">и на перспективу до 2028 года </w:t>
      </w:r>
      <w:r w:rsidR="00253C3C" w:rsidRPr="006209C5">
        <w:rPr>
          <w:sz w:val="24"/>
          <w:szCs w:val="24"/>
        </w:rPr>
        <w:t xml:space="preserve">изложить в </w:t>
      </w:r>
      <w:r w:rsidR="008F534E">
        <w:rPr>
          <w:sz w:val="24"/>
          <w:szCs w:val="24"/>
        </w:rPr>
        <w:t xml:space="preserve">следующей </w:t>
      </w:r>
      <w:r w:rsidR="00253C3C" w:rsidRPr="006209C5">
        <w:rPr>
          <w:sz w:val="24"/>
          <w:szCs w:val="24"/>
        </w:rPr>
        <w:t>редакции:</w:t>
      </w: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41"/>
        <w:gridCol w:w="1354"/>
        <w:gridCol w:w="1066"/>
        <w:gridCol w:w="617"/>
        <w:gridCol w:w="709"/>
        <w:gridCol w:w="709"/>
        <w:gridCol w:w="709"/>
        <w:gridCol w:w="708"/>
        <w:gridCol w:w="709"/>
        <w:gridCol w:w="709"/>
        <w:gridCol w:w="709"/>
      </w:tblGrid>
      <w:tr w:rsidR="00B370FB" w:rsidRPr="006209C5" w:rsidTr="00B370FB">
        <w:trPr>
          <w:trHeight w:val="90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8F534E" w:rsidP="00B370FB">
            <w:r>
              <w:t>«</w:t>
            </w:r>
            <w:r w:rsidR="00B370FB" w:rsidRPr="006209C5">
              <w:t>Наименование муниципальной программы</w:t>
            </w:r>
          </w:p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Муниципальная программа «Развитие образования в Александровском районе на 2021-2025 годы</w:t>
            </w:r>
            <w:r w:rsidR="00420E99">
              <w:t xml:space="preserve"> и на перспективу до 2028 года</w:t>
            </w:r>
            <w:r w:rsidRPr="006209C5">
              <w:t>» (далее по тексту - Программа)</w:t>
            </w:r>
          </w:p>
        </w:tc>
      </w:tr>
      <w:tr w:rsidR="00B370FB" w:rsidRPr="006209C5" w:rsidTr="00B370FB">
        <w:trPr>
          <w:trHeight w:hRule="exact" w:val="9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Основание для разработки муниципальной программы (подпрограммы)</w:t>
            </w:r>
          </w:p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Постановление Администрации Александровского района Томской области от 02.09.2014 № 1143 «О переходе к формированию бюджета муниципального образования «Александровский район» на основе муниципальных программ муниципального образования «Александровский район»</w:t>
            </w:r>
          </w:p>
        </w:tc>
      </w:tr>
      <w:tr w:rsidR="00B370FB" w:rsidRPr="006209C5" w:rsidTr="00B370FB">
        <w:trPr>
          <w:trHeight w:hRule="exact" w:val="51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Куратор</w:t>
            </w:r>
          </w:p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Заместитель Главы района, курирующий социальные вопросы</w:t>
            </w:r>
          </w:p>
        </w:tc>
      </w:tr>
      <w:tr w:rsidR="00B370FB" w:rsidRPr="006209C5" w:rsidTr="00B370FB">
        <w:trPr>
          <w:trHeight w:hRule="exact" w:val="315"/>
        </w:trPr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Исполнители программных мероприятий</w:t>
            </w:r>
          </w:p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-  Администрация Александровского района Томской области</w:t>
            </w:r>
          </w:p>
        </w:tc>
      </w:tr>
      <w:tr w:rsidR="00B370FB" w:rsidRPr="006209C5" w:rsidTr="00B370FB">
        <w:trPr>
          <w:trHeight w:val="31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-   Муниципальное казенное учреждение Отдел образования Администрации Александровского района Томской области</w:t>
            </w:r>
          </w:p>
        </w:tc>
      </w:tr>
      <w:tr w:rsidR="00B370FB" w:rsidRPr="006209C5" w:rsidTr="00B370FB">
        <w:trPr>
          <w:trHeight w:val="85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-   Образовательные учреждения, подведомственные муниципальному казенному учреждению Отдел образования Администрации Александровского района Томской области</w:t>
            </w:r>
          </w:p>
        </w:tc>
      </w:tr>
      <w:tr w:rsidR="00B370FB" w:rsidRPr="006209C5" w:rsidTr="00B370FB">
        <w:trPr>
          <w:trHeight w:hRule="exact" w:val="111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Цель муниципальной программы</w:t>
            </w:r>
          </w:p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Повышение качества образования в Александровском районе Томской области</w:t>
            </w:r>
          </w:p>
        </w:tc>
      </w:tr>
      <w:tr w:rsidR="00B370FB" w:rsidRPr="006209C5" w:rsidTr="00B370FB">
        <w:trPr>
          <w:trHeight w:hRule="exact" w:val="525"/>
        </w:trPr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center"/>
            </w:pPr>
            <w:r w:rsidRPr="006209C5">
              <w:t>Целевые показатели муниципальной программы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Наименование показателя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center"/>
            </w:pPr>
            <w:r w:rsidRPr="006209C5"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center"/>
            </w:pPr>
            <w:r w:rsidRPr="006209C5"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center"/>
            </w:pPr>
            <w:r w:rsidRPr="006209C5"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center"/>
            </w:pPr>
            <w:r w:rsidRPr="006209C5">
              <w:t>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center"/>
            </w:pPr>
            <w:r w:rsidRPr="006209C5"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center"/>
            </w:pPr>
            <w:r w:rsidRPr="006209C5"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center"/>
            </w:pPr>
            <w:r w:rsidRPr="006209C5"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center"/>
            </w:pPr>
            <w:r w:rsidRPr="006209C5">
              <w:t>2028</w:t>
            </w:r>
          </w:p>
        </w:tc>
      </w:tr>
      <w:tr w:rsidR="00B370FB" w:rsidRPr="006209C5" w:rsidTr="00B370FB">
        <w:trPr>
          <w:trHeight w:val="96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center"/>
            </w:pPr>
            <w:r w:rsidRPr="006209C5"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</w:tr>
      <w:tr w:rsidR="00B370FB" w:rsidRPr="006209C5" w:rsidTr="00B370FB">
        <w:trPr>
          <w:trHeight w:val="94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center"/>
            </w:pPr>
            <w:r w:rsidRPr="006209C5">
              <w:t xml:space="preserve">Уровень освоения </w:t>
            </w:r>
            <w:proofErr w:type="gramStart"/>
            <w:r w:rsidRPr="006209C5">
              <w:t>обучающимися</w:t>
            </w:r>
            <w:proofErr w:type="gramEnd"/>
            <w:r w:rsidRPr="006209C5">
              <w:t xml:space="preserve"> общеобразовательной программы начального, основного, среднего общего образования, 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</w:tr>
      <w:tr w:rsidR="00B370FB" w:rsidRPr="006209C5" w:rsidTr="00B370FB">
        <w:trPr>
          <w:trHeight w:val="187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Полнота реализации начальной, основной и средней общеобразовательных программ общего образования, 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</w:tr>
      <w:tr w:rsidR="00B370FB" w:rsidRPr="006209C5" w:rsidTr="00B370FB">
        <w:trPr>
          <w:trHeight w:val="94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 xml:space="preserve">Доля </w:t>
            </w:r>
            <w:proofErr w:type="gramStart"/>
            <w:r w:rsidRPr="006209C5">
              <w:t>обучающихся</w:t>
            </w:r>
            <w:proofErr w:type="gramEnd"/>
            <w:r w:rsidRPr="006209C5">
              <w:t>, оставленных на повторный год обучения, 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0,5</w:t>
            </w:r>
          </w:p>
        </w:tc>
      </w:tr>
      <w:tr w:rsidR="00B370FB" w:rsidRPr="006209C5" w:rsidTr="00B370FB">
        <w:trPr>
          <w:trHeight w:val="133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Доля выпускников 9-х классов, получивших аттестат об основном общем образовании, 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</w:tr>
      <w:tr w:rsidR="00B370FB" w:rsidRPr="006209C5" w:rsidTr="00B370FB">
        <w:trPr>
          <w:trHeight w:val="150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Доля выпускников 9-х классов, получивших аттестат об основном общем образовании особого образца, 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5</w:t>
            </w:r>
          </w:p>
        </w:tc>
      </w:tr>
      <w:tr w:rsidR="00B370FB" w:rsidRPr="006209C5" w:rsidTr="00B370FB">
        <w:trPr>
          <w:trHeight w:val="180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Доля обучающихся, не получивших аттестат об основном общем образовании (от общей численности выпускников 9-х классов), 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0</w:t>
            </w:r>
          </w:p>
        </w:tc>
      </w:tr>
      <w:tr w:rsidR="00B370FB" w:rsidRPr="006209C5" w:rsidTr="00B370FB">
        <w:trPr>
          <w:trHeight w:val="64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Доля педагогов, имеющих высшее образование, 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60</w:t>
            </w:r>
          </w:p>
        </w:tc>
      </w:tr>
      <w:tr w:rsidR="00B370FB" w:rsidRPr="006209C5" w:rsidTr="00B370FB">
        <w:trPr>
          <w:trHeight w:val="94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Доля педагогов, имеющих квалификационную категорию, 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30</w:t>
            </w:r>
          </w:p>
        </w:tc>
      </w:tr>
      <w:tr w:rsidR="00B370FB" w:rsidRPr="006209C5" w:rsidTr="00B370FB">
        <w:trPr>
          <w:trHeight w:val="180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 xml:space="preserve">Уровень соответствия учебного плана общеобразовательного учреждения требованиям </w:t>
            </w:r>
            <w:r w:rsidR="00420E99" w:rsidRPr="00420E99">
              <w:t>федеральной основной образовательной программы</w:t>
            </w:r>
            <w:r w:rsidRPr="006209C5">
              <w:t>, 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</w:tr>
      <w:tr w:rsidR="00B370FB" w:rsidRPr="006209C5" w:rsidTr="00B370FB">
        <w:trPr>
          <w:trHeight w:val="183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 xml:space="preserve">Уровень соответствия учебного плана общеобразовательного учреждения требованиям </w:t>
            </w:r>
            <w:r w:rsidR="00420E99" w:rsidRPr="00420E99">
              <w:t>федеральной основной образовательной программы</w:t>
            </w:r>
            <w:r w:rsidRPr="006209C5">
              <w:t>, 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</w:tr>
      <w:tr w:rsidR="00B370FB" w:rsidRPr="006209C5" w:rsidTr="00B370FB">
        <w:trPr>
          <w:trHeight w:val="165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Доля родителей (законных представителей), удовлетворенных условиями и качеством предоставляемой услуги, 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</w:tr>
      <w:tr w:rsidR="00B370FB" w:rsidRPr="006209C5" w:rsidTr="00B370FB">
        <w:trPr>
          <w:trHeight w:val="330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образования, 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</w:tr>
      <w:tr w:rsidR="00B370FB" w:rsidRPr="006209C5" w:rsidTr="00B370FB">
        <w:trPr>
          <w:trHeight w:val="60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Отсутствие случаев детского травматизма, шт.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0</w:t>
            </w:r>
          </w:p>
        </w:tc>
      </w:tr>
      <w:tr w:rsidR="00B370FB" w:rsidRPr="006209C5" w:rsidTr="00B370FB">
        <w:trPr>
          <w:trHeight w:val="33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center"/>
            </w:pPr>
            <w:r w:rsidRPr="006209C5">
              <w:t>Предоставление общедоступного бесплатного дошкольного образования</w:t>
            </w:r>
          </w:p>
        </w:tc>
      </w:tr>
      <w:tr w:rsidR="00B370FB" w:rsidRPr="006209C5" w:rsidTr="00B370FB">
        <w:trPr>
          <w:trHeight w:val="61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Выполнение плана посещаемости, 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70</w:t>
            </w:r>
          </w:p>
        </w:tc>
      </w:tr>
      <w:tr w:rsidR="00B370FB" w:rsidRPr="006209C5" w:rsidTr="00B370FB">
        <w:trPr>
          <w:trHeight w:val="112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Число случаев получения детьми травм, отравлений в период пребывания в учреждении, ед.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0</w:t>
            </w:r>
          </w:p>
        </w:tc>
      </w:tr>
      <w:tr w:rsidR="00B370FB" w:rsidRPr="006209C5" w:rsidTr="00B370FB">
        <w:trPr>
          <w:trHeight w:val="132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Число обоснованных жалоб родителей (законных представителей) воспитанников, ед.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0</w:t>
            </w:r>
          </w:p>
        </w:tc>
      </w:tr>
      <w:tr w:rsidR="00B370FB" w:rsidRPr="006209C5" w:rsidTr="00B370FB">
        <w:trPr>
          <w:trHeight w:val="151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Доля детей, занятых дополнительным образованием (от общей численности воспитанников), 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55</w:t>
            </w:r>
          </w:p>
        </w:tc>
      </w:tr>
      <w:tr w:rsidR="00B370FB" w:rsidRPr="006209C5" w:rsidTr="00B370FB">
        <w:trPr>
          <w:trHeight w:val="76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Доля педагогов, имеющих высшее образование, 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40</w:t>
            </w:r>
          </w:p>
        </w:tc>
      </w:tr>
      <w:tr w:rsidR="00B370FB" w:rsidRPr="006209C5" w:rsidTr="00B370FB">
        <w:trPr>
          <w:trHeight w:val="91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Доля педагогов, имеющих квалификационную категорию, 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58</w:t>
            </w:r>
          </w:p>
        </w:tc>
      </w:tr>
      <w:tr w:rsidR="00B370FB" w:rsidRPr="006209C5" w:rsidTr="00B370FB">
        <w:trPr>
          <w:trHeight w:val="397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образования, 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</w:tr>
      <w:tr w:rsidR="00B370FB" w:rsidRPr="006209C5" w:rsidTr="00B370FB">
        <w:trPr>
          <w:trHeight w:val="54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center"/>
            </w:pPr>
            <w:r w:rsidRPr="006209C5">
              <w:t>Предоставление дополнительного образования детям в учреждениях дополнительного образования</w:t>
            </w:r>
          </w:p>
        </w:tc>
      </w:tr>
      <w:tr w:rsidR="00B370FB" w:rsidRPr="006209C5" w:rsidTr="00B370FB">
        <w:trPr>
          <w:trHeight w:val="115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 xml:space="preserve">Сохранность контингента </w:t>
            </w:r>
            <w:proofErr w:type="gramStart"/>
            <w:r w:rsidRPr="006209C5">
              <w:t>обучающихся</w:t>
            </w:r>
            <w:proofErr w:type="gramEnd"/>
            <w:r w:rsidRPr="006209C5">
              <w:t xml:space="preserve"> от первоначального комплектования, 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80</w:t>
            </w:r>
          </w:p>
        </w:tc>
      </w:tr>
      <w:tr w:rsidR="00B370FB" w:rsidRPr="006209C5" w:rsidTr="00B370FB">
        <w:trPr>
          <w:trHeight w:val="118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Доля детей, освоивших дополнительные образовательные программы, 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</w:tr>
      <w:tr w:rsidR="00B370FB" w:rsidRPr="006209C5" w:rsidTr="00B370FB">
        <w:trPr>
          <w:trHeight w:val="819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roofErr w:type="gramStart"/>
            <w:r w:rsidRPr="006209C5">
              <w:t>Доля детей в возрасте от 5 до 18 лет, получающих дополнительное образование с использованием сертификата персонифицированного финансирования дополнительного образования, в общей численности детей, получающих дополнительное образование за счет бюджетных средств (за исключением обучающихся в образовательных организациях дополнительного образования детей со специальными наименованиями "детская школа искусств", "детская музыкальная школа", "детская хоровая школа", "детская художественная школа", "детская хореографическая школа", "детская театральная школа</w:t>
            </w:r>
            <w:proofErr w:type="gramEnd"/>
            <w:r w:rsidRPr="006209C5">
              <w:t>", "детская цирковая школа", "детская школа художественных ремесел" (далее - детские школы искусств).%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80</w:t>
            </w:r>
          </w:p>
        </w:tc>
      </w:tr>
      <w:tr w:rsidR="00B370FB" w:rsidRPr="006209C5" w:rsidTr="00B370FB">
        <w:trPr>
          <w:trHeight w:val="244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rPr>
                <w:iCs/>
              </w:rPr>
              <w:t>Доля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сфере, 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20</w:t>
            </w:r>
          </w:p>
        </w:tc>
      </w:tr>
      <w:tr w:rsidR="00B370FB" w:rsidRPr="006209C5" w:rsidTr="00B370FB">
        <w:trPr>
          <w:trHeight w:val="145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Доля детей, ставших победителями и призерами всероссийских и международных мероприятий, 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30</w:t>
            </w:r>
          </w:p>
        </w:tc>
      </w:tr>
      <w:tr w:rsidR="00B370FB" w:rsidRPr="006209C5" w:rsidTr="00B370FB">
        <w:trPr>
          <w:trHeight w:val="126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Доля детей, ставших победителями и призерами региональных, областных мероприятий, 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center"/>
            </w:pPr>
            <w:r w:rsidRPr="006209C5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30</w:t>
            </w:r>
          </w:p>
        </w:tc>
      </w:tr>
      <w:tr w:rsidR="00B370FB" w:rsidRPr="006209C5" w:rsidTr="00B370FB">
        <w:trPr>
          <w:trHeight w:val="67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 xml:space="preserve">Доля педагогов, имеющих высшее </w:t>
            </w:r>
            <w:r w:rsidRPr="006209C5">
              <w:lastRenderedPageBreak/>
              <w:t>образование, 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lastRenderedPageBreak/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center"/>
            </w:pPr>
            <w:r w:rsidRPr="006209C5"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center"/>
            </w:pPr>
            <w:r w:rsidRPr="006209C5"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60</w:t>
            </w:r>
          </w:p>
        </w:tc>
      </w:tr>
      <w:tr w:rsidR="00B370FB" w:rsidRPr="006209C5" w:rsidTr="00B370FB">
        <w:trPr>
          <w:trHeight w:val="76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Доля педагогов, имеющих квалификационную категорию, 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center"/>
            </w:pPr>
            <w:r w:rsidRPr="006209C5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30</w:t>
            </w:r>
          </w:p>
        </w:tc>
      </w:tr>
      <w:tr w:rsidR="00B370FB" w:rsidRPr="006209C5" w:rsidTr="00B370FB">
        <w:trPr>
          <w:trHeight w:val="192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Доля родителей (законных представителей), удовлетворенных условиями и качеством предоставляемой образовательной услуги, 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center"/>
            </w:pPr>
            <w:r w:rsidRPr="006209C5"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</w:tr>
      <w:tr w:rsidR="00B370FB" w:rsidRPr="006209C5" w:rsidTr="00B370FB">
        <w:trPr>
          <w:trHeight w:val="370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образования, %.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100</w:t>
            </w:r>
          </w:p>
        </w:tc>
      </w:tr>
      <w:tr w:rsidR="00B370FB" w:rsidRPr="006209C5" w:rsidTr="00B370FB">
        <w:trPr>
          <w:trHeight w:val="82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 xml:space="preserve">Отсутствие случаев детского травматизма, шт.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0</w:t>
            </w:r>
          </w:p>
        </w:tc>
      </w:tr>
      <w:tr w:rsidR="00B370FB" w:rsidRPr="006209C5" w:rsidTr="00B370FB">
        <w:trPr>
          <w:trHeight w:hRule="exact" w:val="555"/>
        </w:trPr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center"/>
            </w:pPr>
            <w:r w:rsidRPr="006209C5">
              <w:t>Задачи муниципальной программы</w:t>
            </w:r>
          </w:p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1.Обеспечение доступного качественного дошкольного, общего и дополнительного образования детей.</w:t>
            </w:r>
          </w:p>
        </w:tc>
      </w:tr>
      <w:tr w:rsidR="00B370FB" w:rsidRPr="006209C5" w:rsidTr="00B370FB">
        <w:trPr>
          <w:trHeight w:val="100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2.Приведение инфраструктуры дошкольного, общего и дополнительного образования в Александровском районе Томской области в соответствие с основными современными требованиями</w:t>
            </w:r>
          </w:p>
        </w:tc>
      </w:tr>
      <w:tr w:rsidR="00B370FB" w:rsidRPr="006209C5" w:rsidTr="00B370FB">
        <w:trPr>
          <w:trHeight w:hRule="exact" w:val="810"/>
        </w:trPr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center"/>
            </w:pPr>
            <w:r w:rsidRPr="006209C5">
              <w:t>Подпрограммы муниципальной программы</w:t>
            </w:r>
          </w:p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Подпрограмма 1 «Предоставление общедоступного и бесплатного начального общего, основного общего, среднего общего образования по основным образовательным программам»</w:t>
            </w:r>
          </w:p>
        </w:tc>
      </w:tr>
      <w:tr w:rsidR="00B370FB" w:rsidRPr="006209C5" w:rsidTr="00B370FB">
        <w:trPr>
          <w:trHeight w:val="67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Подпрограмма 2 «Предоставление общедоступного бесплатного дошкольного образования»</w:t>
            </w:r>
          </w:p>
        </w:tc>
      </w:tr>
      <w:tr w:rsidR="00B370FB" w:rsidRPr="006209C5" w:rsidTr="00B370FB">
        <w:trPr>
          <w:trHeight w:val="55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Подпрограмма 3 «Предоставление дополнительного образования детям в учреждениях дополнительного образования»</w:t>
            </w:r>
          </w:p>
        </w:tc>
      </w:tr>
      <w:tr w:rsidR="00B370FB" w:rsidRPr="006209C5" w:rsidTr="00B370FB">
        <w:trPr>
          <w:trHeight w:val="61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Подпрограмма 4 «Организация системы управления образовательными учреждениями в части методического, финансово-экономического и материально-технического обеспечения»</w:t>
            </w:r>
          </w:p>
        </w:tc>
      </w:tr>
      <w:tr w:rsidR="00B370FB" w:rsidRPr="006209C5" w:rsidTr="00B370FB">
        <w:trPr>
          <w:trHeight w:val="42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Подпрограмма 5 «Цифровая образовательная среда»</w:t>
            </w:r>
          </w:p>
        </w:tc>
      </w:tr>
      <w:tr w:rsidR="00B370FB" w:rsidRPr="006209C5" w:rsidTr="00B370FB">
        <w:trPr>
          <w:trHeight w:val="42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Подпрограмма 6 «Патриотическое воспитание граждан Российской Федерации»</w:t>
            </w:r>
          </w:p>
        </w:tc>
      </w:tr>
      <w:tr w:rsidR="00B370FB" w:rsidRPr="006209C5" w:rsidTr="00B370FB">
        <w:trPr>
          <w:trHeight w:val="42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Подпрограмма 7 « Успех каждого ребенка»</w:t>
            </w:r>
          </w:p>
        </w:tc>
      </w:tr>
      <w:tr w:rsidR="00B370FB" w:rsidRPr="006209C5" w:rsidTr="00B370FB">
        <w:trPr>
          <w:trHeight w:hRule="exact" w:val="660"/>
        </w:trPr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center"/>
            </w:pPr>
            <w:r w:rsidRPr="006209C5">
              <w:t xml:space="preserve">Мероприятия муниципальной </w:t>
            </w:r>
            <w:r w:rsidRPr="006209C5">
              <w:lastRenderedPageBreak/>
              <w:t>программы</w:t>
            </w:r>
          </w:p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lastRenderedPageBreak/>
              <w:t>1  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</w:tr>
      <w:tr w:rsidR="00B370FB" w:rsidRPr="006209C5" w:rsidTr="00B370FB">
        <w:trPr>
          <w:trHeight w:val="66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2.Организация подвоза обучающихся детей из населенных пунктов района к общеобразовательным учреждениям</w:t>
            </w:r>
          </w:p>
        </w:tc>
      </w:tr>
      <w:tr w:rsidR="00B370FB" w:rsidRPr="006209C5" w:rsidTr="00B370FB">
        <w:trPr>
          <w:trHeight w:val="66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3. Укрепление материально-технической базы, за счет резервного фонда непредвиденных расходов Администрации Томской области</w:t>
            </w:r>
          </w:p>
        </w:tc>
      </w:tr>
      <w:tr w:rsidR="00B370FB" w:rsidRPr="006209C5" w:rsidTr="00B370FB">
        <w:trPr>
          <w:trHeight w:val="159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4.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</w:tr>
      <w:tr w:rsidR="00B370FB" w:rsidRPr="006209C5" w:rsidTr="00B370FB">
        <w:trPr>
          <w:trHeight w:val="102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5. Частичная оплата стоимости питания отдельных категорий,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</w:tr>
      <w:tr w:rsidR="00B370FB" w:rsidRPr="006209C5" w:rsidTr="00B370FB">
        <w:trPr>
          <w:trHeight w:val="102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 xml:space="preserve">6. Достижение целевых показателей по плану мероприятий </w:t>
            </w:r>
            <w:proofErr w:type="gramStart"/>
            <w:r w:rsidRPr="006209C5">
              <w:t xml:space="preserve">( </w:t>
            </w:r>
            <w:proofErr w:type="gramEnd"/>
            <w:r w:rsidRPr="006209C5">
              <w:t>"дорожной карте") "Изменения в сфере образования в Томской области", в части повышения заработной платы педагогических работников муниципальных общеобразовательных учреждений</w:t>
            </w:r>
          </w:p>
        </w:tc>
      </w:tr>
      <w:tr w:rsidR="00B370FB" w:rsidRPr="006209C5" w:rsidTr="00B370FB">
        <w:trPr>
          <w:trHeight w:val="252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 xml:space="preserve">7. </w:t>
            </w:r>
            <w:proofErr w:type="gramStart"/>
            <w:r w:rsidRPr="006209C5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  <w:proofErr w:type="gramEnd"/>
          </w:p>
        </w:tc>
      </w:tr>
      <w:tr w:rsidR="00B370FB" w:rsidRPr="006209C5" w:rsidTr="00B370FB">
        <w:trPr>
          <w:trHeight w:val="70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 xml:space="preserve">8. </w:t>
            </w:r>
            <w:proofErr w:type="gramStart"/>
            <w:r w:rsidRPr="006209C5">
              <w:t>Организация бесплатного горячего питания обучающихся, получающих начальное общее образование в муниципальных общеобразовательных учреждениях</w:t>
            </w:r>
            <w:proofErr w:type="gramEnd"/>
          </w:p>
        </w:tc>
      </w:tr>
      <w:tr w:rsidR="00B370FB" w:rsidRPr="006209C5" w:rsidTr="00B370FB">
        <w:trPr>
          <w:trHeight w:val="130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9. Осуществление отдельных государственных полномочий по обеспечению обучающихся с ограниченными возможностями здоровья, не проживающих в муниципальных образовательных организациях, в части организации бесплатного горячего питания обучающихся, получающих начальное общее образование</w:t>
            </w:r>
          </w:p>
        </w:tc>
      </w:tr>
      <w:tr w:rsidR="00B370FB" w:rsidRPr="006209C5" w:rsidTr="00B370FB">
        <w:trPr>
          <w:trHeight w:val="97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10.Организация бесплатного горячего питания обучающихся, получающих начальное общее образование в муниципальных образовательных организациях, в части дополнительных ассигнований в связи с индексацией расходов</w:t>
            </w:r>
          </w:p>
        </w:tc>
      </w:tr>
      <w:tr w:rsidR="00B370FB" w:rsidRPr="006209C5" w:rsidTr="00B370FB">
        <w:trPr>
          <w:trHeight w:val="66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11. 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</w:tr>
      <w:tr w:rsidR="00B370FB" w:rsidRPr="006209C5" w:rsidTr="00B370FB">
        <w:trPr>
          <w:trHeight w:val="99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12.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</w:tr>
      <w:tr w:rsidR="00B370FB" w:rsidRPr="006209C5" w:rsidTr="00B370FB">
        <w:trPr>
          <w:trHeight w:val="66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13.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B370FB" w:rsidRPr="006209C5" w:rsidTr="00B370FB">
        <w:trPr>
          <w:trHeight w:val="255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roofErr w:type="gramStart"/>
            <w:r w:rsidRPr="006209C5">
              <w:t>14.Осуществление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</w:tr>
      <w:tr w:rsidR="00B370FB" w:rsidRPr="006209C5" w:rsidTr="00B370FB">
        <w:trPr>
          <w:trHeight w:val="37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15.Реализация образовательных программ дошкольного образования</w:t>
            </w:r>
          </w:p>
        </w:tc>
      </w:tr>
      <w:tr w:rsidR="00B370FB" w:rsidRPr="006209C5" w:rsidTr="00B370FB">
        <w:trPr>
          <w:trHeight w:val="93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16.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</w:tr>
      <w:tr w:rsidR="00B370FB" w:rsidRPr="006209C5" w:rsidTr="00B370FB">
        <w:trPr>
          <w:trHeight w:val="196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 xml:space="preserve">17. Осуществление отдельных государственных полномочий по обеспечению предоставления бесплатной методической, психолог педагогической, диагностической и консультативной помощи, в </w:t>
            </w:r>
            <w:proofErr w:type="spellStart"/>
            <w:r w:rsidRPr="006209C5">
              <w:t>т.ч</w:t>
            </w:r>
            <w:proofErr w:type="spellEnd"/>
            <w:r w:rsidRPr="006209C5">
              <w:t>.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</w:tr>
      <w:tr w:rsidR="00B370FB" w:rsidRPr="006209C5" w:rsidTr="00B370FB">
        <w:trPr>
          <w:trHeight w:val="96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18.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</w:tr>
      <w:tr w:rsidR="00B370FB" w:rsidRPr="006209C5" w:rsidTr="00B370FB">
        <w:trPr>
          <w:trHeight w:val="48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19. Реализация дополнительных общеобразовательных программ</w:t>
            </w:r>
          </w:p>
        </w:tc>
      </w:tr>
      <w:tr w:rsidR="00B370FB" w:rsidRPr="006209C5" w:rsidTr="00B370FB">
        <w:trPr>
          <w:trHeight w:val="66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20. 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</w:tr>
      <w:tr w:rsidR="00B370FB" w:rsidRPr="006209C5" w:rsidTr="00B370FB">
        <w:trPr>
          <w:trHeight w:val="66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21. Стимулирующие выплаты в муниципальных организациях дополнительного образования Томской области</w:t>
            </w:r>
          </w:p>
        </w:tc>
      </w:tr>
      <w:tr w:rsidR="00B370FB" w:rsidRPr="006209C5" w:rsidTr="00B370FB">
        <w:trPr>
          <w:trHeight w:val="52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22. Укрепление материально-технической базы учреждений в общеобразовательных учреждениях</w:t>
            </w:r>
          </w:p>
        </w:tc>
      </w:tr>
      <w:tr w:rsidR="00B370FB" w:rsidRPr="006209C5" w:rsidTr="00B370FB">
        <w:trPr>
          <w:trHeight w:val="39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23. Укрепление материально-технической базы учреждений в дошкольных учреждениях</w:t>
            </w:r>
          </w:p>
        </w:tc>
      </w:tr>
      <w:tr w:rsidR="00B370FB" w:rsidRPr="006209C5" w:rsidTr="00B370FB">
        <w:trPr>
          <w:trHeight w:val="33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24.Укрепление материально-технической базы учреждений дополнительного образования</w:t>
            </w:r>
          </w:p>
        </w:tc>
      </w:tr>
      <w:tr w:rsidR="00B370FB" w:rsidRPr="006209C5" w:rsidTr="00B370FB">
        <w:trPr>
          <w:trHeight w:val="39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 xml:space="preserve">25.Проведение </w:t>
            </w:r>
            <w:proofErr w:type="spellStart"/>
            <w:r w:rsidRPr="006209C5">
              <w:t>акарицидной</w:t>
            </w:r>
            <w:proofErr w:type="spellEnd"/>
            <w:r w:rsidRPr="006209C5">
              <w:t xml:space="preserve"> обработки территории общеобразовательных учреждений</w:t>
            </w:r>
          </w:p>
        </w:tc>
      </w:tr>
      <w:tr w:rsidR="00B370FB" w:rsidRPr="006209C5" w:rsidTr="00B370FB">
        <w:trPr>
          <w:trHeight w:val="40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 xml:space="preserve">26. Проведение </w:t>
            </w:r>
            <w:proofErr w:type="spellStart"/>
            <w:r w:rsidRPr="006209C5">
              <w:t>акарицидной</w:t>
            </w:r>
            <w:proofErr w:type="spellEnd"/>
            <w:r w:rsidRPr="006209C5">
              <w:t xml:space="preserve"> обработки территории дошкольных учреждений</w:t>
            </w:r>
          </w:p>
        </w:tc>
      </w:tr>
      <w:tr w:rsidR="00B370FB" w:rsidRPr="006209C5" w:rsidTr="00B370FB">
        <w:trPr>
          <w:trHeight w:val="42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 xml:space="preserve">27. Проведение </w:t>
            </w:r>
            <w:proofErr w:type="spellStart"/>
            <w:r w:rsidRPr="006209C5">
              <w:t>акарицидной</w:t>
            </w:r>
            <w:proofErr w:type="spellEnd"/>
            <w:r w:rsidRPr="006209C5">
              <w:t xml:space="preserve"> обработки территории  учреждений дополнительного образования</w:t>
            </w:r>
          </w:p>
        </w:tc>
      </w:tr>
      <w:tr w:rsidR="00B370FB" w:rsidRPr="006209C5" w:rsidTr="00B370FB">
        <w:trPr>
          <w:trHeight w:val="37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28.Поощрение медалистов</w:t>
            </w:r>
          </w:p>
        </w:tc>
      </w:tr>
      <w:tr w:rsidR="00B370FB" w:rsidRPr="006209C5" w:rsidTr="00B370FB">
        <w:trPr>
          <w:trHeight w:val="43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29.Вручение Почетной премии Александровского района в области образования</w:t>
            </w:r>
          </w:p>
        </w:tc>
      </w:tr>
      <w:tr w:rsidR="00B370FB" w:rsidRPr="006209C5" w:rsidTr="00B370FB">
        <w:trPr>
          <w:trHeight w:val="37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30. Проведение районной олимпиады среди школьников</w:t>
            </w:r>
          </w:p>
        </w:tc>
      </w:tr>
      <w:tr w:rsidR="00B370FB" w:rsidRPr="006209C5" w:rsidTr="00B370FB">
        <w:trPr>
          <w:trHeight w:val="39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31. Участие школьников в областных предметных олимпиадах</w:t>
            </w:r>
          </w:p>
        </w:tc>
      </w:tr>
      <w:tr w:rsidR="00B370FB" w:rsidRPr="006209C5" w:rsidTr="00B370FB">
        <w:trPr>
          <w:trHeight w:val="33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32. Проведение учебных сборов для учеников старших классов</w:t>
            </w:r>
          </w:p>
        </w:tc>
      </w:tr>
      <w:tr w:rsidR="00B370FB" w:rsidRPr="006209C5" w:rsidTr="00B370FB">
        <w:trPr>
          <w:trHeight w:val="30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33. Денежное содержание муниципальных служащих</w:t>
            </w:r>
          </w:p>
        </w:tc>
      </w:tr>
      <w:tr w:rsidR="00B370FB" w:rsidRPr="006209C5" w:rsidTr="00B370FB">
        <w:trPr>
          <w:trHeight w:val="30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34. Осуществление централизованного управления общеобразовательными учреждениями</w:t>
            </w:r>
          </w:p>
        </w:tc>
      </w:tr>
      <w:tr w:rsidR="00B370FB" w:rsidRPr="006209C5" w:rsidTr="00B370FB">
        <w:trPr>
          <w:trHeight w:val="30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35. Проведение мероприятий экологической направленности</w:t>
            </w:r>
          </w:p>
        </w:tc>
      </w:tr>
      <w:tr w:rsidR="00B370FB" w:rsidRPr="006209C5" w:rsidTr="00B370FB">
        <w:trPr>
          <w:trHeight w:val="30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36. Кубок Губернатора по робототехнике</w:t>
            </w:r>
          </w:p>
        </w:tc>
      </w:tr>
      <w:tr w:rsidR="00B370FB" w:rsidRPr="006209C5" w:rsidTr="00B370FB">
        <w:trPr>
          <w:trHeight w:val="30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37. Укрепление материально-технической базы учреждений</w:t>
            </w:r>
          </w:p>
        </w:tc>
      </w:tr>
      <w:tr w:rsidR="00B370FB" w:rsidRPr="006209C5" w:rsidTr="00B370FB">
        <w:trPr>
          <w:trHeight w:val="30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38. Уборка снега в образовательных учреждениях</w:t>
            </w:r>
          </w:p>
        </w:tc>
      </w:tr>
      <w:tr w:rsidR="00B370FB" w:rsidRPr="006209C5" w:rsidTr="00B370FB">
        <w:trPr>
          <w:trHeight w:val="30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39. Обучение специалистов по ОТ и ТБ, ГО и ЧС</w:t>
            </w:r>
          </w:p>
        </w:tc>
      </w:tr>
      <w:tr w:rsidR="00B370FB" w:rsidRPr="006209C5" w:rsidTr="00B370FB">
        <w:trPr>
          <w:trHeight w:val="30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40. Текущий ремонт образовательных учреждений</w:t>
            </w:r>
          </w:p>
        </w:tc>
      </w:tr>
      <w:tr w:rsidR="00B370FB" w:rsidRPr="006209C5" w:rsidTr="00B370FB">
        <w:trPr>
          <w:trHeight w:val="88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 xml:space="preserve">41. На реализацию в муниципальных образовательных организациях мероприятий, направленных на предупреждение распространения </w:t>
            </w:r>
            <w:proofErr w:type="spellStart"/>
            <w:r w:rsidRPr="006209C5">
              <w:t>коронавирусной</w:t>
            </w:r>
            <w:proofErr w:type="spellEnd"/>
            <w:r w:rsidRPr="006209C5">
              <w:t xml:space="preserve"> инфекции на территории района</w:t>
            </w:r>
          </w:p>
        </w:tc>
      </w:tr>
      <w:tr w:rsidR="00B370FB" w:rsidRPr="006209C5" w:rsidTr="00B370FB">
        <w:trPr>
          <w:trHeight w:val="66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42. Участие в региональном этапе Всероссийского конкурса юных инспекторов движения "Безопасное колесо"</w:t>
            </w:r>
          </w:p>
        </w:tc>
      </w:tr>
      <w:tr w:rsidR="00B370FB" w:rsidRPr="006209C5" w:rsidTr="00B370FB">
        <w:trPr>
          <w:trHeight w:val="46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43. Приобретение технологического оборудования для пищеблоков школ и детских садов</w:t>
            </w:r>
          </w:p>
        </w:tc>
      </w:tr>
      <w:tr w:rsidR="00B370FB" w:rsidRPr="006209C5" w:rsidTr="00B370FB">
        <w:trPr>
          <w:trHeight w:val="66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45. Внедрение и функционирование целевой модели цифровой образовательной среды в общеобразовательных организациях</w:t>
            </w:r>
          </w:p>
        </w:tc>
      </w:tr>
      <w:tr w:rsidR="00B370FB" w:rsidRPr="006209C5" w:rsidTr="00B370FB">
        <w:trPr>
          <w:trHeight w:val="66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46. Обеспечение образовательных организаций материально- технической базой для внедрения цифровой образовательной среды</w:t>
            </w:r>
          </w:p>
        </w:tc>
      </w:tr>
      <w:tr w:rsidR="00B370FB" w:rsidRPr="006209C5" w:rsidTr="00B370FB">
        <w:trPr>
          <w:trHeight w:val="97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47.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B370FB" w:rsidRPr="006209C5" w:rsidTr="00B370FB">
        <w:trPr>
          <w:trHeight w:val="90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48.Оснащение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</w:t>
            </w:r>
            <w:proofErr w:type="gramStart"/>
            <w:r w:rsidRPr="006209C5">
              <w:t>.</w:t>
            </w:r>
            <w:proofErr w:type="gramEnd"/>
            <w:r w:rsidRPr="006209C5">
              <w:t xml:space="preserve"> </w:t>
            </w:r>
            <w:proofErr w:type="gramStart"/>
            <w:r w:rsidRPr="006209C5">
              <w:t>д</w:t>
            </w:r>
            <w:proofErr w:type="gramEnd"/>
            <w:r w:rsidRPr="006209C5">
              <w:t>ля создания информационных систем в образовательных организациях</w:t>
            </w:r>
          </w:p>
        </w:tc>
      </w:tr>
      <w:tr w:rsidR="00B370FB" w:rsidRPr="006209C5" w:rsidTr="00B370FB">
        <w:trPr>
          <w:trHeight w:val="90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370FB" w:rsidRPr="006209C5" w:rsidRDefault="00B370FB" w:rsidP="00B370FB">
            <w:r w:rsidRPr="006209C5">
              <w:t>49.Обеспечение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</w:tr>
      <w:tr w:rsidR="00B370FB" w:rsidRPr="006209C5" w:rsidTr="00B370FB">
        <w:trPr>
          <w:trHeight w:val="47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370FB" w:rsidRPr="006209C5" w:rsidRDefault="00B370FB" w:rsidP="00B370FB">
            <w:r w:rsidRPr="006209C5">
              <w:t>50.Участие в слете юных инспекторов движения</w:t>
            </w:r>
          </w:p>
        </w:tc>
      </w:tr>
      <w:tr w:rsidR="00B370FB" w:rsidRPr="006209C5" w:rsidTr="00B370FB">
        <w:trPr>
          <w:trHeight w:val="478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370FB" w:rsidRPr="006209C5" w:rsidRDefault="00B370FB" w:rsidP="00B370FB">
            <w:r w:rsidRPr="006209C5">
              <w:t>51. Поощрение муниципальных управленческих команд</w:t>
            </w:r>
          </w:p>
        </w:tc>
      </w:tr>
      <w:tr w:rsidR="00B370FB" w:rsidRPr="006209C5" w:rsidTr="00B370FB">
        <w:trPr>
          <w:trHeight w:val="390"/>
        </w:trPr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center"/>
            </w:pPr>
            <w:r w:rsidRPr="006209C5">
              <w:t>Объем и источники финансирования муниципальной программы, тыс. руб.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center"/>
            </w:pPr>
            <w:r w:rsidRPr="006209C5">
              <w:t>Источники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Всего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2028</w:t>
            </w:r>
          </w:p>
        </w:tc>
      </w:tr>
      <w:tr w:rsidR="00B370FB" w:rsidRPr="006209C5" w:rsidTr="00B370FB">
        <w:trPr>
          <w:trHeight w:val="48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center"/>
            </w:pPr>
            <w:r w:rsidRPr="006209C5">
              <w:t>местный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711928,5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90332,2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98848,6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104864,23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115839,55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114915,08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114887,78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114887,78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114887,78</w:t>
            </w:r>
          </w:p>
        </w:tc>
      </w:tr>
      <w:tr w:rsidR="00B370FB" w:rsidRPr="006209C5" w:rsidTr="00B370FB">
        <w:trPr>
          <w:trHeight w:val="54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center"/>
            </w:pPr>
            <w:r w:rsidRPr="006209C5">
              <w:t>областной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1589074,7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211189,3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241555,9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274173,92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229583,3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229580,0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229586,8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229586,8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229586,8</w:t>
            </w:r>
          </w:p>
        </w:tc>
      </w:tr>
      <w:tr w:rsidR="00B370FB" w:rsidRPr="006209C5" w:rsidTr="00B370FB">
        <w:trPr>
          <w:trHeight w:val="52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center"/>
            </w:pPr>
            <w:r w:rsidRPr="006209C5">
              <w:t>федеральный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82130,8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13131,2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13627,9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16086,13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15084,8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14210,3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14044,6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14044,6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14044,6</w:t>
            </w:r>
          </w:p>
        </w:tc>
      </w:tr>
      <w:tr w:rsidR="00B370FB" w:rsidRPr="006209C5" w:rsidTr="00B370FB">
        <w:trPr>
          <w:trHeight w:val="93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center"/>
            </w:pPr>
            <w:r w:rsidRPr="006209C5">
              <w:t>ИТОГО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2383134,0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314652,7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354032,4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395124,28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360507,65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358705,38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358519,18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358519,18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right"/>
            </w:pPr>
            <w:r w:rsidRPr="006209C5">
              <w:t>358519,18</w:t>
            </w:r>
          </w:p>
        </w:tc>
      </w:tr>
      <w:tr w:rsidR="00B370FB" w:rsidRPr="006209C5" w:rsidTr="00B370FB">
        <w:trPr>
          <w:trHeight w:val="390"/>
        </w:trPr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pPr>
              <w:jc w:val="center"/>
            </w:pPr>
            <w:r w:rsidRPr="006209C5">
              <w:t>Ожидаемые конечные результаты реализации муниципальной программы, оценка планируемой эффективности ее реализации</w:t>
            </w:r>
          </w:p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1. Усовершенствованная структура сети образовательных учреждений района</w:t>
            </w:r>
          </w:p>
        </w:tc>
      </w:tr>
      <w:tr w:rsidR="00B370FB" w:rsidRPr="006209C5" w:rsidTr="00B370FB">
        <w:trPr>
          <w:trHeight w:val="39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2.Оптимальный уровень ресурсного обеспечения системы образования</w:t>
            </w:r>
          </w:p>
        </w:tc>
      </w:tr>
      <w:tr w:rsidR="00B370FB" w:rsidRPr="006209C5" w:rsidTr="00B370FB">
        <w:trPr>
          <w:trHeight w:val="58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3.Стабильное функционирование системы образования в новых финансово-экономических условиях</w:t>
            </w:r>
          </w:p>
        </w:tc>
      </w:tr>
      <w:tr w:rsidR="00B370FB" w:rsidRPr="006209C5" w:rsidTr="00B370FB">
        <w:trPr>
          <w:trHeight w:val="37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4.Высокий кадровый потенциал учреждений образования</w:t>
            </w:r>
          </w:p>
        </w:tc>
      </w:tr>
      <w:tr w:rsidR="00B370FB" w:rsidRPr="006209C5" w:rsidTr="00B370FB">
        <w:trPr>
          <w:trHeight w:val="61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5. Система образовательных услуг, обеспечивающая развитие детей независимо от места их проживания, состояния здоровья, социального положения</w:t>
            </w:r>
          </w:p>
        </w:tc>
      </w:tr>
      <w:tr w:rsidR="00B370FB" w:rsidRPr="006209C5" w:rsidTr="00B370FB">
        <w:trPr>
          <w:trHeight w:val="40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6. Усиление воспитательного потенциала системы образования.</w:t>
            </w:r>
          </w:p>
        </w:tc>
      </w:tr>
      <w:tr w:rsidR="00B370FB" w:rsidRPr="006209C5" w:rsidTr="00B370FB">
        <w:trPr>
          <w:trHeight w:val="51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7. Активная здоровье формирующая образовательная среда</w:t>
            </w:r>
          </w:p>
        </w:tc>
      </w:tr>
      <w:tr w:rsidR="00B370FB" w:rsidRPr="006209C5" w:rsidTr="00B370FB">
        <w:trPr>
          <w:trHeight w:val="615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8. Усовершенствованные формы сотрудничества муниципальной системы образования с местным сообществом.</w:t>
            </w:r>
          </w:p>
        </w:tc>
      </w:tr>
      <w:tr w:rsidR="00B370FB" w:rsidRPr="006209C5" w:rsidTr="00B370FB">
        <w:trPr>
          <w:trHeight w:val="510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70FB" w:rsidRPr="006209C5" w:rsidRDefault="00B370FB" w:rsidP="00B370FB"/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9. Расширение участия общественности в управлении образовательными учреждениями района.</w:t>
            </w:r>
          </w:p>
        </w:tc>
      </w:tr>
      <w:tr w:rsidR="00B370FB" w:rsidRPr="006209C5" w:rsidTr="00B370FB">
        <w:trPr>
          <w:trHeight w:val="90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0FB" w:rsidRPr="006209C5" w:rsidRDefault="00B370FB" w:rsidP="00B370FB">
            <w:r w:rsidRPr="006209C5">
              <w:t>Сроки и этапы Реализации муниципальной программы</w:t>
            </w:r>
          </w:p>
        </w:tc>
        <w:tc>
          <w:tcPr>
            <w:tcW w:w="7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70FB" w:rsidRPr="006209C5" w:rsidRDefault="00B370FB" w:rsidP="00B370FB">
            <w:r w:rsidRPr="006209C5">
              <w:t>2021-2025 годы и на перспективу до 2028 года</w:t>
            </w:r>
            <w:r w:rsidR="008F534E">
              <w:t>»;</w:t>
            </w:r>
          </w:p>
        </w:tc>
      </w:tr>
    </w:tbl>
    <w:p w:rsidR="00253C3C" w:rsidRPr="006209C5" w:rsidRDefault="008F534E" w:rsidP="008F534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53C3C" w:rsidRPr="006209C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253C3C" w:rsidRPr="006209C5">
        <w:rPr>
          <w:sz w:val="24"/>
          <w:szCs w:val="24"/>
        </w:rPr>
        <w:t xml:space="preserve">раздел 4 «Объемы и источники финансирования Программы» изложить в </w:t>
      </w:r>
      <w:r>
        <w:rPr>
          <w:sz w:val="24"/>
          <w:szCs w:val="24"/>
        </w:rPr>
        <w:t xml:space="preserve">следующей </w:t>
      </w:r>
      <w:r w:rsidR="00253C3C" w:rsidRPr="006209C5">
        <w:rPr>
          <w:sz w:val="24"/>
          <w:szCs w:val="24"/>
        </w:rPr>
        <w:t>редакции:</w:t>
      </w:r>
    </w:p>
    <w:p w:rsidR="00B370FB" w:rsidRPr="006209C5" w:rsidRDefault="00217F5A" w:rsidP="00B370FB">
      <w:pPr>
        <w:widowControl w:val="0"/>
        <w:jc w:val="center"/>
        <w:rPr>
          <w:sz w:val="24"/>
          <w:szCs w:val="24"/>
        </w:rPr>
      </w:pPr>
      <w:r w:rsidRPr="006209C5">
        <w:rPr>
          <w:sz w:val="24"/>
          <w:szCs w:val="24"/>
        </w:rPr>
        <w:t>«</w:t>
      </w:r>
      <w:r w:rsidR="00253C3C" w:rsidRPr="006209C5">
        <w:rPr>
          <w:sz w:val="24"/>
          <w:szCs w:val="24"/>
        </w:rPr>
        <w:t>4. Объемы и источники финансирования муниципальной Программы.</w:t>
      </w:r>
    </w:p>
    <w:tbl>
      <w:tblPr>
        <w:tblStyle w:val="15"/>
        <w:tblW w:w="9311" w:type="dxa"/>
        <w:tblLayout w:type="fixed"/>
        <w:tblLook w:val="04A0" w:firstRow="1" w:lastRow="0" w:firstColumn="1" w:lastColumn="0" w:noHBand="0" w:noVBand="1"/>
      </w:tblPr>
      <w:tblGrid>
        <w:gridCol w:w="1499"/>
        <w:gridCol w:w="877"/>
        <w:gridCol w:w="851"/>
        <w:gridCol w:w="850"/>
        <w:gridCol w:w="851"/>
        <w:gridCol w:w="850"/>
        <w:gridCol w:w="851"/>
        <w:gridCol w:w="850"/>
        <w:gridCol w:w="851"/>
        <w:gridCol w:w="981"/>
      </w:tblGrid>
      <w:tr w:rsidR="00B370FB" w:rsidRPr="006209C5" w:rsidTr="00B370FB">
        <w:trPr>
          <w:trHeight w:val="315"/>
        </w:trPr>
        <w:tc>
          <w:tcPr>
            <w:tcW w:w="1499" w:type="dxa"/>
            <w:vMerge w:val="restart"/>
            <w:hideMark/>
          </w:tcPr>
          <w:p w:rsidR="00B370FB" w:rsidRPr="006209C5" w:rsidRDefault="00B370FB" w:rsidP="00B370FB">
            <w:pPr>
              <w:widowControl w:val="0"/>
              <w:rPr>
                <w:sz w:val="18"/>
                <w:szCs w:val="18"/>
                <w:lang w:eastAsia="ru-RU"/>
              </w:rPr>
            </w:pPr>
            <w:r w:rsidRPr="006209C5">
              <w:rPr>
                <w:sz w:val="18"/>
                <w:szCs w:val="18"/>
                <w:lang w:eastAsia="ru-RU"/>
              </w:rPr>
              <w:t>Источники финансирования муниципальной программы</w:t>
            </w:r>
          </w:p>
        </w:tc>
        <w:tc>
          <w:tcPr>
            <w:tcW w:w="7812" w:type="dxa"/>
            <w:gridSpan w:val="9"/>
            <w:hideMark/>
          </w:tcPr>
          <w:p w:rsidR="00B370FB" w:rsidRPr="006209C5" w:rsidRDefault="00B370FB" w:rsidP="00B370FB">
            <w:pPr>
              <w:widowControl w:val="0"/>
              <w:rPr>
                <w:sz w:val="18"/>
                <w:szCs w:val="18"/>
                <w:lang w:eastAsia="ru-RU"/>
              </w:rPr>
            </w:pPr>
            <w:r w:rsidRPr="006209C5">
              <w:rPr>
                <w:sz w:val="18"/>
                <w:szCs w:val="18"/>
                <w:lang w:eastAsia="ru-RU"/>
              </w:rPr>
              <w:t>Объем финансирования, тыс. руб.</w:t>
            </w:r>
          </w:p>
        </w:tc>
      </w:tr>
      <w:tr w:rsidR="00B370FB" w:rsidRPr="006209C5" w:rsidTr="00B370FB">
        <w:trPr>
          <w:trHeight w:val="300"/>
        </w:trPr>
        <w:tc>
          <w:tcPr>
            <w:tcW w:w="1499" w:type="dxa"/>
            <w:vMerge/>
            <w:hideMark/>
          </w:tcPr>
          <w:p w:rsidR="00B370FB" w:rsidRPr="006209C5" w:rsidRDefault="00B370FB" w:rsidP="00B370FB">
            <w:pPr>
              <w:widowContro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hideMark/>
          </w:tcPr>
          <w:p w:rsidR="00B370FB" w:rsidRPr="006209C5" w:rsidRDefault="00B370FB" w:rsidP="00B370FB">
            <w:pPr>
              <w:widowControl w:val="0"/>
              <w:rPr>
                <w:sz w:val="18"/>
                <w:szCs w:val="18"/>
                <w:lang w:eastAsia="ru-RU"/>
              </w:rPr>
            </w:pPr>
            <w:r w:rsidRPr="006209C5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hideMark/>
          </w:tcPr>
          <w:p w:rsidR="00B370FB" w:rsidRPr="006209C5" w:rsidRDefault="00B370FB" w:rsidP="00B370FB">
            <w:pPr>
              <w:widowControl w:val="0"/>
              <w:rPr>
                <w:sz w:val="18"/>
                <w:szCs w:val="18"/>
                <w:lang w:eastAsia="ru-RU"/>
              </w:rPr>
            </w:pPr>
            <w:r w:rsidRPr="006209C5">
              <w:rPr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50" w:type="dxa"/>
            <w:hideMark/>
          </w:tcPr>
          <w:p w:rsidR="00B370FB" w:rsidRPr="006209C5" w:rsidRDefault="00B370FB" w:rsidP="00B370FB">
            <w:pPr>
              <w:widowControl w:val="0"/>
              <w:rPr>
                <w:sz w:val="18"/>
                <w:szCs w:val="18"/>
                <w:lang w:eastAsia="ru-RU"/>
              </w:rPr>
            </w:pPr>
            <w:r w:rsidRPr="006209C5">
              <w:rPr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51" w:type="dxa"/>
            <w:hideMark/>
          </w:tcPr>
          <w:p w:rsidR="00B370FB" w:rsidRPr="006209C5" w:rsidRDefault="00B370FB" w:rsidP="00B370FB">
            <w:pPr>
              <w:widowControl w:val="0"/>
              <w:rPr>
                <w:sz w:val="18"/>
                <w:szCs w:val="18"/>
                <w:lang w:eastAsia="ru-RU"/>
              </w:rPr>
            </w:pPr>
            <w:r w:rsidRPr="006209C5">
              <w:rPr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0" w:type="dxa"/>
            <w:hideMark/>
          </w:tcPr>
          <w:p w:rsidR="00B370FB" w:rsidRPr="006209C5" w:rsidRDefault="00B370FB" w:rsidP="00B370FB">
            <w:pPr>
              <w:widowControl w:val="0"/>
              <w:rPr>
                <w:sz w:val="18"/>
                <w:szCs w:val="18"/>
                <w:lang w:eastAsia="ru-RU"/>
              </w:rPr>
            </w:pPr>
            <w:r w:rsidRPr="006209C5">
              <w:rPr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  <w:hideMark/>
          </w:tcPr>
          <w:p w:rsidR="00B370FB" w:rsidRPr="006209C5" w:rsidRDefault="00B370FB" w:rsidP="00B370FB">
            <w:pPr>
              <w:widowControl w:val="0"/>
              <w:rPr>
                <w:sz w:val="18"/>
                <w:szCs w:val="18"/>
                <w:lang w:eastAsia="ru-RU"/>
              </w:rPr>
            </w:pPr>
            <w:r w:rsidRPr="006209C5">
              <w:rPr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0" w:type="dxa"/>
            <w:hideMark/>
          </w:tcPr>
          <w:p w:rsidR="00B370FB" w:rsidRPr="006209C5" w:rsidRDefault="00B370FB" w:rsidP="00B370FB">
            <w:pPr>
              <w:widowControl w:val="0"/>
              <w:rPr>
                <w:sz w:val="18"/>
                <w:szCs w:val="18"/>
                <w:lang w:eastAsia="ru-RU"/>
              </w:rPr>
            </w:pPr>
            <w:r w:rsidRPr="006209C5">
              <w:rPr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851" w:type="dxa"/>
            <w:hideMark/>
          </w:tcPr>
          <w:p w:rsidR="00B370FB" w:rsidRPr="006209C5" w:rsidRDefault="00B370FB" w:rsidP="00B370FB">
            <w:pPr>
              <w:widowControl w:val="0"/>
              <w:rPr>
                <w:sz w:val="18"/>
                <w:szCs w:val="18"/>
                <w:lang w:eastAsia="ru-RU"/>
              </w:rPr>
            </w:pPr>
            <w:r w:rsidRPr="006209C5">
              <w:rPr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981" w:type="dxa"/>
            <w:hideMark/>
          </w:tcPr>
          <w:p w:rsidR="00B370FB" w:rsidRPr="006209C5" w:rsidRDefault="00B370FB" w:rsidP="00B370FB">
            <w:pPr>
              <w:widowControl w:val="0"/>
              <w:rPr>
                <w:sz w:val="18"/>
                <w:szCs w:val="18"/>
                <w:lang w:eastAsia="ru-RU"/>
              </w:rPr>
            </w:pPr>
            <w:r w:rsidRPr="006209C5">
              <w:rPr>
                <w:sz w:val="18"/>
                <w:szCs w:val="18"/>
                <w:lang w:eastAsia="ru-RU"/>
              </w:rPr>
              <w:t>2028</w:t>
            </w:r>
          </w:p>
        </w:tc>
      </w:tr>
      <w:tr w:rsidR="00B370FB" w:rsidRPr="006209C5" w:rsidTr="00B370FB">
        <w:trPr>
          <w:trHeight w:hRule="exact" w:val="465"/>
        </w:trPr>
        <w:tc>
          <w:tcPr>
            <w:tcW w:w="1499" w:type="dxa"/>
            <w:hideMark/>
          </w:tcPr>
          <w:p w:rsidR="00B370FB" w:rsidRPr="006209C5" w:rsidRDefault="00B370FB" w:rsidP="00B370FB">
            <w:pPr>
              <w:widowControl w:val="0"/>
              <w:rPr>
                <w:sz w:val="18"/>
                <w:szCs w:val="18"/>
                <w:lang w:eastAsia="ru-RU"/>
              </w:rPr>
            </w:pPr>
            <w:r w:rsidRPr="006209C5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77" w:type="dxa"/>
            <w:hideMark/>
          </w:tcPr>
          <w:p w:rsidR="00B370FB" w:rsidRPr="006209C5" w:rsidRDefault="00B370FB" w:rsidP="00B370FB">
            <w:pPr>
              <w:widowControl w:val="0"/>
              <w:rPr>
                <w:sz w:val="18"/>
                <w:szCs w:val="18"/>
                <w:lang w:eastAsia="ru-RU"/>
              </w:rPr>
            </w:pPr>
            <w:r w:rsidRPr="006209C5">
              <w:rPr>
                <w:sz w:val="18"/>
                <w:szCs w:val="18"/>
                <w:lang w:eastAsia="ru-RU"/>
              </w:rPr>
              <w:t>869463</w:t>
            </w:r>
          </w:p>
        </w:tc>
        <w:tc>
          <w:tcPr>
            <w:tcW w:w="851" w:type="dxa"/>
            <w:hideMark/>
          </w:tcPr>
          <w:p w:rsidR="00B370FB" w:rsidRPr="006209C5" w:rsidRDefault="00B370FB" w:rsidP="00B370FB">
            <w:pPr>
              <w:widowControl w:val="0"/>
              <w:rPr>
                <w:sz w:val="18"/>
                <w:szCs w:val="18"/>
                <w:lang w:eastAsia="ru-RU"/>
              </w:rPr>
            </w:pPr>
            <w:r w:rsidRPr="006209C5">
              <w:rPr>
                <w:sz w:val="18"/>
                <w:szCs w:val="18"/>
                <w:lang w:eastAsia="ru-RU"/>
              </w:rPr>
              <w:t>90332,2</w:t>
            </w:r>
          </w:p>
        </w:tc>
        <w:tc>
          <w:tcPr>
            <w:tcW w:w="850" w:type="dxa"/>
            <w:hideMark/>
          </w:tcPr>
          <w:p w:rsidR="00B370FB" w:rsidRPr="006209C5" w:rsidRDefault="00B370FB" w:rsidP="00B370FB">
            <w:pPr>
              <w:widowControl w:val="0"/>
              <w:rPr>
                <w:sz w:val="18"/>
                <w:szCs w:val="18"/>
                <w:lang w:eastAsia="ru-RU"/>
              </w:rPr>
            </w:pPr>
            <w:r w:rsidRPr="006209C5">
              <w:rPr>
                <w:sz w:val="18"/>
                <w:szCs w:val="18"/>
                <w:lang w:eastAsia="ru-RU"/>
              </w:rPr>
              <w:t>98848,6</w:t>
            </w:r>
          </w:p>
        </w:tc>
        <w:tc>
          <w:tcPr>
            <w:tcW w:w="851" w:type="dxa"/>
            <w:hideMark/>
          </w:tcPr>
          <w:p w:rsidR="00B370FB" w:rsidRPr="006209C5" w:rsidRDefault="00B370FB" w:rsidP="00B370FB">
            <w:pPr>
              <w:widowControl w:val="0"/>
              <w:rPr>
                <w:sz w:val="18"/>
                <w:szCs w:val="18"/>
                <w:lang w:eastAsia="ru-RU"/>
              </w:rPr>
            </w:pPr>
            <w:r w:rsidRPr="006209C5">
              <w:rPr>
                <w:sz w:val="18"/>
                <w:szCs w:val="18"/>
                <w:lang w:eastAsia="ru-RU"/>
              </w:rPr>
              <w:t>104864,23</w:t>
            </w:r>
          </w:p>
        </w:tc>
        <w:tc>
          <w:tcPr>
            <w:tcW w:w="850" w:type="dxa"/>
            <w:hideMark/>
          </w:tcPr>
          <w:p w:rsidR="00B370FB" w:rsidRPr="006209C5" w:rsidRDefault="00B370FB" w:rsidP="00B370FB">
            <w:pPr>
              <w:widowControl w:val="0"/>
              <w:rPr>
                <w:sz w:val="18"/>
                <w:szCs w:val="18"/>
                <w:lang w:eastAsia="ru-RU"/>
              </w:rPr>
            </w:pPr>
            <w:r w:rsidRPr="006209C5">
              <w:rPr>
                <w:sz w:val="18"/>
                <w:szCs w:val="18"/>
                <w:lang w:eastAsia="ru-RU"/>
              </w:rPr>
              <w:t>115839,55</w:t>
            </w:r>
          </w:p>
        </w:tc>
        <w:tc>
          <w:tcPr>
            <w:tcW w:w="851" w:type="dxa"/>
            <w:hideMark/>
          </w:tcPr>
          <w:p w:rsidR="00B370FB" w:rsidRPr="006209C5" w:rsidRDefault="00B370FB" w:rsidP="00B370FB">
            <w:pPr>
              <w:widowControl w:val="0"/>
              <w:rPr>
                <w:sz w:val="18"/>
                <w:szCs w:val="18"/>
                <w:lang w:eastAsia="ru-RU"/>
              </w:rPr>
            </w:pPr>
            <w:r w:rsidRPr="006209C5">
              <w:rPr>
                <w:sz w:val="18"/>
                <w:szCs w:val="18"/>
                <w:lang w:eastAsia="ru-RU"/>
              </w:rPr>
              <w:t>114915,08</w:t>
            </w:r>
          </w:p>
        </w:tc>
        <w:tc>
          <w:tcPr>
            <w:tcW w:w="850" w:type="dxa"/>
            <w:hideMark/>
          </w:tcPr>
          <w:p w:rsidR="00B370FB" w:rsidRPr="006209C5" w:rsidRDefault="00B370FB" w:rsidP="00B370FB">
            <w:pPr>
              <w:widowControl w:val="0"/>
              <w:rPr>
                <w:sz w:val="18"/>
                <w:szCs w:val="18"/>
                <w:lang w:eastAsia="ru-RU"/>
              </w:rPr>
            </w:pPr>
            <w:r w:rsidRPr="006209C5">
              <w:rPr>
                <w:sz w:val="18"/>
                <w:szCs w:val="18"/>
                <w:lang w:eastAsia="ru-RU"/>
              </w:rPr>
              <w:t>114887,78</w:t>
            </w:r>
          </w:p>
        </w:tc>
        <w:tc>
          <w:tcPr>
            <w:tcW w:w="851" w:type="dxa"/>
            <w:hideMark/>
          </w:tcPr>
          <w:p w:rsidR="00B370FB" w:rsidRPr="006209C5" w:rsidRDefault="00B370FB" w:rsidP="00B370FB">
            <w:pPr>
              <w:widowControl w:val="0"/>
              <w:rPr>
                <w:sz w:val="18"/>
                <w:szCs w:val="18"/>
                <w:lang w:eastAsia="ru-RU"/>
              </w:rPr>
            </w:pPr>
            <w:r w:rsidRPr="006209C5">
              <w:rPr>
                <w:sz w:val="18"/>
                <w:szCs w:val="18"/>
                <w:lang w:eastAsia="ru-RU"/>
              </w:rPr>
              <w:t>114887,78</w:t>
            </w:r>
          </w:p>
        </w:tc>
        <w:tc>
          <w:tcPr>
            <w:tcW w:w="981" w:type="dxa"/>
            <w:hideMark/>
          </w:tcPr>
          <w:p w:rsidR="00B370FB" w:rsidRPr="006209C5" w:rsidRDefault="00B370FB" w:rsidP="00B370FB">
            <w:pPr>
              <w:widowControl w:val="0"/>
              <w:rPr>
                <w:sz w:val="18"/>
                <w:szCs w:val="18"/>
                <w:lang w:eastAsia="ru-RU"/>
              </w:rPr>
            </w:pPr>
            <w:r w:rsidRPr="006209C5">
              <w:rPr>
                <w:sz w:val="18"/>
                <w:szCs w:val="18"/>
                <w:lang w:eastAsia="ru-RU"/>
              </w:rPr>
              <w:t>114887,78</w:t>
            </w:r>
          </w:p>
        </w:tc>
      </w:tr>
      <w:tr w:rsidR="00B370FB" w:rsidRPr="006209C5" w:rsidTr="00B370FB">
        <w:trPr>
          <w:trHeight w:hRule="exact" w:val="429"/>
        </w:trPr>
        <w:tc>
          <w:tcPr>
            <w:tcW w:w="1499" w:type="dxa"/>
            <w:hideMark/>
          </w:tcPr>
          <w:p w:rsidR="00B370FB" w:rsidRPr="006209C5" w:rsidRDefault="00B370FB" w:rsidP="00B370FB">
            <w:pPr>
              <w:widowControl w:val="0"/>
              <w:rPr>
                <w:sz w:val="18"/>
                <w:szCs w:val="18"/>
                <w:lang w:eastAsia="ru-RU"/>
              </w:rPr>
            </w:pPr>
            <w:r w:rsidRPr="006209C5">
              <w:rPr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77" w:type="dxa"/>
            <w:hideMark/>
          </w:tcPr>
          <w:p w:rsidR="00B370FB" w:rsidRPr="006209C5" w:rsidRDefault="00B370FB" w:rsidP="00B370FB">
            <w:pPr>
              <w:widowControl w:val="0"/>
              <w:rPr>
                <w:sz w:val="18"/>
                <w:szCs w:val="18"/>
                <w:lang w:eastAsia="ru-RU"/>
              </w:rPr>
            </w:pPr>
            <w:r w:rsidRPr="006209C5">
              <w:rPr>
                <w:sz w:val="18"/>
                <w:szCs w:val="18"/>
                <w:lang w:eastAsia="ru-RU"/>
              </w:rPr>
              <w:t>1874842,8</w:t>
            </w:r>
          </w:p>
        </w:tc>
        <w:tc>
          <w:tcPr>
            <w:tcW w:w="851" w:type="dxa"/>
            <w:hideMark/>
          </w:tcPr>
          <w:p w:rsidR="00B370FB" w:rsidRPr="006209C5" w:rsidRDefault="00B370FB" w:rsidP="00B370FB">
            <w:pPr>
              <w:widowControl w:val="0"/>
              <w:rPr>
                <w:sz w:val="18"/>
                <w:szCs w:val="18"/>
                <w:lang w:eastAsia="ru-RU"/>
              </w:rPr>
            </w:pPr>
            <w:r w:rsidRPr="006209C5">
              <w:rPr>
                <w:sz w:val="18"/>
                <w:szCs w:val="18"/>
                <w:lang w:eastAsia="ru-RU"/>
              </w:rPr>
              <w:t>211189,3</w:t>
            </w:r>
          </w:p>
        </w:tc>
        <w:tc>
          <w:tcPr>
            <w:tcW w:w="850" w:type="dxa"/>
            <w:hideMark/>
          </w:tcPr>
          <w:p w:rsidR="00B370FB" w:rsidRPr="006209C5" w:rsidRDefault="00B370FB" w:rsidP="00B370FB">
            <w:pPr>
              <w:widowControl w:val="0"/>
              <w:rPr>
                <w:sz w:val="18"/>
                <w:szCs w:val="18"/>
                <w:lang w:eastAsia="ru-RU"/>
              </w:rPr>
            </w:pPr>
            <w:r w:rsidRPr="006209C5">
              <w:rPr>
                <w:sz w:val="18"/>
                <w:szCs w:val="18"/>
                <w:lang w:eastAsia="ru-RU"/>
              </w:rPr>
              <w:t>241555,9</w:t>
            </w:r>
          </w:p>
        </w:tc>
        <w:tc>
          <w:tcPr>
            <w:tcW w:w="851" w:type="dxa"/>
            <w:hideMark/>
          </w:tcPr>
          <w:p w:rsidR="00B370FB" w:rsidRPr="006209C5" w:rsidRDefault="00B370FB" w:rsidP="00B370FB">
            <w:pPr>
              <w:widowControl w:val="0"/>
              <w:rPr>
                <w:sz w:val="18"/>
                <w:szCs w:val="18"/>
                <w:lang w:eastAsia="ru-RU"/>
              </w:rPr>
            </w:pPr>
            <w:r w:rsidRPr="006209C5">
              <w:rPr>
                <w:sz w:val="18"/>
                <w:szCs w:val="18"/>
                <w:lang w:eastAsia="ru-RU"/>
              </w:rPr>
              <w:t>274173,92</w:t>
            </w:r>
          </w:p>
        </w:tc>
        <w:tc>
          <w:tcPr>
            <w:tcW w:w="850" w:type="dxa"/>
            <w:hideMark/>
          </w:tcPr>
          <w:p w:rsidR="00B370FB" w:rsidRPr="006209C5" w:rsidRDefault="00B370FB" w:rsidP="00B370FB">
            <w:pPr>
              <w:widowControl w:val="0"/>
              <w:rPr>
                <w:sz w:val="18"/>
                <w:szCs w:val="18"/>
                <w:lang w:eastAsia="ru-RU"/>
              </w:rPr>
            </w:pPr>
            <w:r w:rsidRPr="006209C5">
              <w:rPr>
                <w:sz w:val="18"/>
                <w:szCs w:val="18"/>
                <w:lang w:eastAsia="ru-RU"/>
              </w:rPr>
              <w:t>229583,3</w:t>
            </w:r>
          </w:p>
        </w:tc>
        <w:tc>
          <w:tcPr>
            <w:tcW w:w="851" w:type="dxa"/>
            <w:hideMark/>
          </w:tcPr>
          <w:p w:rsidR="00B370FB" w:rsidRPr="006209C5" w:rsidRDefault="00B370FB" w:rsidP="00B370FB">
            <w:pPr>
              <w:widowControl w:val="0"/>
              <w:rPr>
                <w:sz w:val="18"/>
                <w:szCs w:val="18"/>
                <w:lang w:eastAsia="ru-RU"/>
              </w:rPr>
            </w:pPr>
            <w:r w:rsidRPr="006209C5">
              <w:rPr>
                <w:sz w:val="18"/>
                <w:szCs w:val="18"/>
                <w:lang w:eastAsia="ru-RU"/>
              </w:rPr>
              <w:t>229580</w:t>
            </w:r>
          </w:p>
        </w:tc>
        <w:tc>
          <w:tcPr>
            <w:tcW w:w="850" w:type="dxa"/>
            <w:hideMark/>
          </w:tcPr>
          <w:p w:rsidR="00B370FB" w:rsidRPr="006209C5" w:rsidRDefault="00B370FB" w:rsidP="00B370FB">
            <w:pPr>
              <w:widowControl w:val="0"/>
              <w:rPr>
                <w:sz w:val="18"/>
                <w:szCs w:val="18"/>
                <w:lang w:eastAsia="ru-RU"/>
              </w:rPr>
            </w:pPr>
            <w:r w:rsidRPr="006209C5">
              <w:rPr>
                <w:sz w:val="18"/>
                <w:szCs w:val="18"/>
                <w:lang w:eastAsia="ru-RU"/>
              </w:rPr>
              <w:t>229586,8</w:t>
            </w:r>
          </w:p>
        </w:tc>
        <w:tc>
          <w:tcPr>
            <w:tcW w:w="851" w:type="dxa"/>
            <w:hideMark/>
          </w:tcPr>
          <w:p w:rsidR="00B370FB" w:rsidRPr="006209C5" w:rsidRDefault="00B370FB" w:rsidP="00B370FB">
            <w:pPr>
              <w:widowControl w:val="0"/>
              <w:rPr>
                <w:sz w:val="18"/>
                <w:szCs w:val="18"/>
                <w:lang w:eastAsia="ru-RU"/>
              </w:rPr>
            </w:pPr>
            <w:r w:rsidRPr="006209C5">
              <w:rPr>
                <w:sz w:val="18"/>
                <w:szCs w:val="18"/>
                <w:lang w:eastAsia="ru-RU"/>
              </w:rPr>
              <w:t>229586,8</w:t>
            </w:r>
          </w:p>
        </w:tc>
        <w:tc>
          <w:tcPr>
            <w:tcW w:w="981" w:type="dxa"/>
            <w:hideMark/>
          </w:tcPr>
          <w:p w:rsidR="00B370FB" w:rsidRPr="006209C5" w:rsidRDefault="00B370FB" w:rsidP="00B370FB">
            <w:pPr>
              <w:widowControl w:val="0"/>
              <w:rPr>
                <w:sz w:val="18"/>
                <w:szCs w:val="18"/>
                <w:lang w:eastAsia="ru-RU"/>
              </w:rPr>
            </w:pPr>
            <w:r w:rsidRPr="006209C5">
              <w:rPr>
                <w:sz w:val="18"/>
                <w:szCs w:val="18"/>
                <w:lang w:eastAsia="ru-RU"/>
              </w:rPr>
              <w:t>229586,8</w:t>
            </w:r>
          </w:p>
        </w:tc>
      </w:tr>
      <w:tr w:rsidR="00B370FB" w:rsidRPr="006209C5" w:rsidTr="00B370FB">
        <w:trPr>
          <w:trHeight w:hRule="exact" w:val="573"/>
        </w:trPr>
        <w:tc>
          <w:tcPr>
            <w:tcW w:w="1499" w:type="dxa"/>
            <w:hideMark/>
          </w:tcPr>
          <w:p w:rsidR="00B370FB" w:rsidRPr="006209C5" w:rsidRDefault="00B370FB" w:rsidP="00B370FB">
            <w:pPr>
              <w:widowControl w:val="0"/>
              <w:rPr>
                <w:sz w:val="18"/>
                <w:szCs w:val="18"/>
                <w:lang w:eastAsia="ru-RU"/>
              </w:rPr>
            </w:pPr>
            <w:r w:rsidRPr="006209C5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77" w:type="dxa"/>
            <w:hideMark/>
          </w:tcPr>
          <w:p w:rsidR="00B370FB" w:rsidRPr="006209C5" w:rsidRDefault="00B370FB" w:rsidP="00B370FB">
            <w:pPr>
              <w:widowControl w:val="0"/>
              <w:rPr>
                <w:sz w:val="18"/>
                <w:szCs w:val="18"/>
                <w:lang w:eastAsia="ru-RU"/>
              </w:rPr>
            </w:pPr>
            <w:r w:rsidRPr="006209C5">
              <w:rPr>
                <w:sz w:val="18"/>
                <w:szCs w:val="18"/>
                <w:lang w:eastAsia="ru-RU"/>
              </w:rPr>
              <w:t>114274,13</w:t>
            </w:r>
          </w:p>
        </w:tc>
        <w:tc>
          <w:tcPr>
            <w:tcW w:w="851" w:type="dxa"/>
            <w:hideMark/>
          </w:tcPr>
          <w:p w:rsidR="00B370FB" w:rsidRPr="006209C5" w:rsidRDefault="00B370FB" w:rsidP="00B370FB">
            <w:pPr>
              <w:widowControl w:val="0"/>
              <w:rPr>
                <w:sz w:val="18"/>
                <w:szCs w:val="18"/>
                <w:lang w:eastAsia="ru-RU"/>
              </w:rPr>
            </w:pPr>
            <w:r w:rsidRPr="006209C5">
              <w:rPr>
                <w:sz w:val="18"/>
                <w:szCs w:val="18"/>
                <w:lang w:eastAsia="ru-RU"/>
              </w:rPr>
              <w:t>13131,2</w:t>
            </w:r>
          </w:p>
        </w:tc>
        <w:tc>
          <w:tcPr>
            <w:tcW w:w="850" w:type="dxa"/>
            <w:hideMark/>
          </w:tcPr>
          <w:p w:rsidR="00B370FB" w:rsidRPr="006209C5" w:rsidRDefault="00B370FB" w:rsidP="00B370FB">
            <w:pPr>
              <w:widowControl w:val="0"/>
              <w:rPr>
                <w:sz w:val="18"/>
                <w:szCs w:val="18"/>
                <w:lang w:eastAsia="ru-RU"/>
              </w:rPr>
            </w:pPr>
            <w:r w:rsidRPr="006209C5">
              <w:rPr>
                <w:sz w:val="18"/>
                <w:szCs w:val="18"/>
                <w:lang w:eastAsia="ru-RU"/>
              </w:rPr>
              <w:t>13627,9</w:t>
            </w:r>
          </w:p>
        </w:tc>
        <w:tc>
          <w:tcPr>
            <w:tcW w:w="851" w:type="dxa"/>
            <w:hideMark/>
          </w:tcPr>
          <w:p w:rsidR="00B370FB" w:rsidRPr="006209C5" w:rsidRDefault="00B370FB" w:rsidP="00B370FB">
            <w:pPr>
              <w:widowControl w:val="0"/>
              <w:rPr>
                <w:sz w:val="18"/>
                <w:szCs w:val="18"/>
                <w:lang w:eastAsia="ru-RU"/>
              </w:rPr>
            </w:pPr>
            <w:r w:rsidRPr="006209C5">
              <w:rPr>
                <w:sz w:val="18"/>
                <w:szCs w:val="18"/>
                <w:lang w:eastAsia="ru-RU"/>
              </w:rPr>
              <w:t>16086,13</w:t>
            </w:r>
          </w:p>
        </w:tc>
        <w:tc>
          <w:tcPr>
            <w:tcW w:w="850" w:type="dxa"/>
            <w:hideMark/>
          </w:tcPr>
          <w:p w:rsidR="00B370FB" w:rsidRPr="006209C5" w:rsidRDefault="00B370FB" w:rsidP="00B370FB">
            <w:pPr>
              <w:widowControl w:val="0"/>
              <w:rPr>
                <w:sz w:val="18"/>
                <w:szCs w:val="18"/>
                <w:lang w:eastAsia="ru-RU"/>
              </w:rPr>
            </w:pPr>
            <w:r w:rsidRPr="006209C5">
              <w:rPr>
                <w:sz w:val="18"/>
                <w:szCs w:val="18"/>
                <w:lang w:eastAsia="ru-RU"/>
              </w:rPr>
              <w:t>15084,8</w:t>
            </w:r>
          </w:p>
        </w:tc>
        <w:tc>
          <w:tcPr>
            <w:tcW w:w="851" w:type="dxa"/>
            <w:hideMark/>
          </w:tcPr>
          <w:p w:rsidR="00B370FB" w:rsidRPr="006209C5" w:rsidRDefault="00B370FB" w:rsidP="00B370FB">
            <w:pPr>
              <w:widowControl w:val="0"/>
              <w:rPr>
                <w:sz w:val="18"/>
                <w:szCs w:val="18"/>
                <w:lang w:eastAsia="ru-RU"/>
              </w:rPr>
            </w:pPr>
            <w:r w:rsidRPr="006209C5">
              <w:rPr>
                <w:sz w:val="18"/>
                <w:szCs w:val="18"/>
                <w:lang w:eastAsia="ru-RU"/>
              </w:rPr>
              <w:t>14210,3</w:t>
            </w:r>
          </w:p>
        </w:tc>
        <w:tc>
          <w:tcPr>
            <w:tcW w:w="850" w:type="dxa"/>
            <w:hideMark/>
          </w:tcPr>
          <w:p w:rsidR="00B370FB" w:rsidRPr="006209C5" w:rsidRDefault="00B370FB" w:rsidP="00B370FB">
            <w:pPr>
              <w:widowControl w:val="0"/>
              <w:rPr>
                <w:sz w:val="18"/>
                <w:szCs w:val="18"/>
                <w:lang w:eastAsia="ru-RU"/>
              </w:rPr>
            </w:pPr>
            <w:r w:rsidRPr="006209C5">
              <w:rPr>
                <w:sz w:val="18"/>
                <w:szCs w:val="18"/>
                <w:lang w:eastAsia="ru-RU"/>
              </w:rPr>
              <w:t>14044,6</w:t>
            </w:r>
          </w:p>
        </w:tc>
        <w:tc>
          <w:tcPr>
            <w:tcW w:w="851" w:type="dxa"/>
            <w:hideMark/>
          </w:tcPr>
          <w:p w:rsidR="00B370FB" w:rsidRPr="006209C5" w:rsidRDefault="00B370FB" w:rsidP="00B370FB">
            <w:pPr>
              <w:widowControl w:val="0"/>
              <w:rPr>
                <w:sz w:val="18"/>
                <w:szCs w:val="18"/>
                <w:lang w:eastAsia="ru-RU"/>
              </w:rPr>
            </w:pPr>
            <w:r w:rsidRPr="006209C5">
              <w:rPr>
                <w:sz w:val="18"/>
                <w:szCs w:val="18"/>
                <w:lang w:eastAsia="ru-RU"/>
              </w:rPr>
              <w:t>14044,6</w:t>
            </w:r>
          </w:p>
        </w:tc>
        <w:tc>
          <w:tcPr>
            <w:tcW w:w="981" w:type="dxa"/>
            <w:hideMark/>
          </w:tcPr>
          <w:p w:rsidR="00B370FB" w:rsidRPr="006209C5" w:rsidRDefault="00B370FB" w:rsidP="00B370FB">
            <w:pPr>
              <w:widowControl w:val="0"/>
              <w:rPr>
                <w:sz w:val="18"/>
                <w:szCs w:val="18"/>
                <w:lang w:eastAsia="ru-RU"/>
              </w:rPr>
            </w:pPr>
            <w:r w:rsidRPr="006209C5">
              <w:rPr>
                <w:sz w:val="18"/>
                <w:szCs w:val="18"/>
                <w:lang w:eastAsia="ru-RU"/>
              </w:rPr>
              <w:t>14044,6</w:t>
            </w:r>
          </w:p>
        </w:tc>
      </w:tr>
    </w:tbl>
    <w:p w:rsidR="00B370FB" w:rsidRPr="006209C5" w:rsidRDefault="00B370FB" w:rsidP="00B370FB">
      <w:pPr>
        <w:widowControl w:val="0"/>
        <w:rPr>
          <w:sz w:val="24"/>
          <w:szCs w:val="24"/>
        </w:rPr>
      </w:pPr>
    </w:p>
    <w:p w:rsidR="00253C3C" w:rsidRPr="006209C5" w:rsidRDefault="00253C3C" w:rsidP="008F534E">
      <w:pPr>
        <w:widowControl w:val="0"/>
        <w:ind w:firstLine="567"/>
        <w:jc w:val="both"/>
        <w:rPr>
          <w:sz w:val="24"/>
          <w:szCs w:val="24"/>
        </w:rPr>
      </w:pPr>
      <w:r w:rsidRPr="006209C5">
        <w:rPr>
          <w:i/>
          <w:iCs/>
          <w:sz w:val="24"/>
          <w:szCs w:val="24"/>
          <w:u w:val="single"/>
        </w:rPr>
        <w:t>Примечание:</w:t>
      </w:r>
      <w:r w:rsidRPr="006209C5">
        <w:rPr>
          <w:sz w:val="24"/>
          <w:szCs w:val="24"/>
        </w:rPr>
        <w:t xml:space="preserve"> Объёмы финансирования уточняются ежегодно при формировании бюджета Александровского района на очередной финансовый год. Объем финансирования на 2027-2028 года установлен на уровне 2026 года</w:t>
      </w:r>
      <w:proofErr w:type="gramStart"/>
      <w:r w:rsidRPr="006209C5">
        <w:rPr>
          <w:sz w:val="24"/>
          <w:szCs w:val="24"/>
        </w:rPr>
        <w:t>.</w:t>
      </w:r>
      <w:r w:rsidR="00217F5A" w:rsidRPr="006209C5">
        <w:rPr>
          <w:sz w:val="24"/>
          <w:szCs w:val="24"/>
        </w:rPr>
        <w:t>»</w:t>
      </w:r>
      <w:r w:rsidR="008F534E">
        <w:rPr>
          <w:sz w:val="24"/>
          <w:szCs w:val="24"/>
        </w:rPr>
        <w:t>;</w:t>
      </w:r>
      <w:proofErr w:type="gramEnd"/>
    </w:p>
    <w:p w:rsidR="00253C3C" w:rsidRPr="006209C5" w:rsidRDefault="008F534E" w:rsidP="00253C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10D08" w:rsidRPr="006209C5">
        <w:rPr>
          <w:sz w:val="24"/>
          <w:szCs w:val="24"/>
        </w:rPr>
        <w:t>) приложения 2</w:t>
      </w:r>
      <w:r w:rsidR="00217F5A" w:rsidRPr="006209C5">
        <w:rPr>
          <w:sz w:val="24"/>
          <w:szCs w:val="24"/>
        </w:rPr>
        <w:t xml:space="preserve"> к Программе изложить в </w:t>
      </w:r>
      <w:r>
        <w:rPr>
          <w:sz w:val="24"/>
          <w:szCs w:val="24"/>
        </w:rPr>
        <w:t xml:space="preserve">следующей </w:t>
      </w:r>
      <w:r w:rsidR="00217F5A" w:rsidRPr="006209C5">
        <w:rPr>
          <w:sz w:val="24"/>
          <w:szCs w:val="24"/>
        </w:rPr>
        <w:t>редакции</w:t>
      </w:r>
      <w:r>
        <w:rPr>
          <w:sz w:val="24"/>
          <w:szCs w:val="24"/>
        </w:rPr>
        <w:t>:</w:t>
      </w:r>
    </w:p>
    <w:p w:rsidR="00217F5A" w:rsidRPr="006209C5" w:rsidRDefault="00217F5A">
      <w:pPr>
        <w:shd w:val="clear" w:color="auto" w:fill="FFFFFF"/>
        <w:jc w:val="both"/>
        <w:sectPr w:rsidR="00217F5A" w:rsidRPr="006209C5" w:rsidSect="008F534E">
          <w:headerReference w:type="default" r:id="rId11"/>
          <w:footerReference w:type="even" r:id="rId12"/>
          <w:footerReference w:type="default" r:id="rId13"/>
          <w:pgSz w:w="11906" w:h="16838"/>
          <w:pgMar w:top="567" w:right="1134" w:bottom="1134" w:left="1701" w:header="709" w:footer="709" w:gutter="0"/>
          <w:cols w:space="708"/>
          <w:titlePg/>
          <w:docGrid w:linePitch="360"/>
        </w:sectPr>
      </w:pPr>
    </w:p>
    <w:p w:rsidR="00810D08" w:rsidRPr="006209C5" w:rsidRDefault="008F534E" w:rsidP="00810D08">
      <w:pPr>
        <w:shd w:val="clear" w:color="auto" w:fill="FFFFFF"/>
        <w:jc w:val="right"/>
      </w:pPr>
      <w:r>
        <w:lastRenderedPageBreak/>
        <w:t>«</w:t>
      </w:r>
      <w:r w:rsidR="00810D08" w:rsidRPr="006209C5">
        <w:t>Приложение 2 к муниципальной программе</w:t>
      </w:r>
    </w:p>
    <w:p w:rsidR="00810D08" w:rsidRPr="006209C5" w:rsidRDefault="00810D08" w:rsidP="00810D08">
      <w:pPr>
        <w:shd w:val="clear" w:color="auto" w:fill="FFFFFF"/>
        <w:jc w:val="right"/>
      </w:pPr>
      <w:r w:rsidRPr="006209C5">
        <w:t>«Развитие образования в Александровском районе на 2021-2025 годы и на перспективу до 2028 года »</w:t>
      </w:r>
    </w:p>
    <w:p w:rsidR="00810D08" w:rsidRPr="006209C5" w:rsidRDefault="00810D08" w:rsidP="00810D08">
      <w:pPr>
        <w:rPr>
          <w:sz w:val="16"/>
          <w:szCs w:val="16"/>
        </w:rPr>
      </w:pPr>
    </w:p>
    <w:p w:rsidR="00810D08" w:rsidRPr="006209C5" w:rsidRDefault="00810D08" w:rsidP="00810D08">
      <w:pPr>
        <w:jc w:val="center"/>
      </w:pPr>
      <w:r w:rsidRPr="006209C5">
        <w:t xml:space="preserve">Перечень мероприятий подпрограмм </w:t>
      </w:r>
      <w:r w:rsidRPr="006209C5">
        <w:rPr>
          <w:rFonts w:eastAsia="Lucida Sans Unicode"/>
          <w:kern w:val="1"/>
          <w:lang w:eastAsia="hi-IN" w:bidi="hi-IN"/>
        </w:rPr>
        <w:t>и ресурсное обеспечение</w:t>
      </w:r>
      <w:r w:rsidRPr="006209C5">
        <w:t xml:space="preserve"> реализации муниципальной программы </w:t>
      </w:r>
    </w:p>
    <w:p w:rsidR="00810D08" w:rsidRPr="006209C5" w:rsidRDefault="00810D08" w:rsidP="00810D08">
      <w:pPr>
        <w:jc w:val="center"/>
      </w:pPr>
      <w:r w:rsidRPr="006209C5">
        <w:t>«Развитие образования в Александровском районе на 2021-2025 годы и на перспективу до2028 года»</w:t>
      </w:r>
    </w:p>
    <w:p w:rsidR="00810D08" w:rsidRPr="006209C5" w:rsidRDefault="00810D08" w:rsidP="00810D08">
      <w:pPr>
        <w:rPr>
          <w:lang w:eastAsia="x-none"/>
        </w:rPr>
      </w:pPr>
    </w:p>
    <w:tbl>
      <w:tblPr>
        <w:tblW w:w="141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19"/>
        <w:gridCol w:w="2842"/>
        <w:gridCol w:w="850"/>
        <w:gridCol w:w="1134"/>
        <w:gridCol w:w="1134"/>
        <w:gridCol w:w="1175"/>
        <w:gridCol w:w="1263"/>
        <w:gridCol w:w="1722"/>
        <w:gridCol w:w="1652"/>
        <w:gridCol w:w="1363"/>
      </w:tblGrid>
      <w:tr w:rsidR="006209C5" w:rsidRPr="006209C5" w:rsidTr="00B03835">
        <w:trPr>
          <w:trHeight w:val="1263"/>
          <w:tblHeader/>
        </w:trPr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Код аналитической программной классификации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Наименование мероприятий подпрограмм муниципальной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Срок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Объем финансирования (тыс. рублей)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В том числе за счет средств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Ответственный исполнитель, соисполнитель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Ожидаемый непосредственный результат</w:t>
            </w:r>
          </w:p>
        </w:tc>
      </w:tr>
      <w:tr w:rsidR="006209C5" w:rsidRPr="006209C5" w:rsidTr="00B03835">
        <w:trPr>
          <w:trHeight w:val="750"/>
          <w:tblHeader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ОМ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М</w:t>
            </w: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 xml:space="preserve">федерального бюджета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 xml:space="preserve">областного бюджета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бюджет Александровского района</w:t>
            </w: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наименование и единица измерения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значения по годам</w:t>
            </w:r>
          </w:p>
        </w:tc>
      </w:tr>
      <w:tr w:rsidR="006209C5" w:rsidRPr="006209C5" w:rsidTr="00B03835">
        <w:trPr>
          <w:trHeight w:val="300"/>
          <w:tblHeader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11</w:t>
            </w:r>
          </w:p>
        </w:tc>
      </w:tr>
      <w:tr w:rsidR="006209C5" w:rsidRPr="006209C5" w:rsidTr="00B03835">
        <w:trPr>
          <w:trHeight w:val="576"/>
        </w:trPr>
        <w:tc>
          <w:tcPr>
            <w:tcW w:w="1413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1 Подпрограмма «Предоставление общедоступного и бесплатного начального общего, основного общего, среднего общего образования по основным образовательным программам»</w:t>
            </w:r>
          </w:p>
          <w:p w:rsidR="006209C5" w:rsidRPr="006209C5" w:rsidRDefault="006209C5" w:rsidP="00B03835">
            <w:r w:rsidRPr="006209C5">
              <w:t> 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1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0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ВСЕГО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190 842,50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13 131,20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153 695,70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24 015,60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х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х</w:t>
            </w:r>
          </w:p>
        </w:tc>
        <w:tc>
          <w:tcPr>
            <w:tcW w:w="13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х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211 209,10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13 077,80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174 953,50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23 177,80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3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229 305,21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13 049,7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192 336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23 919,51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3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216 069,70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13 657,7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177 109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25 303,00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3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215807,7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13467,4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177  105,7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25 234,6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3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215490,4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13143,3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177112,5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25 234,6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3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215490,4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13143,3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177112,5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25 234,6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3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215490,4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13143,3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177112,5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25 234,6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3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1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1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23 915,60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23 915,60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 xml:space="preserve">Муниципальное казенное учреждение Отдел образования Администрации </w:t>
            </w:r>
            <w:r w:rsidRPr="006209C5">
              <w:lastRenderedPageBreak/>
              <w:t>Александровского района Томской области (далее – Отдел образования), общеобразовательные учреждения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lastRenderedPageBreak/>
              <w:t xml:space="preserve">Количество </w:t>
            </w:r>
            <w:proofErr w:type="gramStart"/>
            <w:r w:rsidRPr="006209C5">
              <w:t>обучающихся</w:t>
            </w:r>
            <w:proofErr w:type="gramEnd"/>
            <w:r w:rsidRPr="006209C5">
              <w:t xml:space="preserve"> по Федеральным государственным стандартам, </w:t>
            </w:r>
            <w:r w:rsidRPr="006209C5">
              <w:lastRenderedPageBreak/>
              <w:t>ед.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lastRenderedPageBreak/>
              <w:t>1001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23 077,80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23 077,80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997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23799,51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23799,51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987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rPr>
                <w:lang w:val="en-US"/>
              </w:rPr>
              <w:t>25</w:t>
            </w:r>
            <w:r w:rsidRPr="006209C5">
              <w:t xml:space="preserve"> </w:t>
            </w:r>
            <w:r w:rsidRPr="006209C5">
              <w:rPr>
                <w:lang w:val="en-US"/>
              </w:rPr>
              <w:t>178</w:t>
            </w:r>
            <w:r w:rsidRPr="006209C5"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25 178,00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960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25 109,6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25 109,6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960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25 109,6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25 109,6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960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25 109,6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25 109,6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960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25 109,6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25 109,6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960</w:t>
            </w:r>
          </w:p>
        </w:tc>
      </w:tr>
      <w:tr w:rsidR="006209C5" w:rsidRPr="006209C5" w:rsidTr="00B03835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1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100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Отдел образования, общеобразовательные учреждения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 xml:space="preserve">Количество обучающихся из других населенных </w:t>
            </w:r>
            <w:proofErr w:type="gramStart"/>
            <w:r w:rsidRPr="006209C5">
              <w:t>пунктов</w:t>
            </w:r>
            <w:proofErr w:type="gramEnd"/>
            <w:r w:rsidRPr="006209C5">
              <w:t xml:space="preserve"> для которых осуществляется подвоз к общеобразовательным учреждениям, ед.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6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100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6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120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6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125,00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125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125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2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125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2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125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2</w:t>
            </w:r>
          </w:p>
        </w:tc>
      </w:tr>
      <w:tr w:rsidR="006209C5" w:rsidRPr="006209C5" w:rsidTr="00B03835">
        <w:trPr>
          <w:trHeight w:val="54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1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3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 xml:space="preserve">Укрепление материально-технической базы, за счет </w:t>
            </w:r>
            <w:r w:rsidRPr="006209C5">
              <w:lastRenderedPageBreak/>
              <w:t>резервного фонда непредвиденных расходов Администрации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lastRenderedPageBreak/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 xml:space="preserve">Отдел образования, </w:t>
            </w:r>
            <w:r w:rsidRPr="006209C5">
              <w:lastRenderedPageBreak/>
              <w:t>общеобразовательные учреждения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lastRenderedPageBreak/>
              <w:t xml:space="preserve">В муниципальных </w:t>
            </w:r>
            <w:r w:rsidRPr="006209C5">
              <w:lastRenderedPageBreak/>
              <w:t xml:space="preserve">общеобразовательных учреждениях проведены мероприятия по укрепление материально-технической базы, за счет резервного фонда непредвиденных расходов Администрации Томской области, </w:t>
            </w:r>
            <w:proofErr w:type="spellStart"/>
            <w:proofErr w:type="gramStart"/>
            <w:r w:rsidRPr="006209C5">
              <w:t>ед</w:t>
            </w:r>
            <w:proofErr w:type="spellEnd"/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lastRenderedPageBreak/>
              <w:t> </w:t>
            </w:r>
          </w:p>
        </w:tc>
      </w:tr>
      <w:tr w:rsidR="006209C5" w:rsidRPr="006209C5" w:rsidTr="00B03835">
        <w:trPr>
          <w:trHeight w:val="17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363,871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363,871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</w:t>
            </w:r>
          </w:p>
        </w:tc>
      </w:tr>
      <w:tr w:rsidR="006209C5" w:rsidRPr="006209C5" w:rsidTr="00B03835">
        <w:trPr>
          <w:trHeight w:val="59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lastRenderedPageBreak/>
              <w:t>1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4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</w:t>
            </w:r>
            <w:r w:rsidRPr="006209C5">
              <w:lastRenderedPageBreak/>
              <w:t>общеобразовательных учреждениях в Томской области, обеспечение дополнительного образования детей в муниципальных общеобразовательных учреждениях в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lastRenderedPageBreak/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149 241,10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149 241,10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Отдел образования, общеобразовательные учреждения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Сетевые показатели  в муниципальных  общеобразовательных учреждениях</w:t>
            </w:r>
            <w:proofErr w:type="gramStart"/>
            <w:r w:rsidRPr="006209C5">
              <w:t xml:space="preserve"> ,</w:t>
            </w:r>
            <w:proofErr w:type="gramEnd"/>
            <w:r w:rsidRPr="006209C5">
              <w:t xml:space="preserve"> чел.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991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162 523,50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162 523,50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997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175254,70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175254,70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987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170 893,80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170 893,80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960</w:t>
            </w:r>
          </w:p>
        </w:tc>
      </w:tr>
      <w:tr w:rsidR="006209C5" w:rsidRPr="006209C5" w:rsidTr="00B03835">
        <w:trPr>
          <w:trHeight w:val="628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170 893,80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170 893,80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960</w:t>
            </w:r>
          </w:p>
        </w:tc>
      </w:tr>
      <w:tr w:rsidR="006209C5" w:rsidRPr="006209C5" w:rsidTr="00B03835">
        <w:trPr>
          <w:trHeight w:val="181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170893,80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170893,80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960</w:t>
            </w:r>
          </w:p>
        </w:tc>
      </w:tr>
      <w:tr w:rsidR="006209C5" w:rsidRPr="006209C5" w:rsidTr="00B03835">
        <w:trPr>
          <w:trHeight w:val="551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170893,80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170893,80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960</w:t>
            </w:r>
          </w:p>
        </w:tc>
      </w:tr>
      <w:tr w:rsidR="006209C5" w:rsidRPr="006209C5" w:rsidTr="00B03835">
        <w:trPr>
          <w:trHeight w:val="418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170893,80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170893,80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960</w:t>
            </w:r>
          </w:p>
        </w:tc>
      </w:tr>
      <w:tr w:rsidR="006209C5" w:rsidRPr="006209C5" w:rsidTr="00B03835">
        <w:trPr>
          <w:trHeight w:val="1248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1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5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 xml:space="preserve">Частичная оплата стоимости питания отдельных категорий обучающихся в муниципальных общеобразовательных учреждениях Томской области, за исключением обучающихся с ограниченными </w:t>
            </w:r>
            <w:r w:rsidRPr="006209C5">
              <w:lastRenderedPageBreak/>
              <w:t>возможностями здоровья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lastRenderedPageBreak/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851,3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851,3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Отдел образования, общеобразовательные учреждения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 xml:space="preserve">Доля обучающихся охваченных организацией предоставления бесплатного питания отдельной категории </w:t>
            </w:r>
            <w:r w:rsidRPr="006209C5">
              <w:lastRenderedPageBreak/>
              <w:t>обучающихся (за исключением обучающихся с ограниченными возможностями здоровья), в общей численности детей отдельной категории обучающихся (за исключением обучающихся с ограниченными возможностями здоровья), 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lastRenderedPageBreak/>
              <w:t>100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1005,4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1005,4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100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874,2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874,2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100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563,9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563,9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100</w:t>
            </w:r>
          </w:p>
        </w:tc>
      </w:tr>
      <w:tr w:rsidR="006209C5" w:rsidRPr="006209C5" w:rsidTr="00B03835">
        <w:trPr>
          <w:trHeight w:val="232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563,9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563,9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100</w:t>
            </w:r>
          </w:p>
        </w:tc>
      </w:tr>
      <w:tr w:rsidR="006209C5" w:rsidRPr="006209C5" w:rsidTr="00B03835">
        <w:trPr>
          <w:trHeight w:val="232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563,9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563,9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</w:p>
        </w:tc>
      </w:tr>
      <w:tr w:rsidR="006209C5" w:rsidRPr="006209C5" w:rsidTr="00B03835">
        <w:trPr>
          <w:trHeight w:val="232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563,9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563,9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100</w:t>
            </w:r>
          </w:p>
        </w:tc>
      </w:tr>
      <w:tr w:rsidR="006209C5" w:rsidRPr="006209C5" w:rsidTr="00B03835">
        <w:trPr>
          <w:trHeight w:val="318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563,9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563,9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100</w:t>
            </w:r>
          </w:p>
        </w:tc>
      </w:tr>
      <w:tr w:rsidR="006209C5" w:rsidRPr="006209C5" w:rsidTr="00B03835">
        <w:trPr>
          <w:trHeight w:val="111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1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6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 xml:space="preserve">Достижение целевых показателей по плану мероприятий </w:t>
            </w:r>
            <w:proofErr w:type="gramStart"/>
            <w:r w:rsidRPr="006209C5">
              <w:t xml:space="preserve">( </w:t>
            </w:r>
            <w:proofErr w:type="gramEnd"/>
            <w:r w:rsidRPr="006209C5">
              <w:t>"дорожной карте") "Изменения в сфере образования в Томской области", в части повышения заработной платы педагогических работников муниципальных общеобразовательных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Отдел образования, общеобразовательные учреждения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 xml:space="preserve">1)Уровень средней заработной платы педагогических работников муниципальных общеобразовательных учреждений без учета внешних совместителей                                      </w:t>
            </w:r>
            <w:r w:rsidRPr="006209C5">
              <w:lastRenderedPageBreak/>
              <w:t>2)Среднесписочная численность педагогических работников муниципальных общеобразовательных учреждений без учета внешних совместителей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lastRenderedPageBreak/>
              <w:t> </w:t>
            </w:r>
          </w:p>
        </w:tc>
      </w:tr>
      <w:tr w:rsidR="006209C5" w:rsidRPr="006209C5" w:rsidTr="00B03835">
        <w:trPr>
          <w:trHeight w:val="5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7698,5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7698,5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C5" w:rsidRPr="006209C5" w:rsidRDefault="006209C5" w:rsidP="00B03835">
            <w:r w:rsidRPr="006209C5">
              <w:t xml:space="preserve">1)59 158, 10 руб.              2)88,8 </w:t>
            </w:r>
            <w:proofErr w:type="spellStart"/>
            <w:r w:rsidRPr="006209C5">
              <w:t>ср.сп</w:t>
            </w:r>
            <w:proofErr w:type="spellEnd"/>
            <w:r w:rsidRPr="006209C5">
              <w:t>.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12032,10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12032,10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 1)71 643,60 руб.              2)81,0 </w:t>
            </w:r>
            <w:proofErr w:type="spellStart"/>
            <w:r w:rsidRPr="006209C5">
              <w:t>ср</w:t>
            </w:r>
            <w:proofErr w:type="gramStart"/>
            <w:r w:rsidRPr="006209C5">
              <w:t>.с</w:t>
            </w:r>
            <w:proofErr w:type="gramEnd"/>
            <w:r w:rsidRPr="006209C5">
              <w:t>п</w:t>
            </w:r>
            <w:proofErr w:type="spellEnd"/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</w:tr>
      <w:tr w:rsidR="006209C5" w:rsidRPr="006209C5" w:rsidTr="00B03835">
        <w:trPr>
          <w:trHeight w:val="10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</w:tr>
      <w:tr w:rsidR="006209C5" w:rsidRPr="006209C5" w:rsidTr="00B03835">
        <w:trPr>
          <w:trHeight w:val="398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lastRenderedPageBreak/>
              <w:t>1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7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proofErr w:type="gramStart"/>
            <w:r w:rsidRPr="006209C5">
              <w:t xml:space="preserve">Обеспечение обучающихся с ограниченными возможностями здоровья, не проживающих в муниципальных </w:t>
            </w:r>
            <w:r w:rsidRPr="006209C5">
              <w:lastRenderedPageBreak/>
              <w:t>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lastRenderedPageBreak/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3 152,70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3 152,70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Отдел образования, общеобразовательные учреждения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proofErr w:type="gramStart"/>
            <w:r w:rsidRPr="006209C5">
              <w:t xml:space="preserve">Доля обучающихся с ограниченными возможностями здоровья в </w:t>
            </w:r>
            <w:r w:rsidRPr="006209C5">
              <w:lastRenderedPageBreak/>
              <w:t>муниципальных образовательных учреждениях, получающих бесплатное двухразовое горячее питание, к общему количеству обучающихся  с ограниченными возможностями здоровья обучающихся по основным общеобразовательным программам,%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lastRenderedPageBreak/>
              <w:t>100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2 837,02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2 837,02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100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3729,9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3729,9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100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4117,40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4117,40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100</w:t>
            </w:r>
          </w:p>
        </w:tc>
      </w:tr>
      <w:tr w:rsidR="006209C5" w:rsidRPr="006209C5" w:rsidTr="00B03835">
        <w:trPr>
          <w:trHeight w:val="286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4114,1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4114,1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100</w:t>
            </w:r>
          </w:p>
        </w:tc>
      </w:tr>
      <w:tr w:rsidR="006209C5" w:rsidRPr="006209C5" w:rsidTr="00B03835">
        <w:trPr>
          <w:trHeight w:val="921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right"/>
            </w:pPr>
            <w:r w:rsidRPr="006209C5">
              <w:t>4120,9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right"/>
            </w:pPr>
            <w:r w:rsidRPr="006209C5">
              <w:t>4120,9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/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100</w:t>
            </w:r>
          </w:p>
        </w:tc>
      </w:tr>
      <w:tr w:rsidR="006209C5" w:rsidRPr="006209C5" w:rsidTr="00B03835">
        <w:trPr>
          <w:trHeight w:val="53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right"/>
            </w:pPr>
            <w:r w:rsidRPr="006209C5">
              <w:t>4120,9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right"/>
            </w:pPr>
            <w:r w:rsidRPr="006209C5">
              <w:t>4120,9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/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100</w:t>
            </w:r>
          </w:p>
        </w:tc>
      </w:tr>
      <w:tr w:rsidR="006209C5" w:rsidRPr="006209C5" w:rsidTr="00B03835">
        <w:trPr>
          <w:trHeight w:val="398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right"/>
            </w:pPr>
            <w:r w:rsidRPr="006209C5">
              <w:t>4120,9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right"/>
            </w:pPr>
            <w:r w:rsidRPr="006209C5">
              <w:t>4120,9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/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100</w:t>
            </w:r>
          </w:p>
        </w:tc>
      </w:tr>
      <w:tr w:rsidR="006209C5" w:rsidRPr="006209C5" w:rsidTr="00B03835">
        <w:trPr>
          <w:trHeight w:val="54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>
            <w:r w:rsidRPr="006209C5">
              <w:t>1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>
            <w:r w:rsidRPr="006209C5">
              <w:t>8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>
            <w:r w:rsidRPr="006209C5">
              <w:t xml:space="preserve">Обеспечение учебными комплектами в соответствии с </w:t>
            </w:r>
            <w:r w:rsidRPr="006209C5">
              <w:lastRenderedPageBreak/>
              <w:t>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lastRenderedPageBreak/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right"/>
            </w:pPr>
            <w:r w:rsidRPr="006209C5">
              <w:t>191,1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right"/>
            </w:pPr>
            <w:r w:rsidRPr="006209C5">
              <w:t>191,1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/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 xml:space="preserve">Отдел образования, </w:t>
            </w:r>
            <w:r w:rsidRPr="006209C5">
              <w:lastRenderedPageBreak/>
              <w:t>общеобразовательные учреждения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>
            <w:r w:rsidRPr="006209C5">
              <w:lastRenderedPageBreak/>
              <w:t xml:space="preserve">Обеспеченность учебниками </w:t>
            </w:r>
            <w:r w:rsidRPr="006209C5">
              <w:lastRenderedPageBreak/>
              <w:t>муниципальных общеобразовательных организаций в соответствии с федеральными государственными образовательными стандартами</w:t>
            </w:r>
            <w:r w:rsidRPr="006209C5">
              <w:tab/>
              <w:t>,%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lastRenderedPageBreak/>
              <w:t>100</w:t>
            </w:r>
          </w:p>
        </w:tc>
      </w:tr>
      <w:tr w:rsidR="006209C5" w:rsidRPr="006209C5" w:rsidTr="00B03835">
        <w:trPr>
          <w:trHeight w:val="286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right"/>
            </w:pPr>
            <w:r w:rsidRPr="006209C5">
              <w:t>1305,70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right"/>
            </w:pPr>
            <w:r w:rsidRPr="006209C5">
              <w:t>1350,70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/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100</w:t>
            </w:r>
          </w:p>
        </w:tc>
      </w:tr>
      <w:tr w:rsidR="006209C5" w:rsidRPr="006209C5" w:rsidTr="00B03835">
        <w:trPr>
          <w:trHeight w:val="496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right"/>
            </w:pPr>
            <w:r w:rsidRPr="006209C5">
              <w:t>1305,7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right"/>
            </w:pPr>
            <w:r w:rsidRPr="006209C5">
              <w:t>1305,7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/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100</w:t>
            </w:r>
          </w:p>
        </w:tc>
      </w:tr>
      <w:tr w:rsidR="006209C5" w:rsidRPr="006209C5" w:rsidTr="00B03835">
        <w:trPr>
          <w:trHeight w:val="40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right"/>
            </w:pPr>
            <w:r w:rsidRPr="006209C5">
              <w:t>1305,7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right"/>
            </w:pPr>
            <w:r w:rsidRPr="006209C5">
              <w:t>1305,7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/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100</w:t>
            </w:r>
          </w:p>
        </w:tc>
      </w:tr>
      <w:tr w:rsidR="006209C5" w:rsidRPr="006209C5" w:rsidTr="00B03835">
        <w:trPr>
          <w:trHeight w:val="40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right"/>
            </w:pPr>
            <w:r w:rsidRPr="006209C5">
              <w:t>1305,7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right"/>
            </w:pPr>
            <w:r w:rsidRPr="006209C5">
              <w:t>1305,7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/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100</w:t>
            </w:r>
          </w:p>
        </w:tc>
      </w:tr>
      <w:tr w:rsidR="006209C5" w:rsidRPr="006209C5" w:rsidTr="00B03835">
        <w:trPr>
          <w:trHeight w:val="404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right"/>
            </w:pPr>
            <w:r w:rsidRPr="006209C5">
              <w:t>1305,7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right"/>
            </w:pPr>
            <w:r w:rsidRPr="006209C5">
              <w:t>1305,7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/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100</w:t>
            </w:r>
          </w:p>
        </w:tc>
      </w:tr>
      <w:tr w:rsidR="006209C5" w:rsidRPr="006209C5" w:rsidTr="00B03835">
        <w:trPr>
          <w:trHeight w:val="28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1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9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proofErr w:type="gramStart"/>
            <w:r w:rsidRPr="006209C5">
              <w:t xml:space="preserve">Организация бесплатного горячего питания обучающихся, получающих начальное общее образование в муниципальных </w:t>
            </w:r>
            <w:r w:rsidRPr="006209C5">
              <w:lastRenderedPageBreak/>
              <w:t>общеобразовательных учреждениях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lastRenderedPageBreak/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3 635,30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3 635,30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Отдел образования, общеобразовательные учреждения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proofErr w:type="gramStart"/>
            <w:r w:rsidRPr="006209C5">
              <w:t xml:space="preserve">Доля обучающихся, получающих начальное общее </w:t>
            </w:r>
            <w:r w:rsidRPr="006209C5">
              <w:lastRenderedPageBreak/>
              <w:t>образование в муниципальных образовательных учреждениях, получающих бесплатное горячее питание, к общему количеству обучающихся, получающих начальное общее образование в муниципальных образовательных учреждениях,%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lastRenderedPageBreak/>
              <w:t> 100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3 761,00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3 761,00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100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4 602,00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4 602,00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100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4761,00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4761,00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100</w:t>
            </w:r>
          </w:p>
        </w:tc>
      </w:tr>
      <w:tr w:rsidR="006209C5" w:rsidRPr="006209C5" w:rsidTr="00B03835">
        <w:trPr>
          <w:trHeight w:val="238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4574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4574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100</w:t>
            </w:r>
          </w:p>
        </w:tc>
      </w:tr>
      <w:tr w:rsidR="006209C5" w:rsidRPr="006209C5" w:rsidTr="00B03835">
        <w:trPr>
          <w:trHeight w:val="26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4252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4252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100</w:t>
            </w:r>
          </w:p>
        </w:tc>
      </w:tr>
      <w:tr w:rsidR="006209C5" w:rsidRPr="006209C5" w:rsidTr="00B03835">
        <w:trPr>
          <w:trHeight w:val="26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4252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4252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</w:p>
        </w:tc>
      </w:tr>
      <w:tr w:rsidR="006209C5" w:rsidRPr="006209C5" w:rsidTr="00B03835">
        <w:trPr>
          <w:trHeight w:val="26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4252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4252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</w:p>
        </w:tc>
      </w:tr>
      <w:tr w:rsidR="006209C5" w:rsidRPr="006209C5" w:rsidTr="00B03835">
        <w:trPr>
          <w:trHeight w:val="2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1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10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 xml:space="preserve">Осуществление отдельных государственных полномочий по обеспечению обучающихся с ограниченными </w:t>
            </w:r>
            <w:r w:rsidRPr="006209C5">
              <w:lastRenderedPageBreak/>
              <w:t>возможностями здоровья, не проживающих в муниципальных образовательных организациях, в части организации бесплатного горячего питания обучающихся, получающих начальное 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lastRenderedPageBreak/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434,00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434,00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Отдел образования, общеобразовательные учреждения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proofErr w:type="gramStart"/>
            <w:r w:rsidRPr="006209C5">
              <w:t xml:space="preserve">Доля обучающихся с ограниченными возможностями </w:t>
            </w:r>
            <w:r w:rsidRPr="006209C5">
              <w:lastRenderedPageBreak/>
              <w:t>здоровья получающих начальное общее образование в муниципальных образовательных учреждениях, получающих бесплатное  горячее питание, к общему количеству  обучающихся с ограниченными возможностями здоровья, получающих начальное общее образование в муниципальных образовательных учреждениях, %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lastRenderedPageBreak/>
              <w:t> 100</w:t>
            </w:r>
          </w:p>
        </w:tc>
      </w:tr>
      <w:tr w:rsidR="006209C5" w:rsidRPr="006209C5" w:rsidTr="00B03835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567,40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567,40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100</w:t>
            </w:r>
          </w:p>
        </w:tc>
      </w:tr>
      <w:tr w:rsidR="006209C5" w:rsidRPr="006209C5" w:rsidTr="00B03835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</w:tr>
      <w:tr w:rsidR="006209C5" w:rsidRPr="006209C5" w:rsidTr="00B03835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</w:tr>
      <w:tr w:rsidR="006209C5" w:rsidRPr="006209C5" w:rsidTr="00B03835">
        <w:trPr>
          <w:trHeight w:val="35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</w:tr>
      <w:tr w:rsidR="006209C5" w:rsidRPr="006209C5" w:rsidTr="00B03835">
        <w:trPr>
          <w:trHeight w:val="41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lastRenderedPageBreak/>
              <w:t>1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11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в части дополнительных ассигнований в связи с индексацией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Отдел образования, общеобразовательные учреждения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proofErr w:type="gramStart"/>
            <w:r w:rsidRPr="006209C5">
              <w:t>Доля обучающихся, получающих начальное общее образование в муниципальных образовательных учреждениях, получающих бесплатное горячее питание, к общему количеству обучающихся, получающих начальное общее образование в муниципальных образовательных учреждениях, %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178,20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178,20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100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</w:tr>
      <w:tr w:rsidR="006209C5" w:rsidRPr="006209C5" w:rsidTr="00B03835">
        <w:trPr>
          <w:trHeight w:val="10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1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12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 xml:space="preserve">Ежемесячная стипендия Губернатора Томской области </w:t>
            </w:r>
            <w:r w:rsidRPr="006209C5">
              <w:lastRenderedPageBreak/>
              <w:t>молодым учителям муниципальных образовательных организаций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lastRenderedPageBreak/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313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 xml:space="preserve">Отдел образования, </w:t>
            </w:r>
            <w:r w:rsidRPr="006209C5">
              <w:lastRenderedPageBreak/>
              <w:t>общеобразовательные учреждения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lastRenderedPageBreak/>
              <w:t xml:space="preserve">Кол-во педагогических </w:t>
            </w:r>
            <w:r w:rsidRPr="006209C5">
              <w:lastRenderedPageBreak/>
              <w:t>работников получающих ежемесячную стипендию Губернатора Томской области, ед.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lastRenderedPageBreak/>
              <w:t>5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243,004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243,004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3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3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159,40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159,40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159,4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159,4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2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159,4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2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159,4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2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1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13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137,6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Отдел образования, общеобразовательные учреждения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Количество педагогических работников, получающих  надбавки к должностному окладу, ед.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5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52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68,80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68,80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</w:t>
            </w:r>
          </w:p>
        </w:tc>
      </w:tr>
      <w:tr w:rsidR="006209C5" w:rsidRPr="006209C5" w:rsidTr="00B03835">
        <w:trPr>
          <w:trHeight w:val="64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68,8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</w:t>
            </w:r>
          </w:p>
        </w:tc>
      </w:tr>
      <w:tr w:rsidR="006209C5" w:rsidRPr="006209C5" w:rsidTr="00B03835">
        <w:trPr>
          <w:trHeight w:val="64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68,8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2</w:t>
            </w:r>
          </w:p>
        </w:tc>
      </w:tr>
      <w:tr w:rsidR="006209C5" w:rsidRPr="006209C5" w:rsidTr="00B03835">
        <w:trPr>
          <w:trHeight w:val="64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68,8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2</w:t>
            </w:r>
          </w:p>
        </w:tc>
      </w:tr>
      <w:tr w:rsidR="006209C5" w:rsidRPr="006209C5" w:rsidTr="00B03835">
        <w:trPr>
          <w:trHeight w:val="64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68,8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2</w:t>
            </w:r>
          </w:p>
        </w:tc>
      </w:tr>
      <w:tr w:rsidR="006209C5" w:rsidRPr="006209C5" w:rsidTr="00B03835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1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14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 xml:space="preserve">Ежемесячное денежное </w:t>
            </w:r>
            <w:r w:rsidRPr="006209C5">
              <w:lastRenderedPageBreak/>
              <w:t>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lastRenderedPageBreak/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9 061,90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9 061,90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 xml:space="preserve">Отдел </w:t>
            </w:r>
            <w:r w:rsidRPr="006209C5">
              <w:lastRenderedPageBreak/>
              <w:t>образования, общеобразовательные учреждения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lastRenderedPageBreak/>
              <w:t xml:space="preserve">Доля </w:t>
            </w:r>
            <w:r w:rsidRPr="006209C5">
              <w:lastRenderedPageBreak/>
              <w:t>педагогических работников общеобразовательных учреждений, получивших вознаграждение за классное руководство, в общей численности педагогических работников такой категории, 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lastRenderedPageBreak/>
              <w:t>100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8 749,40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8 749,40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100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8447,7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8447,7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100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8896,7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8896,7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100</w:t>
            </w:r>
          </w:p>
        </w:tc>
      </w:tr>
      <w:tr w:rsidR="006209C5" w:rsidRPr="006209C5" w:rsidTr="00B03835">
        <w:trPr>
          <w:trHeight w:val="129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8893,4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8893,4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100</w:t>
            </w:r>
          </w:p>
        </w:tc>
      </w:tr>
      <w:tr w:rsidR="006209C5" w:rsidRPr="006209C5" w:rsidTr="00B03835">
        <w:trPr>
          <w:trHeight w:val="129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8891,3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8891,3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100</w:t>
            </w:r>
          </w:p>
        </w:tc>
      </w:tr>
      <w:tr w:rsidR="006209C5" w:rsidRPr="006209C5" w:rsidTr="00B03835">
        <w:trPr>
          <w:trHeight w:val="33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8891,3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8891,3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100</w:t>
            </w:r>
          </w:p>
        </w:tc>
      </w:tr>
      <w:tr w:rsidR="006209C5" w:rsidRPr="006209C5" w:rsidTr="00B03835">
        <w:trPr>
          <w:trHeight w:val="41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8891,3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8891,3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100</w:t>
            </w:r>
          </w:p>
        </w:tc>
      </w:tr>
      <w:tr w:rsidR="006209C5" w:rsidRPr="006209C5" w:rsidTr="00B03835">
        <w:trPr>
          <w:trHeight w:val="300"/>
        </w:trPr>
        <w:tc>
          <w:tcPr>
            <w:tcW w:w="141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Подпрограмма 2 «Предоставление общедоступного бесплатного дошкольного образования»</w:t>
            </w:r>
          </w:p>
        </w:tc>
      </w:tr>
      <w:tr w:rsidR="006209C5" w:rsidRPr="006209C5" w:rsidTr="00B03835">
        <w:trPr>
          <w:trHeight w:val="339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2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0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ВСЕГО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88 782,40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56 935,00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31 847,40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х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х</w:t>
            </w:r>
          </w:p>
        </w:tc>
        <w:tc>
          <w:tcPr>
            <w:tcW w:w="13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х</w:t>
            </w:r>
          </w:p>
        </w:tc>
      </w:tr>
      <w:tr w:rsidR="006209C5" w:rsidRPr="006209C5" w:rsidTr="00B03835">
        <w:trPr>
          <w:trHeight w:val="33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95 316,78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59 616,88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35 699,90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3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</w:tr>
      <w:tr w:rsidR="006209C5" w:rsidRPr="006209C5" w:rsidTr="00B03835">
        <w:trPr>
          <w:trHeight w:val="33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110758,76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70646,3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40112,46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3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</w:p>
        </w:tc>
      </w:tr>
      <w:tr w:rsidR="006209C5" w:rsidRPr="006209C5" w:rsidTr="00B03835">
        <w:trPr>
          <w:trHeight w:val="33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98 173,72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51 946,5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46 227,22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3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</w:p>
        </w:tc>
      </w:tr>
      <w:tr w:rsidR="006209C5" w:rsidRPr="006209C5" w:rsidTr="00B03835">
        <w:trPr>
          <w:trHeight w:val="33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98044,78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51946,50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46098,28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3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</w:p>
        </w:tc>
      </w:tr>
      <w:tr w:rsidR="006209C5" w:rsidRPr="006209C5" w:rsidTr="00B03835">
        <w:trPr>
          <w:trHeight w:val="33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98017,48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51946,50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46070,98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3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</w:p>
        </w:tc>
      </w:tr>
      <w:tr w:rsidR="006209C5" w:rsidRPr="006209C5" w:rsidTr="00B03835">
        <w:trPr>
          <w:trHeight w:val="339"/>
        </w:trPr>
        <w:tc>
          <w:tcPr>
            <w:tcW w:w="58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98017,48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51946,50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46070,98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3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</w:p>
        </w:tc>
      </w:tr>
      <w:tr w:rsidR="006209C5" w:rsidRPr="006209C5" w:rsidTr="00B03835">
        <w:trPr>
          <w:trHeight w:val="339"/>
        </w:trPr>
        <w:tc>
          <w:tcPr>
            <w:tcW w:w="58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98017,48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51946,50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46070,98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3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</w:p>
        </w:tc>
      </w:tr>
      <w:tr w:rsidR="006209C5" w:rsidRPr="006209C5" w:rsidTr="00B03835">
        <w:trPr>
          <w:trHeight w:val="234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1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proofErr w:type="gramStart"/>
            <w:r w:rsidRPr="006209C5"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</w:t>
            </w:r>
            <w:r w:rsidRPr="006209C5">
              <w:lastRenderedPageBreak/>
              <w:t>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lastRenderedPageBreak/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850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850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Отдел образования, общеобразовательные учреждения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proofErr w:type="gramStart"/>
            <w:r w:rsidRPr="006209C5">
              <w:t xml:space="preserve">Доля обучающихся с ограниченными возможностями здоровья в муниципальных образовательных учреждениях, получающих бесплатное двухразовое горячее питание, к общему количеству обучающихся  с ограниченными возможностями здоровья обучающихся </w:t>
            </w:r>
            <w:r w:rsidRPr="006209C5">
              <w:lastRenderedPageBreak/>
              <w:t>по основным образовательным программам,%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lastRenderedPageBreak/>
              <w:t>100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955,076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955,076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955,076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100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</w:p>
        </w:tc>
      </w:tr>
      <w:tr w:rsidR="006209C5" w:rsidRPr="006209C5" w:rsidTr="00B03835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lastRenderedPageBreak/>
              <w:t>2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Реализация образовательных программ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31 847,40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31 847,40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Отдел образования, общеобразовательные учреждения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Количество воспитанников обучающихся по Федеральным государственным стандартам, чел.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423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35 699,90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35 699,90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413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40112,46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40112,46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379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46227,22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46227,22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350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46098,28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46098,28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330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46070,98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46070,98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330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46070,98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46070,98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330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46070,98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46070,98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330</w:t>
            </w:r>
          </w:p>
        </w:tc>
      </w:tr>
      <w:tr w:rsidR="006209C5" w:rsidRPr="006209C5" w:rsidTr="00B03835">
        <w:trPr>
          <w:trHeight w:val="2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3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 xml:space="preserve">Обеспечение государственных гарантий реализации прав на получение общедоступного и бесплатного дошкольного образования в </w:t>
            </w:r>
            <w:r w:rsidRPr="006209C5">
              <w:lastRenderedPageBreak/>
              <w:t>муниципальных дошкольных образовательных организациях в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lastRenderedPageBreak/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55 545,50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55 545,50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Отдел образования, общеобразовательные учреждения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Сетевые показатели  в муниципальных  дошкольных учреждениях</w:t>
            </w:r>
            <w:proofErr w:type="gramStart"/>
            <w:r w:rsidRPr="006209C5">
              <w:t xml:space="preserve"> ,</w:t>
            </w:r>
            <w:proofErr w:type="gramEnd"/>
            <w:r w:rsidRPr="006209C5">
              <w:t xml:space="preserve"> чел.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423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46 991,50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46 991,50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413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56154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56154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379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51406,60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51406,60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350</w:t>
            </w:r>
          </w:p>
        </w:tc>
      </w:tr>
      <w:tr w:rsidR="006209C5" w:rsidRPr="006209C5" w:rsidTr="00B03835">
        <w:trPr>
          <w:trHeight w:val="29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51406,60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51406,60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330</w:t>
            </w:r>
          </w:p>
        </w:tc>
      </w:tr>
      <w:tr w:rsidR="006209C5" w:rsidRPr="006209C5" w:rsidTr="00B03835">
        <w:trPr>
          <w:trHeight w:val="28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51406,60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51406,60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330</w:t>
            </w:r>
          </w:p>
        </w:tc>
      </w:tr>
      <w:tr w:rsidR="006209C5" w:rsidRPr="006209C5" w:rsidTr="00B03835">
        <w:trPr>
          <w:trHeight w:val="46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51406,60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51406,60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330</w:t>
            </w:r>
          </w:p>
        </w:tc>
      </w:tr>
      <w:tr w:rsidR="006209C5" w:rsidRPr="006209C5" w:rsidTr="00B03835">
        <w:trPr>
          <w:trHeight w:val="401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51406,60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51406,60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330</w:t>
            </w:r>
          </w:p>
        </w:tc>
      </w:tr>
      <w:tr w:rsidR="006209C5" w:rsidRPr="006209C5" w:rsidTr="00B03835">
        <w:trPr>
          <w:trHeight w:val="30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4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 xml:space="preserve"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</w:t>
            </w:r>
            <w:proofErr w:type="spellStart"/>
            <w:r w:rsidRPr="006209C5">
              <w:t>т.ч</w:t>
            </w:r>
            <w:proofErr w:type="spellEnd"/>
            <w:r w:rsidRPr="006209C5">
              <w:t>. в дошкольных образовательных организациях и общеобразовательных организациях</w:t>
            </w:r>
            <w:proofErr w:type="gramStart"/>
            <w:r w:rsidRPr="006209C5">
              <w:t>.</w:t>
            </w:r>
            <w:proofErr w:type="gramEnd"/>
            <w:r w:rsidRPr="006209C5">
              <w:t xml:space="preserve"> </w:t>
            </w:r>
            <w:proofErr w:type="gramStart"/>
            <w:r w:rsidRPr="006209C5">
              <w:t>е</w:t>
            </w:r>
            <w:proofErr w:type="gramEnd"/>
            <w:r w:rsidRPr="006209C5">
              <w:t xml:space="preserve">сли в них созданы соответствующие консультационные центры, родителям (законным представителям) </w:t>
            </w:r>
            <w:r w:rsidRPr="006209C5">
              <w:lastRenderedPageBreak/>
              <w:t>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lastRenderedPageBreak/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539,5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539,5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Отдел образования, общеобразовательные учреждения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 xml:space="preserve">В муниципальных образовательных учреждениях предоставляется бесплатная методической, психолого-педагогическая, диагностическая и консультативная помощи, в </w:t>
            </w:r>
            <w:proofErr w:type="spellStart"/>
            <w:r w:rsidRPr="006209C5">
              <w:t>т.ч</w:t>
            </w:r>
            <w:proofErr w:type="spellEnd"/>
            <w:r w:rsidRPr="006209C5">
              <w:t>. в дошкольных образовательных учреждениях и общеобразовате</w:t>
            </w:r>
            <w:r w:rsidRPr="006209C5">
              <w:lastRenderedPageBreak/>
              <w:t>льных учреждениях</w:t>
            </w:r>
            <w:proofErr w:type="gramStart"/>
            <w:r w:rsidRPr="006209C5">
              <w:t>.</w:t>
            </w:r>
            <w:proofErr w:type="gramEnd"/>
            <w:r w:rsidRPr="006209C5">
              <w:t xml:space="preserve"> </w:t>
            </w:r>
            <w:proofErr w:type="gramStart"/>
            <w:r w:rsidRPr="006209C5">
              <w:t>е</w:t>
            </w:r>
            <w:proofErr w:type="gramEnd"/>
            <w:r w:rsidRPr="006209C5">
              <w:t>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образования, ед.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lastRenderedPageBreak/>
              <w:t>1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539,5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539,5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539,9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539,9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539,9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539,9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</w:t>
            </w:r>
          </w:p>
        </w:tc>
      </w:tr>
      <w:tr w:rsidR="006209C5" w:rsidRPr="006209C5" w:rsidTr="00B03835">
        <w:trPr>
          <w:trHeight w:val="17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539,9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539,9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</w:t>
            </w:r>
          </w:p>
        </w:tc>
      </w:tr>
      <w:tr w:rsidR="006209C5" w:rsidRPr="006209C5" w:rsidTr="00B03835">
        <w:trPr>
          <w:trHeight w:val="17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539,9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539,9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</w:t>
            </w:r>
          </w:p>
        </w:tc>
      </w:tr>
      <w:tr w:rsidR="006209C5" w:rsidRPr="006209C5" w:rsidTr="00B03835">
        <w:trPr>
          <w:trHeight w:val="476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539,9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539,9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</w:t>
            </w:r>
          </w:p>
        </w:tc>
      </w:tr>
      <w:tr w:rsidR="006209C5" w:rsidRPr="006209C5" w:rsidTr="00B03835">
        <w:trPr>
          <w:trHeight w:val="42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539,9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539,9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</w:t>
            </w:r>
          </w:p>
        </w:tc>
      </w:tr>
      <w:tr w:rsidR="006209C5" w:rsidRPr="006209C5" w:rsidTr="00B03835">
        <w:trPr>
          <w:trHeight w:val="9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5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 xml:space="preserve">Достижение целевых показателей по плану мероприятий ("дорожной карте") "Изменения в сфере </w:t>
            </w:r>
            <w:r w:rsidRPr="006209C5">
              <w:lastRenderedPageBreak/>
              <w:t>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lastRenderedPageBreak/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Отдел образования, общеобразовательные учреждения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 xml:space="preserve">1)Уровень средней заработной платы </w:t>
            </w:r>
            <w:r w:rsidRPr="006209C5">
              <w:lastRenderedPageBreak/>
              <w:t>педагогических работников муниципальных дошкольных учреждений без учета внешних совместителей                                      2)Среднесписочная численность педагогических работников муниципальных дошкольных учреждений без учета внешних совместителей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lastRenderedPageBreak/>
              <w:t> </w:t>
            </w:r>
          </w:p>
        </w:tc>
      </w:tr>
      <w:tr w:rsidR="006209C5" w:rsidRPr="006209C5" w:rsidTr="00B03835">
        <w:trPr>
          <w:trHeight w:val="61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11130,8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11130,8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C5" w:rsidRPr="006209C5" w:rsidRDefault="006209C5" w:rsidP="00B03835">
            <w:r w:rsidRPr="006209C5">
              <w:t xml:space="preserve">1)59 492,70 руб.              2)41,4 ср. </w:t>
            </w:r>
            <w:proofErr w:type="spellStart"/>
            <w:r w:rsidRPr="006209C5">
              <w:t>сп</w:t>
            </w:r>
            <w:proofErr w:type="spellEnd"/>
            <w:r w:rsidRPr="006209C5">
              <w:t>.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13952,40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13952,40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 1)68 796,20 руб.              2)40,0 ср. </w:t>
            </w:r>
            <w:proofErr w:type="spellStart"/>
            <w:r w:rsidRPr="006209C5">
              <w:t>сп</w:t>
            </w:r>
            <w:proofErr w:type="spellEnd"/>
            <w:r w:rsidRPr="006209C5">
              <w:t>.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</w:tr>
      <w:tr w:rsidR="006209C5" w:rsidRPr="006209C5" w:rsidTr="00B03835">
        <w:trPr>
          <w:trHeight w:val="70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</w:tr>
      <w:tr w:rsidR="006209C5" w:rsidRPr="006209C5" w:rsidTr="00B03835">
        <w:trPr>
          <w:trHeight w:val="70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</w:tr>
      <w:tr w:rsidR="006209C5" w:rsidRPr="006209C5" w:rsidTr="00B03835">
        <w:trPr>
          <w:trHeight w:val="300"/>
        </w:trPr>
        <w:tc>
          <w:tcPr>
            <w:tcW w:w="141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Подпрограмма 3 «Предоставление дополнительного образования детям в учреждениях дополнительного образования»</w:t>
            </w:r>
          </w:p>
        </w:tc>
      </w:tr>
      <w:tr w:rsidR="006209C5" w:rsidRPr="006209C5" w:rsidTr="00B03835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3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0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ВСЕГО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12 760,70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259,4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12 501,30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х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х</w:t>
            </w:r>
          </w:p>
        </w:tc>
        <w:tc>
          <w:tcPr>
            <w:tcW w:w="13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х</w:t>
            </w:r>
          </w:p>
        </w:tc>
      </w:tr>
      <w:tr w:rsidR="006209C5" w:rsidRPr="006209C5" w:rsidTr="00B03835">
        <w:trPr>
          <w:trHeight w:val="33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18 320,04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6037,7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12 282,34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3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</w:p>
        </w:tc>
      </w:tr>
      <w:tr w:rsidR="006209C5" w:rsidRPr="006209C5" w:rsidTr="00B03835">
        <w:trPr>
          <w:trHeight w:val="33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22763,71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9787,30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12 885,41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3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</w:p>
        </w:tc>
      </w:tr>
      <w:tr w:rsidR="006209C5" w:rsidRPr="006209C5" w:rsidTr="00B03835">
        <w:trPr>
          <w:trHeight w:val="33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13986,93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507,2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13459,13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3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</w:p>
        </w:tc>
      </w:tr>
      <w:tr w:rsidR="006209C5" w:rsidRPr="006209C5" w:rsidTr="00B03835">
        <w:trPr>
          <w:trHeight w:val="33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13659,8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527,8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13132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3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</w:p>
        </w:tc>
      </w:tr>
      <w:tr w:rsidR="006209C5" w:rsidRPr="006209C5" w:rsidTr="00B03835">
        <w:trPr>
          <w:trHeight w:val="33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13659,8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527,8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13132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3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</w:p>
        </w:tc>
      </w:tr>
      <w:tr w:rsidR="006209C5" w:rsidRPr="006209C5" w:rsidTr="00B03835">
        <w:trPr>
          <w:trHeight w:val="33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13659,8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527,8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13132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3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</w:p>
        </w:tc>
      </w:tr>
      <w:tr w:rsidR="006209C5" w:rsidRPr="006209C5" w:rsidTr="00B03835">
        <w:trPr>
          <w:trHeight w:val="33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13659,8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527,8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13132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3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</w:p>
        </w:tc>
      </w:tr>
      <w:tr w:rsidR="006209C5" w:rsidRPr="006209C5" w:rsidTr="00B03835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3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1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Реализация дополнительных общеобразовательных программ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11 543,70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11 543,70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Отдел образования, общеобразовательные учреждения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 xml:space="preserve">Количество  </w:t>
            </w:r>
            <w:proofErr w:type="gramStart"/>
            <w:r w:rsidRPr="006209C5">
              <w:t>обучающихся</w:t>
            </w:r>
            <w:proofErr w:type="gramEnd"/>
            <w:r w:rsidRPr="006209C5">
              <w:t xml:space="preserve"> по Федеральным государственным стандартам, ед.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670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10 997,94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10 997,94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409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11601,01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11601,01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391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12174,73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12174,73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391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11847,60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11847,60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391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11847,60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11847,60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391</w:t>
            </w:r>
          </w:p>
        </w:tc>
      </w:tr>
      <w:tr w:rsidR="006209C5" w:rsidRPr="006209C5" w:rsidTr="00B03835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3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957,6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957,6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Отдел образования, общеобразовательные учреждения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 xml:space="preserve">Количество  предоставляемых программ, ед.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4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1284,4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1284,4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4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1284,4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1284,4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4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1284,40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1284,4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4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1284,4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1284,4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4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1284,4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1284,4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4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1284,4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1284,4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4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1284,4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1284,4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4</w:t>
            </w:r>
          </w:p>
        </w:tc>
      </w:tr>
      <w:tr w:rsidR="006209C5" w:rsidRPr="006209C5" w:rsidTr="00B03835">
        <w:trPr>
          <w:trHeight w:val="88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3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3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 xml:space="preserve">Стимулирующие выплаты в муниципальных организациях дополнительного образования </w:t>
            </w:r>
            <w:r w:rsidRPr="006209C5">
              <w:lastRenderedPageBreak/>
              <w:t>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lastRenderedPageBreak/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259,4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Отдел образования, общеобразовател</w:t>
            </w:r>
            <w:r w:rsidRPr="006209C5">
              <w:lastRenderedPageBreak/>
              <w:t>ьные учреждения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lastRenderedPageBreak/>
              <w:t xml:space="preserve">Отсутствие просроченной кредиторской </w:t>
            </w:r>
            <w:r w:rsidRPr="006209C5">
              <w:lastRenderedPageBreak/>
              <w:t>задолженности по выплате заработной платы работникам муниципальных учреждений дополнительного образования Томской области, имеющим квалификационную категорию,%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lastRenderedPageBreak/>
              <w:t>100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282,6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100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507,2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507,2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100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527,80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527,80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100</w:t>
            </w:r>
          </w:p>
        </w:tc>
      </w:tr>
      <w:tr w:rsidR="006209C5" w:rsidRPr="006209C5" w:rsidTr="00B03835">
        <w:trPr>
          <w:trHeight w:val="45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527,8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527,8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100</w:t>
            </w:r>
          </w:p>
        </w:tc>
      </w:tr>
      <w:tr w:rsidR="006209C5" w:rsidRPr="006209C5" w:rsidTr="00B03835">
        <w:trPr>
          <w:trHeight w:val="45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527,8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527,8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100</w:t>
            </w:r>
          </w:p>
        </w:tc>
      </w:tr>
      <w:tr w:rsidR="006209C5" w:rsidRPr="006209C5" w:rsidTr="00B03835">
        <w:trPr>
          <w:trHeight w:val="45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100</w:t>
            </w:r>
          </w:p>
        </w:tc>
      </w:tr>
      <w:tr w:rsidR="006209C5" w:rsidRPr="006209C5" w:rsidTr="00B03835">
        <w:trPr>
          <w:trHeight w:val="45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100</w:t>
            </w:r>
          </w:p>
        </w:tc>
      </w:tr>
      <w:tr w:rsidR="006209C5" w:rsidRPr="006209C5" w:rsidTr="00B03835">
        <w:trPr>
          <w:trHeight w:val="111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3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4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 xml:space="preserve"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</w:t>
            </w:r>
            <w:r w:rsidRPr="006209C5">
              <w:lastRenderedPageBreak/>
              <w:t>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lastRenderedPageBreak/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Отдел образования, общеобразовательные учреждения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 xml:space="preserve">1)Уровень средней заработной платы педагогических работников муниципальных учреждений дополнительного образования </w:t>
            </w:r>
            <w:r w:rsidRPr="006209C5">
              <w:lastRenderedPageBreak/>
              <w:t>без учета внешних совместителей                                      2)Среднесписочная численность педагогических работников муниципальных  учреждений дополнительного образования без учета внешних совместителей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lastRenderedPageBreak/>
              <w:t> </w:t>
            </w:r>
          </w:p>
        </w:tc>
      </w:tr>
      <w:tr w:rsidR="006209C5" w:rsidRPr="006209C5" w:rsidTr="00B03835">
        <w:trPr>
          <w:trHeight w:val="52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5755,1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5755,1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C5" w:rsidRPr="006209C5" w:rsidRDefault="006209C5" w:rsidP="00B03835">
            <w:r w:rsidRPr="006209C5">
              <w:t xml:space="preserve">1)59351,90 руб.              2)20,0 ср. </w:t>
            </w:r>
            <w:proofErr w:type="spellStart"/>
            <w:r w:rsidRPr="006209C5">
              <w:t>сп</w:t>
            </w:r>
            <w:proofErr w:type="spellEnd"/>
            <w:r w:rsidRPr="006209C5">
              <w:t>.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9371,1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9371,1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 1)71544,30 руб.              2)20,0 ср. </w:t>
            </w:r>
            <w:proofErr w:type="spellStart"/>
            <w:r w:rsidRPr="006209C5">
              <w:t>сп</w:t>
            </w:r>
            <w:proofErr w:type="spellEnd"/>
            <w:r w:rsidRPr="006209C5">
              <w:t>.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</w:tr>
      <w:tr w:rsidR="006209C5" w:rsidRPr="006209C5" w:rsidTr="00B03835">
        <w:trPr>
          <w:trHeight w:val="8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</w:tr>
      <w:tr w:rsidR="006209C5" w:rsidRPr="006209C5" w:rsidTr="00B03835">
        <w:trPr>
          <w:trHeight w:val="85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</w:tr>
      <w:tr w:rsidR="006209C5" w:rsidRPr="006209C5" w:rsidTr="00B03835">
        <w:trPr>
          <w:trHeight w:val="300"/>
        </w:trPr>
        <w:tc>
          <w:tcPr>
            <w:tcW w:w="1413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Подпрограмма 4 «Организация системы управления образовательными учреждениями в части методического, финансово-экономического и материально-технического обеспечения»</w:t>
            </w:r>
          </w:p>
        </w:tc>
      </w:tr>
      <w:tr w:rsidR="006209C5" w:rsidRPr="006209C5" w:rsidTr="00B03835">
        <w:trPr>
          <w:trHeight w:val="2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ВСЕГО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21 967,90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21 967,90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х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х</w:t>
            </w:r>
          </w:p>
        </w:tc>
        <w:tc>
          <w:tcPr>
            <w:tcW w:w="13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х</w:t>
            </w:r>
          </w:p>
        </w:tc>
      </w:tr>
      <w:tr w:rsidR="006209C5" w:rsidRPr="006209C5" w:rsidTr="00B03835">
        <w:trPr>
          <w:trHeight w:val="2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27 688,60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27 688,60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3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</w:tr>
      <w:tr w:rsidR="006209C5" w:rsidRPr="006209C5" w:rsidTr="00B03835">
        <w:trPr>
          <w:trHeight w:val="2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28036,36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 89,513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27946,85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3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</w:tr>
      <w:tr w:rsidR="006209C5" w:rsidRPr="006209C5" w:rsidTr="00B03835">
        <w:trPr>
          <w:trHeight w:val="2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30 850,2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30 850,2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3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</w:tr>
      <w:tr w:rsidR="006209C5" w:rsidRPr="006209C5" w:rsidTr="00B03835">
        <w:trPr>
          <w:trHeight w:val="2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30450,2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30450,20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3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</w:tr>
      <w:tr w:rsidR="006209C5" w:rsidRPr="006209C5" w:rsidTr="00B03835">
        <w:trPr>
          <w:trHeight w:val="2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30450,2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30450,2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3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</w:tr>
      <w:tr w:rsidR="006209C5" w:rsidRPr="006209C5" w:rsidTr="00B03835">
        <w:trPr>
          <w:trHeight w:val="27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30450,2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30450,2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3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</w:tr>
      <w:tr w:rsidR="006209C5" w:rsidRPr="006209C5" w:rsidTr="00B03835">
        <w:trPr>
          <w:trHeight w:val="138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30450,2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30450,2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3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</w:tr>
      <w:tr w:rsidR="006209C5" w:rsidRPr="006209C5" w:rsidTr="00B03835">
        <w:trPr>
          <w:trHeight w:val="2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lastRenderedPageBreak/>
              <w:t>4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1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Укрепление материально-технической базы учреждений в общеобразовательных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Отдел образования, общеобразовательные учреждения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В муниципальных общеобразовательных учреждениях проведены мероприятия по укреплению материально-технической базы учреждения</w:t>
            </w:r>
            <w:proofErr w:type="gramStart"/>
            <w:r w:rsidRPr="006209C5">
              <w:t xml:space="preserve"> ,</w:t>
            </w:r>
            <w:proofErr w:type="gramEnd"/>
            <w:r w:rsidRPr="006209C5">
              <w:t xml:space="preserve"> ед.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464,44618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464,44618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4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</w:tr>
      <w:tr w:rsidR="006209C5" w:rsidRPr="006209C5" w:rsidTr="00B0383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4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Укрепление материально-технической базы учреждений в дошкольных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Отдел образования, общеобразовательные учреждения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В муниципальных дошкольных учреждениях проведены мероприятия по укреплению материально-технической базы учреждения</w:t>
            </w:r>
            <w:proofErr w:type="gramStart"/>
            <w:r w:rsidRPr="006209C5">
              <w:t xml:space="preserve"> ,</w:t>
            </w:r>
            <w:proofErr w:type="gramEnd"/>
            <w:r w:rsidRPr="006209C5">
              <w:t xml:space="preserve"> ед.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60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 1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</w:tr>
      <w:tr w:rsidR="006209C5" w:rsidRPr="006209C5" w:rsidTr="00B0383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4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3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 xml:space="preserve">Укрепление материально-технической базы учреждений </w:t>
            </w:r>
            <w:r w:rsidRPr="006209C5">
              <w:lastRenderedPageBreak/>
              <w:t>дополнительного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lastRenderedPageBreak/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 xml:space="preserve">Отдел образования, </w:t>
            </w:r>
            <w:r w:rsidRPr="006209C5">
              <w:lastRenderedPageBreak/>
              <w:t>общеобразовательные учреждения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lastRenderedPageBreak/>
              <w:t xml:space="preserve">В муниципальных  </w:t>
            </w:r>
            <w:r w:rsidRPr="006209C5">
              <w:lastRenderedPageBreak/>
              <w:t>учреждениях дополнительного образования проведены мероприятия по укреплению материально-технической базы учреждения</w:t>
            </w:r>
            <w:proofErr w:type="gramStart"/>
            <w:r w:rsidRPr="006209C5">
              <w:t xml:space="preserve"> ,</w:t>
            </w:r>
            <w:proofErr w:type="gramEnd"/>
            <w:r w:rsidRPr="006209C5">
              <w:t xml:space="preserve"> ед.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lastRenderedPageBreak/>
              <w:t> 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81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</w:tr>
      <w:tr w:rsidR="006209C5" w:rsidRPr="006209C5" w:rsidTr="00B03835">
        <w:trPr>
          <w:trHeight w:val="58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</w:tr>
      <w:tr w:rsidR="006209C5" w:rsidRPr="006209C5" w:rsidTr="00B03835">
        <w:trPr>
          <w:trHeight w:val="58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</w:tr>
      <w:tr w:rsidR="006209C5" w:rsidRPr="006209C5" w:rsidTr="00B03835">
        <w:trPr>
          <w:trHeight w:val="52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4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4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 xml:space="preserve">Проведение </w:t>
            </w:r>
            <w:proofErr w:type="spellStart"/>
            <w:r w:rsidRPr="006209C5">
              <w:t>акарицидной</w:t>
            </w:r>
            <w:proofErr w:type="spellEnd"/>
            <w:r w:rsidRPr="006209C5">
              <w:t xml:space="preserve"> обработки территории общеобразовательных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Отдел образования, общеобразовательные учреждения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 xml:space="preserve">В муниципальных общеобразовательных учреждениях проведены мероприятия по </w:t>
            </w:r>
            <w:proofErr w:type="spellStart"/>
            <w:r w:rsidRPr="006209C5">
              <w:t>акарицидной</w:t>
            </w:r>
            <w:proofErr w:type="spellEnd"/>
            <w:r w:rsidRPr="006209C5">
              <w:t xml:space="preserve"> обработке территории общеобразовательных учреждений, ед.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129,79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129,79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4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4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5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 xml:space="preserve">Проведение </w:t>
            </w:r>
            <w:proofErr w:type="spellStart"/>
            <w:r w:rsidRPr="006209C5">
              <w:t>акарицидной</w:t>
            </w:r>
            <w:proofErr w:type="spellEnd"/>
            <w:r w:rsidRPr="006209C5">
              <w:t xml:space="preserve"> обработки территории </w:t>
            </w:r>
            <w:r w:rsidRPr="006209C5">
              <w:lastRenderedPageBreak/>
              <w:t>дошкольных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lastRenderedPageBreak/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 xml:space="preserve">Отдел образования, </w:t>
            </w:r>
            <w:r w:rsidRPr="006209C5">
              <w:lastRenderedPageBreak/>
              <w:t>общеобразовательные учреждения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lastRenderedPageBreak/>
              <w:t xml:space="preserve">В муниципальных </w:t>
            </w:r>
            <w:r w:rsidRPr="006209C5">
              <w:lastRenderedPageBreak/>
              <w:t xml:space="preserve">дошкольных учреждениях проведены мероприятия </w:t>
            </w:r>
            <w:proofErr w:type="gramStart"/>
            <w:r w:rsidRPr="006209C5">
              <w:t>оп</w:t>
            </w:r>
            <w:proofErr w:type="gramEnd"/>
            <w:r w:rsidRPr="006209C5">
              <w:t xml:space="preserve"> </w:t>
            </w:r>
            <w:proofErr w:type="spellStart"/>
            <w:r w:rsidRPr="006209C5">
              <w:t>акарицидной</w:t>
            </w:r>
            <w:proofErr w:type="spellEnd"/>
            <w:r w:rsidRPr="006209C5">
              <w:t xml:space="preserve"> обработке территории дошкольных учреждений, ед.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lastRenderedPageBreak/>
              <w:t> 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48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4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4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 4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6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 xml:space="preserve">Проведение </w:t>
            </w:r>
            <w:proofErr w:type="spellStart"/>
            <w:r w:rsidRPr="006209C5">
              <w:t>акарицидной</w:t>
            </w:r>
            <w:proofErr w:type="spellEnd"/>
            <w:r w:rsidRPr="006209C5">
              <w:t xml:space="preserve"> обработки территории  учреждений дополнительного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Отдел образования, общеобразовательные учреждения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 xml:space="preserve">В муниципальных учреждениях дополнительного образования проведены мероприятия по </w:t>
            </w:r>
            <w:proofErr w:type="spellStart"/>
            <w:r w:rsidRPr="006209C5">
              <w:t>акарицидной</w:t>
            </w:r>
            <w:proofErr w:type="spellEnd"/>
            <w:r w:rsidRPr="006209C5">
              <w:t xml:space="preserve"> обработке территории  учреждений дошкольного образования, ед.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8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</w:p>
        </w:tc>
      </w:tr>
      <w:tr w:rsidR="006209C5" w:rsidRPr="006209C5" w:rsidTr="00B03835">
        <w:trPr>
          <w:trHeight w:val="6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</w:p>
        </w:tc>
      </w:tr>
      <w:tr w:rsidR="006209C5" w:rsidRPr="006209C5" w:rsidTr="00B03835">
        <w:trPr>
          <w:trHeight w:val="6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</w:p>
        </w:tc>
      </w:tr>
      <w:tr w:rsidR="006209C5" w:rsidRPr="006209C5" w:rsidTr="00B03835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4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7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Поощрение медалистов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70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Отдел образования, общеобразовательные учреждения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 xml:space="preserve">Количество медалистов в общей доли выпускников 11 </w:t>
            </w:r>
            <w:r w:rsidRPr="006209C5">
              <w:lastRenderedPageBreak/>
              <w:t>классов, 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lastRenderedPageBreak/>
              <w:t>10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70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9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60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15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82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9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82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9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82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9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82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9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82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9</w:t>
            </w:r>
          </w:p>
        </w:tc>
      </w:tr>
      <w:tr w:rsidR="006209C5" w:rsidRPr="006209C5" w:rsidTr="00B03835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 4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8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Вручение Почетной премии Александровского района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Отдел образования, общеобразовательные учреждения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Количество получателей Почетной премии Александровского района в области образования, чел.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50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10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50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 10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50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 10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r w:rsidRPr="006209C5"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r w:rsidRPr="006209C5">
              <w:t>50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10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r w:rsidRPr="006209C5"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r w:rsidRPr="006209C5">
              <w:t>50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100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r w:rsidRPr="006209C5"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r w:rsidRPr="006209C5">
              <w:t>50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100</w:t>
            </w:r>
          </w:p>
        </w:tc>
      </w:tr>
      <w:tr w:rsidR="006209C5" w:rsidRPr="006209C5" w:rsidTr="00B03835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4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9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Проведение районной олимпиады среди школьников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83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Отдел образования, общеобразовательные учреждения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 xml:space="preserve">Количество обучающихся победителей и призеров олимпиад и конкурсов, проводимых на муниципальном </w:t>
            </w:r>
            <w:r w:rsidRPr="006209C5">
              <w:lastRenderedPageBreak/>
              <w:t>уровне в общей доли обучающихся, 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lastRenderedPageBreak/>
              <w:t>10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83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10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83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10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83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10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83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10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83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10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83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10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83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10</w:t>
            </w:r>
          </w:p>
        </w:tc>
      </w:tr>
      <w:tr w:rsidR="006209C5" w:rsidRPr="006209C5" w:rsidTr="00B0383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4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10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Участие школьников в областных предметных олимпиадах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53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Отдел образования, общеобразовательные учреждения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Количество обучающихся победителей и призеров олимпиад и конкурсов, проводимых на  региональном уровне в общей доли обучающихся 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17,2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17,02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53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53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53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2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53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2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53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2</w:t>
            </w:r>
          </w:p>
        </w:tc>
      </w:tr>
      <w:tr w:rsidR="006209C5" w:rsidRPr="006209C5" w:rsidTr="00B03835">
        <w:trPr>
          <w:trHeight w:val="54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4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11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Проведение учебных сборов для учеников старших классов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25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Отдел образования, общеобразовательные учреждения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 xml:space="preserve">В муниципальных общеобразовательных учреждениях проведены мероприятия по учебным сборам  для учеников старших </w:t>
            </w:r>
            <w:r w:rsidRPr="006209C5">
              <w:lastRenderedPageBreak/>
              <w:t>классов, ед.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lastRenderedPageBreak/>
              <w:t>3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22,5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3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22,5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3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40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3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40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3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40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3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40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3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40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3</w:t>
            </w:r>
          </w:p>
        </w:tc>
      </w:tr>
      <w:tr w:rsidR="006209C5" w:rsidRPr="006209C5" w:rsidTr="00B0383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lastRenderedPageBreak/>
              <w:t>4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12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Денежное содержание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3 066,90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3 066,90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Отдел образования, общеобразовательные учреждения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Среднесписочная численность муниципальных служащих, ед.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3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2 014,36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2 014,36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1275,48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1275,48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1325,2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1325,2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1325,2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1325,2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1325,2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1325,2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1325,2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1325,2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1325,2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1325,2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</w:t>
            </w:r>
          </w:p>
        </w:tc>
      </w:tr>
      <w:tr w:rsidR="006209C5" w:rsidRPr="006209C5" w:rsidTr="00B03835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4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13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18 040,00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18 040,00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Отдел образования, общеобразовательные учреждения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Количество подведомственных учреждений, находящихся в ведении централизованного управления, ед.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13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20 870,39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BE6D54" w:rsidP="00B03835">
            <w:pPr>
              <w:jc w:val="right"/>
            </w:pPr>
            <w:r>
              <w:t>20870,39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12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23662,83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23662,83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12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26546,2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26546,2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12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26196,20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26196,20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11</w:t>
            </w:r>
          </w:p>
        </w:tc>
      </w:tr>
      <w:tr w:rsidR="00BE6D54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D54" w:rsidRPr="006209C5" w:rsidRDefault="00BE6D54" w:rsidP="00BE6D54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D54" w:rsidRPr="006209C5" w:rsidRDefault="00BE6D54" w:rsidP="00BE6D54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D54" w:rsidRPr="006209C5" w:rsidRDefault="00BE6D54" w:rsidP="00BE6D54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D54" w:rsidRPr="006209C5" w:rsidRDefault="00BE6D54" w:rsidP="00BE6D54">
            <w:pPr>
              <w:jc w:val="center"/>
            </w:pPr>
            <w:r w:rsidRPr="006209C5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D54" w:rsidRPr="006209C5" w:rsidRDefault="00BE6D54" w:rsidP="00BE6D54">
            <w:pPr>
              <w:jc w:val="right"/>
            </w:pPr>
            <w:r w:rsidRPr="006209C5">
              <w:t>26196,20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D54" w:rsidRPr="006209C5" w:rsidRDefault="00BE6D54" w:rsidP="00BE6D54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D54" w:rsidRPr="006209C5" w:rsidRDefault="00BE6D54" w:rsidP="00BE6D54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D54" w:rsidRPr="006209C5" w:rsidRDefault="00BE6D54" w:rsidP="00BE6D54">
            <w:pPr>
              <w:jc w:val="right"/>
            </w:pPr>
            <w:r w:rsidRPr="006209C5">
              <w:t>26196,20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D54" w:rsidRPr="006209C5" w:rsidRDefault="00BE6D54" w:rsidP="00BE6D54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D54" w:rsidRPr="006209C5" w:rsidRDefault="00BE6D54" w:rsidP="00BE6D54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D54" w:rsidRPr="006209C5" w:rsidRDefault="00BE6D54" w:rsidP="00BE6D54">
            <w:pPr>
              <w:jc w:val="right"/>
            </w:pPr>
            <w:r w:rsidRPr="006209C5">
              <w:t>11</w:t>
            </w:r>
          </w:p>
        </w:tc>
      </w:tr>
      <w:tr w:rsidR="00BE6D54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D54" w:rsidRPr="006209C5" w:rsidRDefault="00BE6D54" w:rsidP="00BE6D54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D54" w:rsidRPr="006209C5" w:rsidRDefault="00BE6D54" w:rsidP="00BE6D54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D54" w:rsidRPr="006209C5" w:rsidRDefault="00BE6D54" w:rsidP="00BE6D54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D54" w:rsidRPr="006209C5" w:rsidRDefault="00BE6D54" w:rsidP="00BE6D54">
            <w:pPr>
              <w:jc w:val="center"/>
            </w:pPr>
            <w:r w:rsidRPr="006209C5"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D54" w:rsidRPr="006209C5" w:rsidRDefault="00BE6D54" w:rsidP="00BE6D54">
            <w:pPr>
              <w:jc w:val="right"/>
            </w:pPr>
            <w:r w:rsidRPr="006209C5">
              <w:t>26196,20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D54" w:rsidRPr="006209C5" w:rsidRDefault="00BE6D54" w:rsidP="00BE6D54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D54" w:rsidRPr="006209C5" w:rsidRDefault="00BE6D54" w:rsidP="00BE6D54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D54" w:rsidRPr="006209C5" w:rsidRDefault="00BE6D54" w:rsidP="00BE6D54">
            <w:pPr>
              <w:jc w:val="right"/>
            </w:pPr>
            <w:r w:rsidRPr="006209C5">
              <w:t>26196,20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D54" w:rsidRPr="006209C5" w:rsidRDefault="00BE6D54" w:rsidP="00BE6D54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D54" w:rsidRPr="006209C5" w:rsidRDefault="00BE6D54" w:rsidP="00BE6D54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D54" w:rsidRPr="006209C5" w:rsidRDefault="00BE6D54" w:rsidP="00BE6D54">
            <w:pPr>
              <w:jc w:val="right"/>
            </w:pPr>
            <w:r w:rsidRPr="006209C5">
              <w:t>11</w:t>
            </w:r>
          </w:p>
        </w:tc>
      </w:tr>
      <w:tr w:rsidR="00BE6D54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6D54" w:rsidRPr="006209C5" w:rsidRDefault="00BE6D54" w:rsidP="00BE6D54"/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6D54" w:rsidRPr="006209C5" w:rsidRDefault="00BE6D54" w:rsidP="00BE6D54"/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6D54" w:rsidRPr="006209C5" w:rsidRDefault="00BE6D54" w:rsidP="00BE6D54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D54" w:rsidRPr="006209C5" w:rsidRDefault="00BE6D54" w:rsidP="00BE6D54">
            <w:pPr>
              <w:jc w:val="center"/>
            </w:pPr>
            <w:r w:rsidRPr="006209C5"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D54" w:rsidRPr="006209C5" w:rsidRDefault="00BE6D54" w:rsidP="00BE6D54">
            <w:pPr>
              <w:jc w:val="right"/>
            </w:pPr>
            <w:r w:rsidRPr="006209C5">
              <w:t>26196,20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D54" w:rsidRPr="006209C5" w:rsidRDefault="00BE6D54" w:rsidP="00BE6D54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D54" w:rsidRPr="006209C5" w:rsidRDefault="00BE6D54" w:rsidP="00BE6D54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D54" w:rsidRPr="006209C5" w:rsidRDefault="00BE6D54" w:rsidP="00BE6D54">
            <w:pPr>
              <w:jc w:val="right"/>
            </w:pPr>
            <w:r w:rsidRPr="006209C5">
              <w:t>26196,20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6D54" w:rsidRPr="006209C5" w:rsidRDefault="00BE6D54" w:rsidP="00BE6D54"/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6D54" w:rsidRPr="006209C5" w:rsidRDefault="00BE6D54" w:rsidP="00BE6D54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D54" w:rsidRPr="006209C5" w:rsidRDefault="00BE6D54" w:rsidP="00BE6D54">
            <w:pPr>
              <w:jc w:val="right"/>
            </w:pPr>
            <w:r w:rsidRPr="006209C5">
              <w:t>11</w:t>
            </w:r>
          </w:p>
        </w:tc>
      </w:tr>
      <w:tr w:rsidR="006209C5" w:rsidRPr="006209C5" w:rsidTr="00B03835">
        <w:trPr>
          <w:trHeight w:val="6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4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14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 xml:space="preserve">Проведение мероприятий экологической </w:t>
            </w:r>
            <w:r w:rsidRPr="006209C5">
              <w:lastRenderedPageBreak/>
              <w:t>направленности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lastRenderedPageBreak/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30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 xml:space="preserve">Отдел образования, </w:t>
            </w:r>
            <w:r w:rsidRPr="006209C5">
              <w:lastRenderedPageBreak/>
              <w:t>общеобразовательные учреждения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lastRenderedPageBreak/>
              <w:t xml:space="preserve">Количество  победителей и </w:t>
            </w:r>
            <w:proofErr w:type="gramStart"/>
            <w:r w:rsidRPr="006209C5">
              <w:lastRenderedPageBreak/>
              <w:t>призеров</w:t>
            </w:r>
            <w:proofErr w:type="gramEnd"/>
            <w:r w:rsidRPr="006209C5">
              <w:t xml:space="preserve"> принимающих участие в мероприятий экологической направленности в общей доли обучающихся, воспитанников 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lastRenderedPageBreak/>
              <w:t>16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15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16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15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16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27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16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27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16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27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16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27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16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27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16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4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15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Кубок Губернатора по робототехнике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Отдел образования, общеобразовательные учреждения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Кол-во учреждений принявших участие в мероприятии Кубок Губернатора по робототехнике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132,39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132,39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 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 195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 2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 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 195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 2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195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2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195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2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195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2</w:t>
            </w:r>
          </w:p>
        </w:tc>
      </w:tr>
      <w:tr w:rsidR="006209C5" w:rsidRPr="006209C5" w:rsidTr="00B03835">
        <w:trPr>
          <w:trHeight w:val="43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4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16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Укрепление материально-технической базы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600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Отдел образования, общеобразовательные учреждения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 xml:space="preserve">В муниципальных образовательных учреждениях проведены </w:t>
            </w:r>
            <w:r w:rsidRPr="006209C5">
              <w:lastRenderedPageBreak/>
              <w:t>мероприятия по укреплению материально-технической базы учреждения</w:t>
            </w:r>
            <w:proofErr w:type="gramStart"/>
            <w:r w:rsidRPr="006209C5">
              <w:t xml:space="preserve"> ,</w:t>
            </w:r>
            <w:proofErr w:type="gramEnd"/>
            <w:r w:rsidRPr="006209C5">
              <w:t xml:space="preserve"> ед.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lastRenderedPageBreak/>
              <w:t>4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263,951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263,951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5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50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</w:tr>
      <w:tr w:rsidR="006209C5" w:rsidRPr="006209C5" w:rsidTr="00B0383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4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17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Уборка снега в 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Отдел образования, общеобразовательные учреждения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В муниципальных образовательных учреждениях проведены мероприятия по уборке снега, ед.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449,55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449,55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9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529,65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529,65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9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529,70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529,70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9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529,7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529,7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9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529,7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529,7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9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529,7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529,7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9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529,7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529,7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9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4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18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Обучение специалистов по ОТ и ТБ, ГО и ЧС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Отдел образования, общеобразовательные учреждения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В муниципальных образовательных учреждениях проведено обучение специалистов по ОТ и ТБ, ГО и ЧС, ед.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120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</w:tr>
      <w:tr w:rsidR="006209C5" w:rsidRPr="006209C5" w:rsidTr="00B0383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lastRenderedPageBreak/>
              <w:t>4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19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Текущий ремонт образовательных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Отдел образования, общеобразовательные учреждения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В муниципальных образовательных учреждениях проведены мероприятия по текущему ремонту учреждения, ед.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2029,69158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2029,69158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9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1295,08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1295,08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12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1300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 11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1300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 11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r w:rsidRPr="006209C5"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r w:rsidRPr="006209C5">
              <w:t>1300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11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r w:rsidRPr="006209C5"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r w:rsidRPr="006209C5">
              <w:t>1300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11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r w:rsidRPr="006209C5"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r w:rsidRPr="006209C5">
              <w:t>1300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11</w:t>
            </w:r>
          </w:p>
        </w:tc>
      </w:tr>
      <w:tr w:rsidR="006209C5" w:rsidRPr="006209C5" w:rsidTr="00B03835">
        <w:trPr>
          <w:trHeight w:val="28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4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 xml:space="preserve">На реализацию в муниципальных образовательных организациях мероприятий, направленных на предупреждение распространения </w:t>
            </w:r>
            <w:proofErr w:type="spellStart"/>
            <w:r w:rsidRPr="006209C5">
              <w:t>коронавирусной</w:t>
            </w:r>
            <w:proofErr w:type="spellEnd"/>
            <w:r w:rsidRPr="006209C5">
              <w:t xml:space="preserve"> инфекции на территории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Отдел образования, общеобразовательные учреждения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 xml:space="preserve">В муниципальных образовательных учреждениях проведены мероприятия направленные на предупреждение распространения </w:t>
            </w:r>
            <w:proofErr w:type="spellStart"/>
            <w:r w:rsidRPr="006209C5">
              <w:t>коронавирусной</w:t>
            </w:r>
            <w:proofErr w:type="spellEnd"/>
            <w:r w:rsidRPr="006209C5">
              <w:t xml:space="preserve"> инфекции на территории района</w:t>
            </w:r>
            <w:proofErr w:type="gramStart"/>
            <w:r w:rsidRPr="006209C5">
              <w:t xml:space="preserve"> ,</w:t>
            </w:r>
            <w:proofErr w:type="gramEnd"/>
            <w:r w:rsidRPr="006209C5">
              <w:t xml:space="preserve"> ед.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200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200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0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</w:t>
            </w:r>
          </w:p>
        </w:tc>
      </w:tr>
      <w:tr w:rsidR="006209C5" w:rsidRPr="006209C5" w:rsidTr="00B03835">
        <w:trPr>
          <w:trHeight w:val="8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0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</w:t>
            </w:r>
          </w:p>
        </w:tc>
      </w:tr>
      <w:tr w:rsidR="006209C5" w:rsidRPr="006209C5" w:rsidTr="00B03835">
        <w:trPr>
          <w:trHeight w:val="84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2</w:t>
            </w:r>
          </w:p>
        </w:tc>
      </w:tr>
      <w:tr w:rsidR="006209C5" w:rsidRPr="006209C5" w:rsidTr="00B03835">
        <w:trPr>
          <w:trHeight w:val="28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lastRenderedPageBreak/>
              <w:t>4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21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Участие в региональном этапе Всероссийского конкурса юных инспекторов движения "Безопасное колесо"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Отдел образования, общеобразовательные учреждения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 xml:space="preserve">Количество образовательных учреждений принявших участие в конкурсе, </w:t>
            </w:r>
            <w:proofErr w:type="spellStart"/>
            <w:proofErr w:type="gramStart"/>
            <w:r w:rsidRPr="006209C5">
              <w:t>ед</w:t>
            </w:r>
            <w:proofErr w:type="spellEnd"/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92,9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92,9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92,9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92,9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92,9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92,9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92,9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1</w:t>
            </w:r>
          </w:p>
        </w:tc>
      </w:tr>
      <w:tr w:rsidR="006209C5" w:rsidRPr="006209C5" w:rsidTr="00B03835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4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22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Приобретение технологического оборудования для пищеблоков школ и детских садов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Отдел образования, общеобразовательные учреждения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 xml:space="preserve">В муниципальных образовательных учреждениях </w:t>
            </w:r>
            <w:proofErr w:type="gramStart"/>
            <w:r w:rsidRPr="006209C5">
              <w:t>проведено мероприятие по приобретено</w:t>
            </w:r>
            <w:proofErr w:type="gramEnd"/>
            <w:r w:rsidRPr="006209C5">
              <w:t xml:space="preserve"> технологического оборудования для пищеблоков школ и детских садов, ед.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648,81799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648,81799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3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</w:tr>
      <w:tr w:rsidR="006209C5" w:rsidRPr="006209C5" w:rsidTr="00B03835">
        <w:trPr>
          <w:trHeight w:val="300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>
            <w:r w:rsidRPr="006209C5">
              <w:t>4</w:t>
            </w:r>
          </w:p>
        </w:tc>
        <w:tc>
          <w:tcPr>
            <w:tcW w:w="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>
            <w:r w:rsidRPr="006209C5">
              <w:t>23</w:t>
            </w:r>
          </w:p>
        </w:tc>
        <w:tc>
          <w:tcPr>
            <w:tcW w:w="2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>
            <w:r w:rsidRPr="006209C5">
              <w:t xml:space="preserve">Проведение </w:t>
            </w:r>
            <w:proofErr w:type="spellStart"/>
            <w:r w:rsidRPr="006209C5">
              <w:t>акарицидной</w:t>
            </w:r>
            <w:proofErr w:type="spellEnd"/>
            <w:r w:rsidRPr="006209C5">
              <w:t xml:space="preserve"> обработки территории образовательных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r w:rsidRPr="006209C5">
              <w:t>448,388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r w:rsidRPr="006209C5">
              <w:t>448,388</w:t>
            </w:r>
          </w:p>
        </w:tc>
        <w:tc>
          <w:tcPr>
            <w:tcW w:w="1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Отдел образования, общеобразовательные учреждения</w:t>
            </w:r>
          </w:p>
        </w:tc>
        <w:tc>
          <w:tcPr>
            <w:tcW w:w="16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В муниципальных учреждениях дополнительног</w:t>
            </w:r>
            <w:r w:rsidRPr="006209C5">
              <w:lastRenderedPageBreak/>
              <w:t xml:space="preserve">о образования проведены мероприятия по </w:t>
            </w:r>
            <w:proofErr w:type="spellStart"/>
            <w:r w:rsidRPr="006209C5">
              <w:t>акарицидной</w:t>
            </w:r>
            <w:proofErr w:type="spellEnd"/>
            <w:r w:rsidRPr="006209C5">
              <w:t xml:space="preserve"> обработке территории  учреждений дошкольного образования, </w:t>
            </w:r>
            <w:proofErr w:type="spellStart"/>
            <w:proofErr w:type="gramStart"/>
            <w:r w:rsidRPr="006209C5">
              <w:t>ед</w:t>
            </w:r>
            <w:proofErr w:type="spellEnd"/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r w:rsidRPr="006209C5">
              <w:lastRenderedPageBreak/>
              <w:t>11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r w:rsidRPr="006209C5">
              <w:t>476,20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r w:rsidRPr="006209C5">
              <w:t>476,20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r w:rsidRPr="006209C5">
              <w:t>11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r w:rsidRPr="006209C5">
              <w:t>476,2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r w:rsidRPr="006209C5">
              <w:t>476,2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r w:rsidRPr="006209C5">
              <w:t>11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r w:rsidRPr="006209C5">
              <w:t>476,2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r w:rsidRPr="006209C5">
              <w:t>476,2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r w:rsidRPr="006209C5">
              <w:t>11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r w:rsidRPr="006209C5">
              <w:t>476,2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r w:rsidRPr="006209C5">
              <w:t>476,2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r w:rsidRPr="006209C5">
              <w:t>11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r w:rsidRPr="006209C5">
              <w:t>476,2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r w:rsidRPr="006209C5">
              <w:t>476,2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r w:rsidRPr="006209C5">
              <w:t>11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>
            <w:r w:rsidRPr="006209C5">
              <w:t>Участие в слете юных инспекторов движения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r w:rsidRPr="006209C5">
              <w:t>62,61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r w:rsidRPr="006209C5">
              <w:t>62,61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Отдел образования, общеобразовательные учреждения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>
            <w:pPr>
              <w:jc w:val="center"/>
            </w:pPr>
            <w:proofErr w:type="spellStart"/>
            <w:proofErr w:type="gramStart"/>
            <w:r w:rsidRPr="006209C5">
              <w:t>Ед</w:t>
            </w:r>
            <w:proofErr w:type="spellEnd"/>
            <w:proofErr w:type="gramEnd"/>
            <w:r w:rsidRPr="006209C5"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r w:rsidRPr="006209C5">
              <w:t>1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>
            <w:r w:rsidRPr="006209C5">
              <w:t>Поощрение муниципальных управленческих команд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r w:rsidRPr="006209C5">
              <w:t>89,513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r w:rsidRPr="006209C5">
              <w:t>89,513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7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Отдел образования, общеобразовательные учреждения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Ед.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r w:rsidRPr="006209C5">
              <w:t>1</w:t>
            </w:r>
          </w:p>
        </w:tc>
      </w:tr>
      <w:tr w:rsidR="006209C5" w:rsidRPr="006209C5" w:rsidTr="00B03835">
        <w:trPr>
          <w:trHeight w:val="300"/>
        </w:trPr>
        <w:tc>
          <w:tcPr>
            <w:tcW w:w="141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Подпрограмма 5 «Цифровая образовательная среда»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5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0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ВСЕГО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right"/>
            </w:pPr>
            <w:r w:rsidRPr="006209C5">
              <w:t>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right"/>
            </w:pPr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right"/>
            </w:pPr>
            <w:r w:rsidRPr="006209C5">
              <w:t>61,1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х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х</w:t>
            </w:r>
          </w:p>
        </w:tc>
        <w:tc>
          <w:tcPr>
            <w:tcW w:w="13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х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right"/>
            </w:pPr>
            <w:r w:rsidRPr="006209C5">
              <w:t>783,62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right"/>
            </w:pPr>
            <w:r w:rsidRPr="006209C5">
              <w:t>550,12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right"/>
            </w:pPr>
            <w:r w:rsidRPr="006209C5">
              <w:t>233,5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3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right"/>
              <w:rPr>
                <w:lang w:val="en-US"/>
              </w:rPr>
            </w:pPr>
            <w:r w:rsidRPr="006209C5">
              <w:rPr>
                <w:lang w:val="en-US"/>
              </w:rPr>
              <w:t>3517.35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right"/>
            </w:pPr>
            <w:r w:rsidRPr="006209C5">
              <w:rPr>
                <w:lang w:val="en-US"/>
              </w:rPr>
              <w:t>2293</w:t>
            </w:r>
            <w:r w:rsidRPr="006209C5">
              <w:t>,55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right"/>
            </w:pPr>
            <w:r w:rsidRPr="006209C5">
              <w:t>1 223,80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3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right"/>
            </w:pPr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3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right"/>
            </w:pPr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3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5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1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 xml:space="preserve">Внедрение и </w:t>
            </w:r>
            <w:r w:rsidRPr="006209C5">
              <w:lastRenderedPageBreak/>
              <w:t>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lastRenderedPageBreak/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61,1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 xml:space="preserve">Отдел </w:t>
            </w:r>
            <w:r w:rsidRPr="006209C5">
              <w:lastRenderedPageBreak/>
              <w:t>образования, общеобразовательные учреждения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lastRenderedPageBreak/>
              <w:t xml:space="preserve">Обеспечение </w:t>
            </w:r>
            <w:r w:rsidRPr="006209C5">
              <w:lastRenderedPageBreak/>
              <w:t>внедрения и функционирования целевой модели цифровой образовательной среды в общеобразовательных учреждениях, оказание услуг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lastRenderedPageBreak/>
              <w:t>1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233,5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3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1 223,80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1 223,80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4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</w:p>
        </w:tc>
      </w:tr>
      <w:tr w:rsidR="006209C5" w:rsidRPr="006209C5" w:rsidTr="00B03835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</w:p>
        </w:tc>
      </w:tr>
      <w:tr w:rsidR="006209C5" w:rsidRPr="006209C5" w:rsidTr="00B0383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5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Отдел образования, общеобразовательные учреждения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Образовательные организации обеспечены материально- технической базой для внедрения цифровой образовательной среды</w:t>
            </w:r>
            <w:proofErr w:type="gramStart"/>
            <w:r w:rsidRPr="006209C5">
              <w:t xml:space="preserve"> ,</w:t>
            </w:r>
            <w:proofErr w:type="gramEnd"/>
            <w:r w:rsidRPr="006209C5">
              <w:t xml:space="preserve"> ед.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550,12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550,12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2293,55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2293,55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</w:tr>
      <w:tr w:rsidR="006209C5" w:rsidRPr="006209C5" w:rsidTr="00B03835">
        <w:trPr>
          <w:trHeight w:val="300"/>
        </w:trPr>
        <w:tc>
          <w:tcPr>
            <w:tcW w:w="141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Подпрограмма 6 «Патриотическое воспитание граждан Российской Федерации»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6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0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ВСЕГО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238,10177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238,10177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х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х</w:t>
            </w:r>
          </w:p>
        </w:tc>
        <w:tc>
          <w:tcPr>
            <w:tcW w:w="13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х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714,305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714,305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3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742,877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742,877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3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742,90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742,90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3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r w:rsidRPr="006209C5">
              <w:t>742,9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r w:rsidRPr="006209C5">
              <w:t>742,9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3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r w:rsidRPr="006209C5">
              <w:t>901,3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r w:rsidRPr="006209C5">
              <w:t>901,3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3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r w:rsidRPr="006209C5">
              <w:t>901,3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r w:rsidRPr="006209C5">
              <w:t>901,3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3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r w:rsidRPr="006209C5">
              <w:t>901,3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r w:rsidRPr="006209C5">
              <w:t>901,3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3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</w:tr>
      <w:tr w:rsidR="006209C5" w:rsidRPr="006209C5" w:rsidTr="00B03835">
        <w:trPr>
          <w:trHeight w:val="398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6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1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Отдел образования, общеобразовательные учреждения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 xml:space="preserve">В  муниципальных общеобразовательных учреждениях проведены мероприятия по обеспечению деятельности советников директора по воспитанию и взаимодействию с детскими общественными объединениями, </w:t>
            </w:r>
            <w:proofErr w:type="spellStart"/>
            <w:proofErr w:type="gramStart"/>
            <w:r w:rsidRPr="006209C5">
              <w:t>ед</w:t>
            </w:r>
            <w:proofErr w:type="spellEnd"/>
            <w:proofErr w:type="gramEnd"/>
            <w:r w:rsidRPr="006209C5">
              <w:t>,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238,10177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238,10177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742,877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742,877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742,9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742,9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</w:t>
            </w:r>
          </w:p>
        </w:tc>
      </w:tr>
      <w:tr w:rsidR="006209C5" w:rsidRPr="006209C5" w:rsidTr="00B03835">
        <w:trPr>
          <w:trHeight w:val="118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742,9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742,9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2</w:t>
            </w:r>
          </w:p>
        </w:tc>
      </w:tr>
      <w:tr w:rsidR="006209C5" w:rsidRPr="006209C5" w:rsidTr="00B03835">
        <w:trPr>
          <w:trHeight w:val="118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901,3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901,3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2</w:t>
            </w:r>
          </w:p>
        </w:tc>
      </w:tr>
      <w:tr w:rsidR="006209C5" w:rsidRPr="006209C5" w:rsidTr="00B03835">
        <w:trPr>
          <w:trHeight w:val="4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901,3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901,3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2</w:t>
            </w:r>
          </w:p>
        </w:tc>
      </w:tr>
      <w:tr w:rsidR="006209C5" w:rsidRPr="006209C5" w:rsidTr="00B03835">
        <w:trPr>
          <w:trHeight w:val="118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901,3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901,3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2</w:t>
            </w:r>
          </w:p>
        </w:tc>
      </w:tr>
      <w:tr w:rsidR="006209C5" w:rsidRPr="006209C5" w:rsidTr="00B03835">
        <w:trPr>
          <w:trHeight w:val="300"/>
        </w:trPr>
        <w:tc>
          <w:tcPr>
            <w:tcW w:w="141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7. Успех каждого ребенка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7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0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ВСЕГО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х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х</w:t>
            </w:r>
          </w:p>
        </w:tc>
        <w:tc>
          <w:tcPr>
            <w:tcW w:w="13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  <w:r w:rsidRPr="006209C5">
              <w:t>х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3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3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684,20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right"/>
            </w:pPr>
            <w:r w:rsidRPr="006209C5">
              <w:t>684,20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3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>
            <w:pPr>
              <w:jc w:val="center"/>
            </w:pPr>
            <w:r w:rsidRPr="006209C5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209C5" w:rsidRPr="006209C5" w:rsidRDefault="006209C5" w:rsidP="00B03835">
            <w:pPr>
              <w:jc w:val="center"/>
            </w:pPr>
          </w:p>
        </w:tc>
        <w:tc>
          <w:tcPr>
            <w:tcW w:w="13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9C5" w:rsidRPr="006209C5" w:rsidRDefault="006209C5" w:rsidP="00B03835"/>
        </w:tc>
      </w:tr>
      <w:tr w:rsidR="006209C5" w:rsidRPr="006209C5" w:rsidTr="00B03835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7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1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</w:t>
            </w:r>
            <w:proofErr w:type="gramStart"/>
            <w:r w:rsidRPr="006209C5">
              <w:t>.</w:t>
            </w:r>
            <w:proofErr w:type="gramEnd"/>
            <w:r w:rsidRPr="006209C5">
              <w:t xml:space="preserve"> </w:t>
            </w:r>
            <w:proofErr w:type="gramStart"/>
            <w:r w:rsidRPr="006209C5">
              <w:t>д</w:t>
            </w:r>
            <w:proofErr w:type="gramEnd"/>
            <w:r w:rsidRPr="006209C5">
              <w:t>ля создания информационных систем в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Отдел образования, общеобразовательные учреждения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направленностей, ед.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</w:tr>
      <w:tr w:rsidR="006209C5" w:rsidRPr="006209C5" w:rsidTr="00B03835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684,2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684,20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right"/>
            </w:pPr>
            <w:r w:rsidRPr="006209C5">
              <w:t>1</w:t>
            </w:r>
          </w:p>
        </w:tc>
      </w:tr>
      <w:tr w:rsidR="006209C5" w:rsidRPr="006209C5" w:rsidTr="00B03835">
        <w:trPr>
          <w:trHeight w:val="16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pPr>
              <w:jc w:val="center"/>
            </w:pPr>
            <w:r w:rsidRPr="006209C5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 xml:space="preserve"> </w:t>
            </w: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9C5" w:rsidRPr="006209C5" w:rsidRDefault="006209C5" w:rsidP="00B03835"/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9C5" w:rsidRPr="006209C5" w:rsidRDefault="006209C5" w:rsidP="00B03835">
            <w:r w:rsidRPr="006209C5">
              <w:t> </w:t>
            </w:r>
          </w:p>
        </w:tc>
      </w:tr>
    </w:tbl>
    <w:p w:rsidR="00810D08" w:rsidRPr="006209C5" w:rsidRDefault="00810D08" w:rsidP="00810D08">
      <w:pPr>
        <w:rPr>
          <w:sz w:val="16"/>
          <w:szCs w:val="16"/>
        </w:rPr>
      </w:pPr>
    </w:p>
    <w:p w:rsidR="006209C5" w:rsidRPr="006209C5" w:rsidRDefault="006209C5" w:rsidP="00810D08">
      <w:pPr>
        <w:rPr>
          <w:sz w:val="16"/>
          <w:szCs w:val="16"/>
        </w:rPr>
      </w:pPr>
    </w:p>
    <w:p w:rsidR="00810D08" w:rsidRPr="006209C5" w:rsidRDefault="00810D08" w:rsidP="00810D08">
      <w:pPr>
        <w:numPr>
          <w:ilvl w:val="0"/>
          <w:numId w:val="13"/>
        </w:numPr>
        <w:spacing w:line="0" w:lineRule="atLeast"/>
        <w:jc w:val="center"/>
      </w:pPr>
      <w:r w:rsidRPr="006209C5">
        <w:t>Срок реализации Программы.</w:t>
      </w:r>
    </w:p>
    <w:p w:rsidR="00810D08" w:rsidRPr="006209C5" w:rsidRDefault="00810D08" w:rsidP="00810D08">
      <w:pPr>
        <w:autoSpaceDE w:val="0"/>
        <w:autoSpaceDN w:val="0"/>
        <w:adjustRightInd w:val="0"/>
        <w:spacing w:line="0" w:lineRule="atLeast"/>
        <w:ind w:firstLine="540"/>
        <w:jc w:val="both"/>
      </w:pPr>
    </w:p>
    <w:p w:rsidR="00810D08" w:rsidRPr="006209C5" w:rsidRDefault="00810D08" w:rsidP="00810D08">
      <w:pPr>
        <w:autoSpaceDE w:val="0"/>
        <w:autoSpaceDN w:val="0"/>
        <w:adjustRightInd w:val="0"/>
        <w:spacing w:line="0" w:lineRule="atLeast"/>
        <w:ind w:firstLine="540"/>
        <w:jc w:val="both"/>
      </w:pPr>
      <w:r w:rsidRPr="006209C5">
        <w:t>Срок реализации Программы – 2021-2025 годы и на перспективу до 2028 года.</w:t>
      </w:r>
    </w:p>
    <w:p w:rsidR="00810D08" w:rsidRPr="006209C5" w:rsidRDefault="00810D08" w:rsidP="00810D08">
      <w:pPr>
        <w:tabs>
          <w:tab w:val="left" w:pos="851"/>
          <w:tab w:val="left" w:pos="1134"/>
        </w:tabs>
        <w:autoSpaceDE w:val="0"/>
        <w:autoSpaceDN w:val="0"/>
        <w:adjustRightInd w:val="0"/>
        <w:spacing w:line="0" w:lineRule="atLeast"/>
        <w:jc w:val="both"/>
      </w:pPr>
    </w:p>
    <w:p w:rsidR="00810D08" w:rsidRPr="006209C5" w:rsidRDefault="00810D08" w:rsidP="00810D08">
      <w:pPr>
        <w:numPr>
          <w:ilvl w:val="0"/>
          <w:numId w:val="13"/>
        </w:numPr>
        <w:autoSpaceDE w:val="0"/>
        <w:autoSpaceDN w:val="0"/>
        <w:adjustRightInd w:val="0"/>
        <w:spacing w:line="0" w:lineRule="atLeast"/>
        <w:jc w:val="center"/>
      </w:pPr>
      <w:r w:rsidRPr="006209C5">
        <w:t>Мониторинг и оценка эффективности муниципальной программы.</w:t>
      </w:r>
    </w:p>
    <w:p w:rsidR="00810D08" w:rsidRPr="006209C5" w:rsidRDefault="00810D08" w:rsidP="00810D08">
      <w:pPr>
        <w:autoSpaceDE w:val="0"/>
        <w:autoSpaceDN w:val="0"/>
        <w:adjustRightInd w:val="0"/>
        <w:spacing w:line="0" w:lineRule="atLeast"/>
        <w:ind w:firstLine="540"/>
        <w:jc w:val="center"/>
      </w:pPr>
    </w:p>
    <w:p w:rsidR="00810D08" w:rsidRPr="006209C5" w:rsidRDefault="00810D08" w:rsidP="00810D08">
      <w:pPr>
        <w:spacing w:line="0" w:lineRule="atLeast"/>
        <w:ind w:firstLine="540"/>
        <w:jc w:val="both"/>
      </w:pPr>
      <w:r w:rsidRPr="006209C5">
        <w:t>Для проведения текущего мониторинга реализации Программы исполнители Программы представляют в уполномоченный орган ежеквартальные отчеты и годовой отчет о реализации муниципальной программы в соответствии с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от 02.09.2014 № 1143.</w:t>
      </w:r>
    </w:p>
    <w:p w:rsidR="00810D08" w:rsidRPr="006209C5" w:rsidRDefault="00810D08" w:rsidP="00810D08">
      <w:pPr>
        <w:spacing w:line="0" w:lineRule="atLeast"/>
        <w:ind w:firstLine="540"/>
        <w:jc w:val="both"/>
      </w:pPr>
      <w:r w:rsidRPr="006209C5">
        <w:t>Оценка эффективности Программы осуществляется в соответствии с Методикой оценки эффективности муниципальной программы муниципального образования «Александровский район», утвержденной постановлением Администрации Александровского района от 02.09.2014 № 1143.</w:t>
      </w:r>
      <w:r w:rsidR="008F534E">
        <w:t>».</w:t>
      </w:r>
    </w:p>
    <w:p w:rsidR="00217F5A" w:rsidRPr="006209C5" w:rsidRDefault="00217F5A" w:rsidP="00217F5A">
      <w:pPr>
        <w:shd w:val="clear" w:color="auto" w:fill="FFFFFF"/>
        <w:jc w:val="both"/>
      </w:pPr>
    </w:p>
    <w:p w:rsidR="00217F5A" w:rsidRPr="006209C5" w:rsidRDefault="00217F5A" w:rsidP="00217F5A">
      <w:pPr>
        <w:shd w:val="clear" w:color="auto" w:fill="FFFFFF"/>
        <w:jc w:val="both"/>
      </w:pPr>
    </w:p>
    <w:sectPr w:rsidR="00217F5A" w:rsidRPr="006209C5" w:rsidSect="00217F5A">
      <w:pgSz w:w="16838" w:h="11906" w:orient="landscape"/>
      <w:pgMar w:top="1134" w:right="992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124" w:rsidRDefault="00642124">
      <w:r>
        <w:separator/>
      </w:r>
    </w:p>
  </w:endnote>
  <w:endnote w:type="continuationSeparator" w:id="0">
    <w:p w:rsidR="00642124" w:rsidRDefault="0064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835" w:rsidRDefault="00B03835">
    <w:pPr>
      <w:pStyle w:val="ad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</w:rPr>
      <w:t>5</w:t>
    </w:r>
    <w:r>
      <w:rPr>
        <w:rStyle w:val="afd"/>
      </w:rPr>
      <w:fldChar w:fldCharType="end"/>
    </w:r>
  </w:p>
  <w:p w:rsidR="00B03835" w:rsidRDefault="00B03835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835" w:rsidRDefault="00B03835">
    <w:pPr>
      <w:pStyle w:val="ad"/>
      <w:framePr w:wrap="around" w:vAnchor="text" w:hAnchor="margin" w:xAlign="right" w:y="1"/>
      <w:rPr>
        <w:rStyle w:val="afd"/>
      </w:rPr>
    </w:pPr>
  </w:p>
  <w:p w:rsidR="00B03835" w:rsidRDefault="00B03835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124" w:rsidRDefault="00642124">
      <w:r>
        <w:separator/>
      </w:r>
    </w:p>
  </w:footnote>
  <w:footnote w:type="continuationSeparator" w:id="0">
    <w:p w:rsidR="00642124" w:rsidRDefault="00642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7744518"/>
      <w:docPartObj>
        <w:docPartGallery w:val="Page Numbers (Top of Page)"/>
        <w:docPartUnique/>
      </w:docPartObj>
    </w:sdtPr>
    <w:sdtEndPr/>
    <w:sdtContent>
      <w:p w:rsidR="008F534E" w:rsidRDefault="008F534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497">
          <w:rPr>
            <w:noProof/>
          </w:rPr>
          <w:t>49</w:t>
        </w:r>
        <w:r>
          <w:fldChar w:fldCharType="end"/>
        </w:r>
      </w:p>
    </w:sdtContent>
  </w:sdt>
  <w:p w:rsidR="008F534E" w:rsidRDefault="008F534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B"/>
    <w:multiLevelType w:val="multilevel"/>
    <w:tmpl w:val="0000000A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F"/>
    <w:multiLevelType w:val="multilevel"/>
    <w:tmpl w:val="0000000E"/>
    <w:lvl w:ilvl="0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7">
    <w:nsid w:val="00000017"/>
    <w:multiLevelType w:val="multilevel"/>
    <w:tmpl w:val="0000001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8">
    <w:nsid w:val="00000019"/>
    <w:multiLevelType w:val="multilevel"/>
    <w:tmpl w:val="0000001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>
    <w:nsid w:val="0000001D"/>
    <w:multiLevelType w:val="multilevel"/>
    <w:tmpl w:val="0000001C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>
    <w:nsid w:val="16097E73"/>
    <w:multiLevelType w:val="hybridMultilevel"/>
    <w:tmpl w:val="9FE81B24"/>
    <w:lvl w:ilvl="0" w:tplc="B150D40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  <w:lvl w:ilvl="1" w:tplc="8042DD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AE48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1620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4CCE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B82F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6EC3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CB3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4C8B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0926D0"/>
    <w:multiLevelType w:val="hybridMultilevel"/>
    <w:tmpl w:val="619ABF42"/>
    <w:lvl w:ilvl="0" w:tplc="EBA00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7E90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E2CA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C2A8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87D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D0BA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8A7E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9AE4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64F2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2671CE"/>
    <w:multiLevelType w:val="multilevel"/>
    <w:tmpl w:val="4C3271B4"/>
    <w:lvl w:ilvl="0">
      <w:start w:val="14"/>
      <w:numFmt w:val="decimal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5">
    <w:nsid w:val="56A12796"/>
    <w:multiLevelType w:val="hybridMultilevel"/>
    <w:tmpl w:val="B9B6EF10"/>
    <w:lvl w:ilvl="0" w:tplc="D5222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D651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9A7C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87E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843A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6A1F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3C24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2EB7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8B6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3C28BA"/>
    <w:multiLevelType w:val="hybridMultilevel"/>
    <w:tmpl w:val="5436FAAE"/>
    <w:lvl w:ilvl="0" w:tplc="6E38C8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494358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C6E9E3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9A2D2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014344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226DB3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F76367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204B8C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33EAEA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595262D2"/>
    <w:multiLevelType w:val="hybridMultilevel"/>
    <w:tmpl w:val="5F887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100BEC"/>
    <w:multiLevelType w:val="hybridMultilevel"/>
    <w:tmpl w:val="02826F04"/>
    <w:lvl w:ilvl="0" w:tplc="4FFCF34E">
      <w:start w:val="1"/>
      <w:numFmt w:val="decimal"/>
      <w:lvlText w:val="%1."/>
      <w:lvlJc w:val="left"/>
      <w:pPr>
        <w:ind w:left="360" w:hanging="360"/>
      </w:pPr>
    </w:lvl>
    <w:lvl w:ilvl="1" w:tplc="7C7C01F4">
      <w:start w:val="1"/>
      <w:numFmt w:val="lowerLetter"/>
      <w:lvlText w:val="%2."/>
      <w:lvlJc w:val="left"/>
      <w:pPr>
        <w:ind w:left="1440" w:hanging="360"/>
      </w:pPr>
    </w:lvl>
    <w:lvl w:ilvl="2" w:tplc="5F8CF07E">
      <w:start w:val="1"/>
      <w:numFmt w:val="lowerRoman"/>
      <w:lvlText w:val="%3."/>
      <w:lvlJc w:val="right"/>
      <w:pPr>
        <w:ind w:left="2160" w:hanging="180"/>
      </w:pPr>
    </w:lvl>
    <w:lvl w:ilvl="3" w:tplc="C512B94A">
      <w:start w:val="1"/>
      <w:numFmt w:val="decimal"/>
      <w:lvlText w:val="%4."/>
      <w:lvlJc w:val="left"/>
      <w:pPr>
        <w:ind w:left="2880" w:hanging="360"/>
      </w:pPr>
    </w:lvl>
    <w:lvl w:ilvl="4" w:tplc="D20CB62A">
      <w:start w:val="1"/>
      <w:numFmt w:val="lowerLetter"/>
      <w:lvlText w:val="%5."/>
      <w:lvlJc w:val="left"/>
      <w:pPr>
        <w:ind w:left="3600" w:hanging="360"/>
      </w:pPr>
    </w:lvl>
    <w:lvl w:ilvl="5" w:tplc="F482A090">
      <w:start w:val="1"/>
      <w:numFmt w:val="lowerRoman"/>
      <w:lvlText w:val="%6."/>
      <w:lvlJc w:val="right"/>
      <w:pPr>
        <w:ind w:left="4320" w:hanging="180"/>
      </w:pPr>
    </w:lvl>
    <w:lvl w:ilvl="6" w:tplc="312E094A">
      <w:start w:val="1"/>
      <w:numFmt w:val="decimal"/>
      <w:lvlText w:val="%7."/>
      <w:lvlJc w:val="left"/>
      <w:pPr>
        <w:ind w:left="5040" w:hanging="360"/>
      </w:pPr>
    </w:lvl>
    <w:lvl w:ilvl="7" w:tplc="955EE1FC">
      <w:start w:val="1"/>
      <w:numFmt w:val="lowerLetter"/>
      <w:lvlText w:val="%8."/>
      <w:lvlJc w:val="left"/>
      <w:pPr>
        <w:ind w:left="5760" w:hanging="360"/>
      </w:pPr>
    </w:lvl>
    <w:lvl w:ilvl="8" w:tplc="33C2FDB6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0047CF"/>
    <w:multiLevelType w:val="hybridMultilevel"/>
    <w:tmpl w:val="2968D5EC"/>
    <w:lvl w:ilvl="0" w:tplc="560ECEE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/>
      </w:rPr>
    </w:lvl>
    <w:lvl w:ilvl="1" w:tplc="1E02B8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9E51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DAFE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787A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D873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C69B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035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8686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0703D7"/>
    <w:multiLevelType w:val="hybridMultilevel"/>
    <w:tmpl w:val="0632FC0C"/>
    <w:lvl w:ilvl="0" w:tplc="E8CED388">
      <w:start w:val="1"/>
      <w:numFmt w:val="bullet"/>
      <w:lvlText w:val=""/>
      <w:lvlJc w:val="left"/>
      <w:pPr>
        <w:tabs>
          <w:tab w:val="num" w:pos="964"/>
        </w:tabs>
        <w:ind w:left="964" w:hanging="360"/>
      </w:pPr>
      <w:rPr>
        <w:rFonts w:ascii="Symbol" w:hAnsi="Symbol"/>
      </w:rPr>
    </w:lvl>
    <w:lvl w:ilvl="1" w:tplc="8B3E61AA">
      <w:start w:val="1"/>
      <w:numFmt w:val="bullet"/>
      <w:lvlText w:val="◦"/>
      <w:lvlJc w:val="left"/>
      <w:pPr>
        <w:tabs>
          <w:tab w:val="num" w:pos="1324"/>
        </w:tabs>
        <w:ind w:left="1324" w:hanging="360"/>
      </w:pPr>
      <w:rPr>
        <w:rFonts w:ascii="OpenSymbol" w:hAnsi="OpenSymbol"/>
      </w:rPr>
    </w:lvl>
    <w:lvl w:ilvl="2" w:tplc="477CF0F8">
      <w:start w:val="1"/>
      <w:numFmt w:val="bullet"/>
      <w:lvlText w:val="▪"/>
      <w:lvlJc w:val="left"/>
      <w:pPr>
        <w:tabs>
          <w:tab w:val="num" w:pos="1684"/>
        </w:tabs>
        <w:ind w:left="1684" w:hanging="360"/>
      </w:pPr>
      <w:rPr>
        <w:rFonts w:ascii="OpenSymbol" w:hAnsi="OpenSymbol"/>
      </w:rPr>
    </w:lvl>
    <w:lvl w:ilvl="3" w:tplc="F1EEE7D0">
      <w:start w:val="1"/>
      <w:numFmt w:val="bullet"/>
      <w:lvlText w:val=""/>
      <w:lvlJc w:val="left"/>
      <w:pPr>
        <w:tabs>
          <w:tab w:val="num" w:pos="2044"/>
        </w:tabs>
        <w:ind w:left="2044" w:hanging="360"/>
      </w:pPr>
      <w:rPr>
        <w:rFonts w:ascii="Symbol" w:hAnsi="Symbol"/>
      </w:rPr>
    </w:lvl>
    <w:lvl w:ilvl="4" w:tplc="CC22AD44">
      <w:start w:val="1"/>
      <w:numFmt w:val="bullet"/>
      <w:lvlText w:val="◦"/>
      <w:lvlJc w:val="left"/>
      <w:pPr>
        <w:tabs>
          <w:tab w:val="num" w:pos="2404"/>
        </w:tabs>
        <w:ind w:left="2404" w:hanging="360"/>
      </w:pPr>
      <w:rPr>
        <w:rFonts w:ascii="OpenSymbol" w:hAnsi="OpenSymbol"/>
      </w:rPr>
    </w:lvl>
    <w:lvl w:ilvl="5" w:tplc="7AEAEB48">
      <w:start w:val="1"/>
      <w:numFmt w:val="bullet"/>
      <w:lvlText w:val="▪"/>
      <w:lvlJc w:val="left"/>
      <w:pPr>
        <w:tabs>
          <w:tab w:val="num" w:pos="2764"/>
        </w:tabs>
        <w:ind w:left="2764" w:hanging="360"/>
      </w:pPr>
      <w:rPr>
        <w:rFonts w:ascii="OpenSymbol" w:hAnsi="OpenSymbol"/>
      </w:rPr>
    </w:lvl>
    <w:lvl w:ilvl="6" w:tplc="ACA49A50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/>
      </w:rPr>
    </w:lvl>
    <w:lvl w:ilvl="7" w:tplc="9FEEFB4E">
      <w:start w:val="1"/>
      <w:numFmt w:val="bullet"/>
      <w:lvlText w:val="◦"/>
      <w:lvlJc w:val="left"/>
      <w:pPr>
        <w:tabs>
          <w:tab w:val="num" w:pos="3484"/>
        </w:tabs>
        <w:ind w:left="3484" w:hanging="360"/>
      </w:pPr>
      <w:rPr>
        <w:rFonts w:ascii="OpenSymbol" w:hAnsi="OpenSymbol"/>
      </w:rPr>
    </w:lvl>
    <w:lvl w:ilvl="8" w:tplc="ACD627DA">
      <w:start w:val="1"/>
      <w:numFmt w:val="bullet"/>
      <w:lvlText w:val="▪"/>
      <w:lvlJc w:val="left"/>
      <w:pPr>
        <w:tabs>
          <w:tab w:val="num" w:pos="3844"/>
        </w:tabs>
        <w:ind w:left="3844" w:hanging="360"/>
      </w:pPr>
      <w:rPr>
        <w:rFonts w:ascii="OpenSymbol" w:hAnsi="OpenSymbol"/>
      </w:rPr>
    </w:lvl>
  </w:abstractNum>
  <w:abstractNum w:abstractNumId="21">
    <w:nsid w:val="67E4582A"/>
    <w:multiLevelType w:val="hybridMultilevel"/>
    <w:tmpl w:val="33BE8A5E"/>
    <w:lvl w:ilvl="0" w:tplc="B0B21C76">
      <w:start w:val="1"/>
      <w:numFmt w:val="bullet"/>
      <w:lvlText w:val=""/>
      <w:lvlJc w:val="left"/>
      <w:pPr>
        <w:ind w:left="870" w:hanging="360"/>
      </w:pPr>
      <w:rPr>
        <w:rFonts w:ascii="Symbol" w:hAnsi="Symbol"/>
      </w:rPr>
    </w:lvl>
    <w:lvl w:ilvl="1" w:tplc="235E4726">
      <w:start w:val="1"/>
      <w:numFmt w:val="bullet"/>
      <w:lvlText w:val="o"/>
      <w:lvlJc w:val="left"/>
      <w:pPr>
        <w:ind w:left="1590" w:hanging="360"/>
      </w:pPr>
      <w:rPr>
        <w:rFonts w:ascii="Courier New" w:hAnsi="Courier New"/>
      </w:rPr>
    </w:lvl>
    <w:lvl w:ilvl="2" w:tplc="FEF6A838">
      <w:start w:val="1"/>
      <w:numFmt w:val="bullet"/>
      <w:lvlText w:val=""/>
      <w:lvlJc w:val="left"/>
      <w:pPr>
        <w:ind w:left="2310" w:hanging="360"/>
      </w:pPr>
      <w:rPr>
        <w:rFonts w:ascii="Wingdings" w:hAnsi="Wingdings"/>
      </w:rPr>
    </w:lvl>
    <w:lvl w:ilvl="3" w:tplc="212CDCB0">
      <w:start w:val="1"/>
      <w:numFmt w:val="bullet"/>
      <w:lvlText w:val=""/>
      <w:lvlJc w:val="left"/>
      <w:pPr>
        <w:ind w:left="3030" w:hanging="360"/>
      </w:pPr>
      <w:rPr>
        <w:rFonts w:ascii="Symbol" w:hAnsi="Symbol"/>
      </w:rPr>
    </w:lvl>
    <w:lvl w:ilvl="4" w:tplc="0FB85958">
      <w:start w:val="1"/>
      <w:numFmt w:val="bullet"/>
      <w:lvlText w:val="o"/>
      <w:lvlJc w:val="left"/>
      <w:pPr>
        <w:ind w:left="3750" w:hanging="360"/>
      </w:pPr>
      <w:rPr>
        <w:rFonts w:ascii="Courier New" w:hAnsi="Courier New"/>
      </w:rPr>
    </w:lvl>
    <w:lvl w:ilvl="5" w:tplc="F6A6EF50">
      <w:start w:val="1"/>
      <w:numFmt w:val="bullet"/>
      <w:lvlText w:val=""/>
      <w:lvlJc w:val="left"/>
      <w:pPr>
        <w:ind w:left="4470" w:hanging="360"/>
      </w:pPr>
      <w:rPr>
        <w:rFonts w:ascii="Wingdings" w:hAnsi="Wingdings"/>
      </w:rPr>
    </w:lvl>
    <w:lvl w:ilvl="6" w:tplc="6890E24A">
      <w:start w:val="1"/>
      <w:numFmt w:val="bullet"/>
      <w:lvlText w:val=""/>
      <w:lvlJc w:val="left"/>
      <w:pPr>
        <w:ind w:left="5190" w:hanging="360"/>
      </w:pPr>
      <w:rPr>
        <w:rFonts w:ascii="Symbol" w:hAnsi="Symbol"/>
      </w:rPr>
    </w:lvl>
    <w:lvl w:ilvl="7" w:tplc="D2C8F466">
      <w:start w:val="1"/>
      <w:numFmt w:val="bullet"/>
      <w:lvlText w:val="o"/>
      <w:lvlJc w:val="left"/>
      <w:pPr>
        <w:ind w:left="5910" w:hanging="360"/>
      </w:pPr>
      <w:rPr>
        <w:rFonts w:ascii="Courier New" w:hAnsi="Courier New"/>
      </w:rPr>
    </w:lvl>
    <w:lvl w:ilvl="8" w:tplc="7D304282">
      <w:start w:val="1"/>
      <w:numFmt w:val="bullet"/>
      <w:lvlText w:val=""/>
      <w:lvlJc w:val="left"/>
      <w:pPr>
        <w:ind w:left="6630" w:hanging="360"/>
      </w:pPr>
      <w:rPr>
        <w:rFonts w:ascii="Wingdings" w:hAnsi="Wingdings"/>
      </w:rPr>
    </w:lvl>
  </w:abstractNum>
  <w:abstractNum w:abstractNumId="22">
    <w:nsid w:val="7486099D"/>
    <w:multiLevelType w:val="hybridMultilevel"/>
    <w:tmpl w:val="F0BCEEEE"/>
    <w:lvl w:ilvl="0" w:tplc="A1968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883A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A69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248A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CAED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2E8A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30B7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027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3A88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39354F"/>
    <w:multiLevelType w:val="hybridMultilevel"/>
    <w:tmpl w:val="AEBE246A"/>
    <w:lvl w:ilvl="0" w:tplc="51AA4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6A9A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1691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6EC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288D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7ECF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4C77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AC9A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AE72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484C68"/>
    <w:multiLevelType w:val="hybridMultilevel"/>
    <w:tmpl w:val="E5D4BBC8"/>
    <w:lvl w:ilvl="0" w:tplc="9C8AE1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BC675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C411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8282A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7EAB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5440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37806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68491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4654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2"/>
  </w:num>
  <w:num w:numId="2">
    <w:abstractNumId w:val="13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4"/>
  </w:num>
  <w:num w:numId="8">
    <w:abstractNumId w:val="20"/>
  </w:num>
  <w:num w:numId="9">
    <w:abstractNumId w:val="21"/>
  </w:num>
  <w:num w:numId="10">
    <w:abstractNumId w:val="18"/>
  </w:num>
  <w:num w:numId="11">
    <w:abstractNumId w:val="16"/>
  </w:num>
  <w:num w:numId="12">
    <w:abstractNumId w:val="8"/>
  </w:num>
  <w:num w:numId="13">
    <w:abstractNumId w:val="17"/>
  </w:num>
  <w:num w:numId="14">
    <w:abstractNumId w:val="0"/>
  </w:num>
  <w:num w:numId="15">
    <w:abstractNumId w:val="5"/>
  </w:num>
  <w:num w:numId="16">
    <w:abstractNumId w:val="7"/>
  </w:num>
  <w:num w:numId="17">
    <w:abstractNumId w:val="6"/>
  </w:num>
  <w:num w:numId="18">
    <w:abstractNumId w:val="9"/>
  </w:num>
  <w:num w:numId="19">
    <w:abstractNumId w:val="10"/>
  </w:num>
  <w:num w:numId="20">
    <w:abstractNumId w:val="11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98"/>
    <w:rsid w:val="0007720E"/>
    <w:rsid w:val="000C1023"/>
    <w:rsid w:val="000E3A72"/>
    <w:rsid w:val="001E31F4"/>
    <w:rsid w:val="00217F5A"/>
    <w:rsid w:val="00221D98"/>
    <w:rsid w:val="00235AF6"/>
    <w:rsid w:val="00253C3C"/>
    <w:rsid w:val="00281429"/>
    <w:rsid w:val="00290D26"/>
    <w:rsid w:val="002D56E5"/>
    <w:rsid w:val="00303FD7"/>
    <w:rsid w:val="00363719"/>
    <w:rsid w:val="00393A1F"/>
    <w:rsid w:val="00403E80"/>
    <w:rsid w:val="00420E99"/>
    <w:rsid w:val="004254E8"/>
    <w:rsid w:val="00455674"/>
    <w:rsid w:val="004D05E3"/>
    <w:rsid w:val="006209C5"/>
    <w:rsid w:val="00642124"/>
    <w:rsid w:val="00693C95"/>
    <w:rsid w:val="006A72B2"/>
    <w:rsid w:val="006B3E25"/>
    <w:rsid w:val="006B511D"/>
    <w:rsid w:val="006F35C3"/>
    <w:rsid w:val="007555ED"/>
    <w:rsid w:val="007644A0"/>
    <w:rsid w:val="00791371"/>
    <w:rsid w:val="00810D08"/>
    <w:rsid w:val="008417D2"/>
    <w:rsid w:val="00845798"/>
    <w:rsid w:val="00892953"/>
    <w:rsid w:val="008B7A79"/>
    <w:rsid w:val="008F534E"/>
    <w:rsid w:val="009042CF"/>
    <w:rsid w:val="00911E62"/>
    <w:rsid w:val="00923505"/>
    <w:rsid w:val="00937760"/>
    <w:rsid w:val="00942315"/>
    <w:rsid w:val="00943AAA"/>
    <w:rsid w:val="00944D67"/>
    <w:rsid w:val="00950B23"/>
    <w:rsid w:val="009C4752"/>
    <w:rsid w:val="009D40D0"/>
    <w:rsid w:val="009F43C2"/>
    <w:rsid w:val="00A0668B"/>
    <w:rsid w:val="00A13577"/>
    <w:rsid w:val="00A3690F"/>
    <w:rsid w:val="00A46FE0"/>
    <w:rsid w:val="00A92261"/>
    <w:rsid w:val="00AB2497"/>
    <w:rsid w:val="00AC3D91"/>
    <w:rsid w:val="00B03835"/>
    <w:rsid w:val="00B039B7"/>
    <w:rsid w:val="00B04CB5"/>
    <w:rsid w:val="00B370FB"/>
    <w:rsid w:val="00B739B8"/>
    <w:rsid w:val="00B9743A"/>
    <w:rsid w:val="00BE28EF"/>
    <w:rsid w:val="00BE6D54"/>
    <w:rsid w:val="00C173FC"/>
    <w:rsid w:val="00C34257"/>
    <w:rsid w:val="00C42F50"/>
    <w:rsid w:val="00C66E22"/>
    <w:rsid w:val="00D66330"/>
    <w:rsid w:val="00D93AFF"/>
    <w:rsid w:val="00DA4961"/>
    <w:rsid w:val="00E00408"/>
    <w:rsid w:val="00E05076"/>
    <w:rsid w:val="00EA1035"/>
    <w:rsid w:val="00F92E97"/>
    <w:rsid w:val="00FC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08"/>
    <w:rPr>
      <w:lang w:eastAsia="zh-C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13">
    <w:name w:val="Основной шрифт абзаца;Знак Знак1 Знак Знак"/>
    <w:semiHidden/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customStyle="1" w:styleId="14">
    <w:name w:val="Знак Знак1 Знак"/>
    <w:basedOn w:val="a"/>
    <w:rPr>
      <w:rFonts w:ascii="Verdana" w:hAnsi="Verdana"/>
      <w:lang w:val="en-US" w:eastAsia="en-US"/>
    </w:rPr>
  </w:style>
  <w:style w:type="paragraph" w:customStyle="1" w:styleId="afa">
    <w:name w:val="Знак Знак Знак Знак Знак"/>
    <w:basedOn w:val="a"/>
    <w:rPr>
      <w:rFonts w:ascii="Verdana" w:hAnsi="Verdana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afb">
    <w:name w:val="Balloon Text"/>
    <w:basedOn w:val="a"/>
    <w:link w:val="afc"/>
    <w:semiHidden/>
    <w:rPr>
      <w:rFonts w:ascii="Tahoma" w:hAnsi="Tahoma"/>
      <w:sz w:val="16"/>
      <w:szCs w:val="16"/>
      <w:lang w:val="en-US" w:eastAsia="en-US"/>
    </w:rPr>
  </w:style>
  <w:style w:type="character" w:styleId="afd">
    <w:name w:val="page number"/>
    <w:basedOn w:val="13"/>
  </w:style>
  <w:style w:type="paragraph" w:styleId="afe">
    <w:name w:val="Body Text"/>
    <w:basedOn w:val="a"/>
    <w:link w:val="aff"/>
    <w:pPr>
      <w:jc w:val="both"/>
    </w:pPr>
    <w:rPr>
      <w:sz w:val="28"/>
      <w:lang w:val="en-US"/>
    </w:rPr>
  </w:style>
  <w:style w:type="character" w:customStyle="1" w:styleId="aff">
    <w:name w:val="Основной текст Знак"/>
    <w:link w:val="afe"/>
    <w:rPr>
      <w:sz w:val="28"/>
      <w:lang w:eastAsia="zh-C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zh-CN"/>
    </w:rPr>
  </w:style>
  <w:style w:type="paragraph" w:customStyle="1" w:styleId="aff0">
    <w:name w:val="Содержимое таблицы"/>
    <w:basedOn w:val="a"/>
    <w:pPr>
      <w:suppressLineNumbers/>
    </w:pPr>
  </w:style>
  <w:style w:type="character" w:customStyle="1" w:styleId="20">
    <w:name w:val="Заголовок 2 Знак"/>
    <w:link w:val="2"/>
    <w:rPr>
      <w:sz w:val="28"/>
    </w:rPr>
  </w:style>
  <w:style w:type="paragraph" w:customStyle="1" w:styleId="Apxrz">
    <w:name w:val="Apx\rz"/>
    <w:pPr>
      <w:widowControl w:val="0"/>
    </w:pPr>
    <w:rPr>
      <w:rFonts w:eastAsia="Arial"/>
      <w:sz w:val="24"/>
      <w:szCs w:val="24"/>
      <w:lang w:eastAsia="zh-CN" w:bidi="hi-IN"/>
    </w:rPr>
  </w:style>
  <w:style w:type="character" w:customStyle="1" w:styleId="afc">
    <w:name w:val="Текст выноски Знак"/>
    <w:link w:val="afb"/>
    <w:semiHidden/>
    <w:rPr>
      <w:rFonts w:ascii="Tahoma" w:hAnsi="Tahoma"/>
      <w:sz w:val="16"/>
      <w:szCs w:val="16"/>
    </w:rPr>
  </w:style>
  <w:style w:type="character" w:customStyle="1" w:styleId="30">
    <w:name w:val="Заголовок 3 Знак"/>
    <w:link w:val="3"/>
    <w:rPr>
      <w:sz w:val="28"/>
    </w:rPr>
  </w:style>
  <w:style w:type="paragraph" w:customStyle="1" w:styleId="formattext">
    <w:name w:val="formattext"/>
    <w:basedOn w:val="a"/>
    <w:rsid w:val="00217F5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1">
    <w:name w:val="Другое_"/>
    <w:link w:val="aff2"/>
    <w:uiPriority w:val="99"/>
    <w:locked/>
    <w:rsid w:val="00217F5A"/>
    <w:rPr>
      <w:sz w:val="19"/>
      <w:szCs w:val="19"/>
    </w:rPr>
  </w:style>
  <w:style w:type="paragraph" w:customStyle="1" w:styleId="aff2">
    <w:name w:val="Другое"/>
    <w:basedOn w:val="a"/>
    <w:link w:val="aff1"/>
    <w:uiPriority w:val="99"/>
    <w:rsid w:val="00217F5A"/>
    <w:pPr>
      <w:widowControl w:val="0"/>
    </w:pPr>
    <w:rPr>
      <w:sz w:val="19"/>
      <w:szCs w:val="19"/>
      <w:lang w:eastAsia="ru-RU"/>
    </w:rPr>
  </w:style>
  <w:style w:type="table" w:customStyle="1" w:styleId="15">
    <w:name w:val="Сетка таблицы1"/>
    <w:basedOn w:val="a1"/>
    <w:next w:val="af0"/>
    <w:rsid w:val="00B370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 Знак1 Знак"/>
    <w:basedOn w:val="a"/>
    <w:rsid w:val="00810D08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"/>
    <w:basedOn w:val="a"/>
    <w:rsid w:val="00810D08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810D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810D08"/>
    <w:rPr>
      <w:rFonts w:ascii="Courier New" w:hAnsi="Courier New"/>
      <w:lang w:val="x-none" w:eastAsia="x-none"/>
    </w:rPr>
  </w:style>
  <w:style w:type="paragraph" w:styleId="aff4">
    <w:name w:val="Normal (Web)"/>
    <w:basedOn w:val="a"/>
    <w:rsid w:val="00810D0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5">
    <w:name w:val="Знак Знак Знак Знак Знак Знак Знак Знак Знак Знак"/>
    <w:basedOn w:val="a"/>
    <w:rsid w:val="00810D08"/>
    <w:rPr>
      <w:rFonts w:ascii="Verdana" w:hAnsi="Verdana" w:cs="Verdana"/>
      <w:lang w:val="en-US" w:eastAsia="en-US"/>
    </w:rPr>
  </w:style>
  <w:style w:type="paragraph" w:customStyle="1" w:styleId="Apxrz0">
    <w:name w:val="Apx/rz"/>
    <w:rsid w:val="00810D08"/>
    <w:pPr>
      <w:widowControl w:val="0"/>
      <w:suppressAutoHyphens/>
    </w:pPr>
    <w:rPr>
      <w:rFonts w:eastAsia="Arial" w:cs="Mangal"/>
      <w:kern w:val="1"/>
      <w:sz w:val="24"/>
      <w:szCs w:val="24"/>
      <w:lang w:eastAsia="zh-CN" w:bidi="hi-IN"/>
    </w:rPr>
  </w:style>
  <w:style w:type="character" w:styleId="aff6">
    <w:name w:val="FollowedHyperlink"/>
    <w:uiPriority w:val="99"/>
    <w:unhideWhenUsed/>
    <w:rsid w:val="00810D0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08"/>
    <w:rPr>
      <w:lang w:eastAsia="zh-C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13">
    <w:name w:val="Основной шрифт абзаца;Знак Знак1 Знак Знак"/>
    <w:semiHidden/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customStyle="1" w:styleId="14">
    <w:name w:val="Знак Знак1 Знак"/>
    <w:basedOn w:val="a"/>
    <w:rPr>
      <w:rFonts w:ascii="Verdana" w:hAnsi="Verdana"/>
      <w:lang w:val="en-US" w:eastAsia="en-US"/>
    </w:rPr>
  </w:style>
  <w:style w:type="paragraph" w:customStyle="1" w:styleId="afa">
    <w:name w:val="Знак Знак Знак Знак Знак"/>
    <w:basedOn w:val="a"/>
    <w:rPr>
      <w:rFonts w:ascii="Verdana" w:hAnsi="Verdana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afb">
    <w:name w:val="Balloon Text"/>
    <w:basedOn w:val="a"/>
    <w:link w:val="afc"/>
    <w:semiHidden/>
    <w:rPr>
      <w:rFonts w:ascii="Tahoma" w:hAnsi="Tahoma"/>
      <w:sz w:val="16"/>
      <w:szCs w:val="16"/>
      <w:lang w:val="en-US" w:eastAsia="en-US"/>
    </w:rPr>
  </w:style>
  <w:style w:type="character" w:styleId="afd">
    <w:name w:val="page number"/>
    <w:basedOn w:val="13"/>
  </w:style>
  <w:style w:type="paragraph" w:styleId="afe">
    <w:name w:val="Body Text"/>
    <w:basedOn w:val="a"/>
    <w:link w:val="aff"/>
    <w:pPr>
      <w:jc w:val="both"/>
    </w:pPr>
    <w:rPr>
      <w:sz w:val="28"/>
      <w:lang w:val="en-US"/>
    </w:rPr>
  </w:style>
  <w:style w:type="character" w:customStyle="1" w:styleId="aff">
    <w:name w:val="Основной текст Знак"/>
    <w:link w:val="afe"/>
    <w:rPr>
      <w:sz w:val="28"/>
      <w:lang w:eastAsia="zh-C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zh-CN"/>
    </w:rPr>
  </w:style>
  <w:style w:type="paragraph" w:customStyle="1" w:styleId="aff0">
    <w:name w:val="Содержимое таблицы"/>
    <w:basedOn w:val="a"/>
    <w:pPr>
      <w:suppressLineNumbers/>
    </w:pPr>
  </w:style>
  <w:style w:type="character" w:customStyle="1" w:styleId="20">
    <w:name w:val="Заголовок 2 Знак"/>
    <w:link w:val="2"/>
    <w:rPr>
      <w:sz w:val="28"/>
    </w:rPr>
  </w:style>
  <w:style w:type="paragraph" w:customStyle="1" w:styleId="Apxrz">
    <w:name w:val="Apx\rz"/>
    <w:pPr>
      <w:widowControl w:val="0"/>
    </w:pPr>
    <w:rPr>
      <w:rFonts w:eastAsia="Arial"/>
      <w:sz w:val="24"/>
      <w:szCs w:val="24"/>
      <w:lang w:eastAsia="zh-CN" w:bidi="hi-IN"/>
    </w:rPr>
  </w:style>
  <w:style w:type="character" w:customStyle="1" w:styleId="afc">
    <w:name w:val="Текст выноски Знак"/>
    <w:link w:val="afb"/>
    <w:semiHidden/>
    <w:rPr>
      <w:rFonts w:ascii="Tahoma" w:hAnsi="Tahoma"/>
      <w:sz w:val="16"/>
      <w:szCs w:val="16"/>
    </w:rPr>
  </w:style>
  <w:style w:type="character" w:customStyle="1" w:styleId="30">
    <w:name w:val="Заголовок 3 Знак"/>
    <w:link w:val="3"/>
    <w:rPr>
      <w:sz w:val="28"/>
    </w:rPr>
  </w:style>
  <w:style w:type="paragraph" w:customStyle="1" w:styleId="formattext">
    <w:name w:val="formattext"/>
    <w:basedOn w:val="a"/>
    <w:rsid w:val="00217F5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1">
    <w:name w:val="Другое_"/>
    <w:link w:val="aff2"/>
    <w:uiPriority w:val="99"/>
    <w:locked/>
    <w:rsid w:val="00217F5A"/>
    <w:rPr>
      <w:sz w:val="19"/>
      <w:szCs w:val="19"/>
    </w:rPr>
  </w:style>
  <w:style w:type="paragraph" w:customStyle="1" w:styleId="aff2">
    <w:name w:val="Другое"/>
    <w:basedOn w:val="a"/>
    <w:link w:val="aff1"/>
    <w:uiPriority w:val="99"/>
    <w:rsid w:val="00217F5A"/>
    <w:pPr>
      <w:widowControl w:val="0"/>
    </w:pPr>
    <w:rPr>
      <w:sz w:val="19"/>
      <w:szCs w:val="19"/>
      <w:lang w:eastAsia="ru-RU"/>
    </w:rPr>
  </w:style>
  <w:style w:type="table" w:customStyle="1" w:styleId="15">
    <w:name w:val="Сетка таблицы1"/>
    <w:basedOn w:val="a1"/>
    <w:next w:val="af0"/>
    <w:rsid w:val="00B370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 Знак1 Знак"/>
    <w:basedOn w:val="a"/>
    <w:rsid w:val="00810D08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"/>
    <w:basedOn w:val="a"/>
    <w:rsid w:val="00810D08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810D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810D08"/>
    <w:rPr>
      <w:rFonts w:ascii="Courier New" w:hAnsi="Courier New"/>
      <w:lang w:val="x-none" w:eastAsia="x-none"/>
    </w:rPr>
  </w:style>
  <w:style w:type="paragraph" w:styleId="aff4">
    <w:name w:val="Normal (Web)"/>
    <w:basedOn w:val="a"/>
    <w:rsid w:val="00810D0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5">
    <w:name w:val="Знак Знак Знак Знак Знак Знак Знак Знак Знак Знак"/>
    <w:basedOn w:val="a"/>
    <w:rsid w:val="00810D08"/>
    <w:rPr>
      <w:rFonts w:ascii="Verdana" w:hAnsi="Verdana" w:cs="Verdana"/>
      <w:lang w:val="en-US" w:eastAsia="en-US"/>
    </w:rPr>
  </w:style>
  <w:style w:type="paragraph" w:customStyle="1" w:styleId="Apxrz0">
    <w:name w:val="Apx/rz"/>
    <w:rsid w:val="00810D08"/>
    <w:pPr>
      <w:widowControl w:val="0"/>
      <w:suppressAutoHyphens/>
    </w:pPr>
    <w:rPr>
      <w:rFonts w:eastAsia="Arial" w:cs="Mangal"/>
      <w:kern w:val="1"/>
      <w:sz w:val="24"/>
      <w:szCs w:val="24"/>
      <w:lang w:eastAsia="zh-CN" w:bidi="hi-IN"/>
    </w:rPr>
  </w:style>
  <w:style w:type="character" w:styleId="aff6">
    <w:name w:val="FollowedHyperlink"/>
    <w:uiPriority w:val="99"/>
    <w:unhideWhenUsed/>
    <w:rsid w:val="00810D0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49</Pages>
  <Words>7449</Words>
  <Characters>42465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Лу</dc:creator>
  <cp:lastModifiedBy>PC71</cp:lastModifiedBy>
  <cp:revision>3</cp:revision>
  <cp:lastPrinted>2024-04-17T09:12:00Z</cp:lastPrinted>
  <dcterms:created xsi:type="dcterms:W3CDTF">2024-04-17T09:03:00Z</dcterms:created>
  <dcterms:modified xsi:type="dcterms:W3CDTF">2024-04-17T09:13:00Z</dcterms:modified>
</cp:coreProperties>
</file>