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05" w:rsidRDefault="00A23381">
      <w:pPr>
        <w:jc w:val="center"/>
      </w:pPr>
      <w:r w:rsidRPr="00A23381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60DB0"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05" w:rsidRDefault="00AC7DE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B47E05" w:rsidRDefault="00AC7DEF">
      <w:pPr>
        <w:pStyle w:val="3"/>
        <w:rPr>
          <w:b/>
        </w:rPr>
      </w:pPr>
      <w:r>
        <w:rPr>
          <w:b/>
        </w:rPr>
        <w:t>ТОМСКОЙ ОБЛАСТИ</w:t>
      </w:r>
    </w:p>
    <w:p w:rsidR="00B47E05" w:rsidRDefault="00B47E05">
      <w:pPr>
        <w:jc w:val="center"/>
        <w:rPr>
          <w:b/>
        </w:rPr>
      </w:pPr>
    </w:p>
    <w:p w:rsidR="00B47E05" w:rsidRDefault="00AC7DE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B47E05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AC7DEF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.02.2022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AC7DEF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151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47E05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B47E05" w:rsidRDefault="00B47E0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B47E05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AC7DEF">
            <w:p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B47E05" w:rsidRDefault="00AC7DEF">
            <w:p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Александровского района Томской области от 24.11.2020 № 1142</w:t>
            </w:r>
          </w:p>
        </w:tc>
      </w:tr>
    </w:tbl>
    <w:p w:rsidR="00B47E05" w:rsidRDefault="00B47E05">
      <w:pPr>
        <w:jc w:val="both"/>
        <w:rPr>
          <w:sz w:val="22"/>
          <w:szCs w:val="22"/>
        </w:rPr>
      </w:pPr>
    </w:p>
    <w:p w:rsidR="00B47E05" w:rsidRDefault="00AC7DE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Руководствуясь статьей 179 Бюджетного кодекса Российской Федерации, пунктом 6 части 1 статьи 17 Федерального закона 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 от 02.09.2014 № 1143,</w:t>
      </w:r>
    </w:p>
    <w:p w:rsidR="00B47E05" w:rsidRDefault="00AC7DE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47E05" w:rsidRDefault="00AC7DE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Александровского района Томской области от 24.11.2020 № 1142 «Об утверждении муниципальной программы «Развитие рыбной промышленности  в  Александровском районе на 2021-2025 годы», следующие изменения:</w:t>
      </w:r>
    </w:p>
    <w:p w:rsidR="00B47E05" w:rsidRDefault="00AC7DE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муниципальной программе «Развитие рыбной промышленности  в  Александровском районе на 2021-2025 годы», являющейся приложением к постановлению (далее-программа):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1.1) в Паспорте программы раздел «Целевые показатели (индикаторы)» изложить в редакции: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3"/>
        <w:gridCol w:w="2518"/>
        <w:gridCol w:w="996"/>
        <w:gridCol w:w="1025"/>
        <w:gridCol w:w="1078"/>
        <w:gridCol w:w="1134"/>
        <w:gridCol w:w="1134"/>
      </w:tblGrid>
      <w:tr w:rsidR="00B47E05" w:rsidTr="00F94C05">
        <w:trPr>
          <w:cantSplit/>
          <w:trHeight w:val="156"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B47E05" w:rsidRDefault="00AC7DEF">
            <w:pPr>
              <w:jc w:val="center"/>
            </w:pPr>
            <w:r>
              <w:t>(прогноз)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C05" w:rsidRDefault="00AC7D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2023</w:t>
            </w:r>
          </w:p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C05" w:rsidRDefault="00AC7D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</w:t>
            </w:r>
          </w:p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C05" w:rsidRDefault="00AC7D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2025</w:t>
            </w:r>
          </w:p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t>(прогноз)</w:t>
            </w:r>
          </w:p>
        </w:tc>
      </w:tr>
      <w:tr w:rsidR="00B47E05" w:rsidTr="00F94C05">
        <w:trPr>
          <w:cantSplit/>
          <w:trHeight w:val="150"/>
        </w:trPr>
        <w:tc>
          <w:tcPr>
            <w:tcW w:w="16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предпринимательства, получивших субсидию, чел. 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suppressLineNumber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47E05" w:rsidTr="00F94C05">
        <w:trPr>
          <w:cantSplit/>
          <w:trHeight w:val="150"/>
        </w:trPr>
        <w:tc>
          <w:tcPr>
            <w:tcW w:w="16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консервов рыбных, тыс. условных банок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1013,29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B47E05" w:rsidTr="00F94C05">
        <w:trPr>
          <w:cantSplit/>
          <w:trHeight w:val="150"/>
        </w:trPr>
        <w:tc>
          <w:tcPr>
            <w:tcW w:w="16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новых рабочих мест, созданных в рыбоконсервном производстве (нарастающим итогом по годам), ед. 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47E05" w:rsidTr="00F94C05">
        <w:trPr>
          <w:cantSplit/>
          <w:trHeight w:val="150"/>
        </w:trPr>
        <w:tc>
          <w:tcPr>
            <w:tcW w:w="16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местного сырья (речная и озерная рыба), используемого в рыбоконсервном производстве, %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7E05" w:rsidRDefault="00AC7D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B47E05" w:rsidRDefault="00B47E05">
      <w:pPr>
        <w:ind w:firstLine="567"/>
        <w:jc w:val="both"/>
        <w:rPr>
          <w:sz w:val="24"/>
          <w:szCs w:val="24"/>
        </w:rPr>
      </w:pP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1.2.) в Паспорте программы раздел «Объем средств бюджета района и иных финансовых ресурсов на реализацию муниципальной программы» изложить в редакции: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8"/>
        <w:gridCol w:w="6806"/>
      </w:tblGrid>
      <w:tr w:rsidR="00B47E05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программы всего: 17025 тыс. руб., в т.ч. бюджет района – 3265 тыс. руб., бюджет Томской области – 13760 тыс. руб.,  из них по годам:</w:t>
            </w:r>
          </w:p>
          <w:p w:rsidR="00B47E05" w:rsidRDefault="00AC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 – всего 300 тыс. руб., в т.ч. бюджет района - 300 тыс. руб., бюджет Томской области – 0 тыс. руб.;</w:t>
            </w:r>
          </w:p>
          <w:p w:rsidR="00B47E05" w:rsidRDefault="00AC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 – всего 15510 тыс. руб., в т.ч. бюджет района - 1750тыс. руб., бюджет Томской области – 13760 тыс. руб.;</w:t>
            </w:r>
          </w:p>
          <w:p w:rsidR="00B47E05" w:rsidRDefault="00AC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 – всего 405 тыс. руб., в т.ч. бюджет района - 405 тыс. руб., бюджет Томской области – 0 тыс. руб.;</w:t>
            </w:r>
          </w:p>
          <w:p w:rsidR="00B47E05" w:rsidRDefault="00AC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 – всего 405 тыс. руб., в т.ч. бюджет района - 405 тыс. руб., бюджет Томской области – 0 тыс. руб.;</w:t>
            </w:r>
          </w:p>
          <w:p w:rsidR="00B47E05" w:rsidRDefault="00AC7DEF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2025г. - всего 405 тыс. руб., в т.ч. бюджет района - 405 тыс. руб., бюджет Томской области – 0 тыс. руб.</w:t>
            </w:r>
          </w:p>
        </w:tc>
      </w:tr>
    </w:tbl>
    <w:p w:rsidR="00B47E05" w:rsidRDefault="00B47E05">
      <w:pPr>
        <w:ind w:firstLine="567"/>
        <w:jc w:val="both"/>
        <w:rPr>
          <w:sz w:val="24"/>
          <w:szCs w:val="24"/>
        </w:rPr>
      </w:pP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1.3) в пункте 1. «Содержание проблемы и необходимость ее решения программными методами» программы слова: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«- восстановление рыболовного флота, приобретение орудий лова, лодочных моторов и холодильного оборудования;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субсидирование субъектов малого и среднего предпринимательства, осуществляющего переработку рыбы, в расчете на одну выпущенную банку продукции (консервов).» 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заменить словами: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«- 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льдогенераторов;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Назино, Лукашкин Яр;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банки.».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1.4) в пункте 3. «Методы реализации Программы» программы слова: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 1.Поддержка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биоресурсов, холодильного оборудования, льдогенераторов;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2.Возмещение разницы в тарифах за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3.Возмещение расходов на глубокую переработку рыбы на единицу изготовляемой продукции.» 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заменить словами: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«1. 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льдогенераторов;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Назино, Лукашкин Яр;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банки.».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1.5) таблицу раздела 5. «Объемы и источники финансирования» программы изложить в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1E0"/>
      </w:tblPr>
      <w:tblGrid>
        <w:gridCol w:w="2264"/>
        <w:gridCol w:w="1148"/>
        <w:gridCol w:w="1027"/>
        <w:gridCol w:w="1185"/>
        <w:gridCol w:w="1185"/>
        <w:gridCol w:w="1185"/>
        <w:gridCol w:w="1185"/>
      </w:tblGrid>
      <w:tr w:rsidR="00B47E05">
        <w:trPr>
          <w:cantSplit/>
        </w:trPr>
        <w:tc>
          <w:tcPr>
            <w:tcW w:w="2465" w:type="dxa"/>
            <w:vMerge w:val="restart"/>
          </w:tcPr>
          <w:p w:rsidR="00B47E05" w:rsidRDefault="00AC7DE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6714" w:type="dxa"/>
            <w:gridSpan w:val="6"/>
          </w:tcPr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47E05">
        <w:trPr>
          <w:cantSplit/>
        </w:trPr>
        <w:tc>
          <w:tcPr>
            <w:tcW w:w="2465" w:type="dxa"/>
            <w:vMerge/>
          </w:tcPr>
          <w:p w:rsidR="00B47E05" w:rsidRDefault="00B47E0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6" w:type="dxa"/>
          </w:tcPr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996" w:type="dxa"/>
          </w:tcPr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185" w:type="dxa"/>
          </w:tcPr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185" w:type="dxa"/>
          </w:tcPr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47E05" w:rsidRDefault="00AC7D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  <w:tr w:rsidR="00B47E05">
        <w:tc>
          <w:tcPr>
            <w:tcW w:w="2465" w:type="dxa"/>
          </w:tcPr>
          <w:p w:rsidR="00B47E05" w:rsidRDefault="00AC7DE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17025</w:t>
            </w:r>
          </w:p>
        </w:tc>
        <w:tc>
          <w:tcPr>
            <w:tcW w:w="111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15510</w:t>
            </w:r>
          </w:p>
        </w:tc>
        <w:tc>
          <w:tcPr>
            <w:tcW w:w="99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185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185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B47E05">
        <w:tc>
          <w:tcPr>
            <w:tcW w:w="2465" w:type="dxa"/>
          </w:tcPr>
          <w:p w:rsidR="00B47E05" w:rsidRDefault="00AC7DE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3265</w:t>
            </w:r>
          </w:p>
        </w:tc>
        <w:tc>
          <w:tcPr>
            <w:tcW w:w="111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99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185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185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B47E05">
        <w:tc>
          <w:tcPr>
            <w:tcW w:w="2465" w:type="dxa"/>
          </w:tcPr>
          <w:p w:rsidR="00B47E05" w:rsidRDefault="00AC7DE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3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13760</w:t>
            </w:r>
          </w:p>
        </w:tc>
        <w:tc>
          <w:tcPr>
            <w:tcW w:w="111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13760</w:t>
            </w:r>
          </w:p>
        </w:tc>
        <w:tc>
          <w:tcPr>
            <w:tcW w:w="996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7E05" w:rsidRDefault="00B47E05">
      <w:pPr>
        <w:ind w:firstLine="567"/>
        <w:jc w:val="both"/>
        <w:rPr>
          <w:sz w:val="24"/>
          <w:szCs w:val="24"/>
        </w:rPr>
      </w:pP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1.6) приложение 1 к программе изложить в редакции согласно приложению 1 к настоящему постановлению;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1.7) приложение 2 к программе изложить в редакции согласно приложению 2 к настоящему постановлению;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1.8) приложение 3 к программе изложить в редакции согласно приложению 3 к настоящему постановлению;</w:t>
      </w:r>
    </w:p>
    <w:p w:rsidR="00B47E05" w:rsidRDefault="00AC7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1.9) приложение 4 к программе изложить в редакции согласно приложению 4 к настоящему постановлению.</w:t>
      </w:r>
    </w:p>
    <w:p w:rsidR="00B47E05" w:rsidRDefault="00AC7DE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разместить на сайте органов местного самоуправления Александровского района Томской области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alsadm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/).</w:t>
      </w:r>
    </w:p>
    <w:p w:rsidR="00B47E05" w:rsidRDefault="00AC7DE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на следующий день после его  официального опубликования (обнародования).</w:t>
      </w:r>
    </w:p>
    <w:p w:rsidR="00B47E05" w:rsidRDefault="00AC7DEF">
      <w:pPr>
        <w:ind w:firstLine="5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4.Контроль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B47E05" w:rsidRDefault="00B47E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7E05" w:rsidRDefault="00B47E05">
      <w:pPr>
        <w:jc w:val="both"/>
        <w:rPr>
          <w:sz w:val="24"/>
          <w:szCs w:val="24"/>
        </w:rPr>
      </w:pPr>
    </w:p>
    <w:p w:rsidR="00B47E05" w:rsidRDefault="00B47E05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B47E0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  <w:lang w:val="en-US"/>
              </w:rPr>
              <w:t xml:space="preserve">а </w:t>
            </w:r>
            <w:r>
              <w:rPr>
                <w:sz w:val="24"/>
                <w:szCs w:val="24"/>
              </w:rPr>
              <w:t>Александровского района</w:t>
            </w:r>
          </w:p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AC7DEF" w:rsidP="00F94C0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B47E0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B47E05">
            <w:pPr>
              <w:jc w:val="both"/>
            </w:pPr>
          </w:p>
          <w:p w:rsidR="00B47E05" w:rsidRDefault="00AC7DEF">
            <w:pPr>
              <w:jc w:val="both"/>
            </w:pPr>
            <w:r>
              <w:t>О.Г. Ковалева</w:t>
            </w:r>
          </w:p>
          <w:p w:rsidR="00B47E05" w:rsidRDefault="00AC7DEF">
            <w:pPr>
              <w:jc w:val="both"/>
            </w:pPr>
            <w:r>
              <w:t>24886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7E05" w:rsidRDefault="00B47E05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B47E05" w:rsidRDefault="00B47E05"/>
    <w:p w:rsidR="00B47E05" w:rsidRDefault="00B47E05"/>
    <w:p w:rsidR="00B47E05" w:rsidRDefault="00B47E05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AC7DEF" w:rsidRDefault="00AC7DEF"/>
    <w:p w:rsidR="00B47E05" w:rsidRDefault="00B47E05"/>
    <w:p w:rsidR="00B47E05" w:rsidRDefault="00B47E05"/>
    <w:p w:rsidR="00B47E05" w:rsidRDefault="00AC7DEF">
      <w:r>
        <w:rPr>
          <w:u w:val="single"/>
        </w:rPr>
        <w:t>Разослать</w:t>
      </w:r>
      <w:r>
        <w:t>:</w:t>
      </w:r>
    </w:p>
    <w:p w:rsidR="00B47E05" w:rsidRDefault="00AC7DEF">
      <w:r>
        <w:t>ОЭ, ФО</w:t>
      </w:r>
    </w:p>
    <w:p w:rsidR="00B47E05" w:rsidRDefault="00B47E05"/>
    <w:p w:rsidR="00B47E05" w:rsidRDefault="00B47E05"/>
    <w:p w:rsidR="00B47E05" w:rsidRDefault="00B47E05">
      <w:pPr>
        <w:sectPr w:rsidR="00B47E05" w:rsidSect="00AC7DEF">
          <w:headerReference w:type="default" r:id="rId7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B47E05" w:rsidRDefault="00AC7DEF">
      <w:pPr>
        <w:shd w:val="clear" w:color="auto" w:fill="FFFFFF"/>
        <w:ind w:left="9204"/>
      </w:pPr>
      <w:r>
        <w:lastRenderedPageBreak/>
        <w:t>Приложение 1 к постановлению Администрации Александровского района Томской области от 01.02.2022 № 151</w:t>
      </w:r>
    </w:p>
    <w:p w:rsidR="00B47E05" w:rsidRDefault="00B47E05">
      <w:pPr>
        <w:shd w:val="clear" w:color="auto" w:fill="FFFFFF"/>
        <w:ind w:left="9204"/>
      </w:pPr>
    </w:p>
    <w:p w:rsidR="00B47E05" w:rsidRDefault="00AC7DE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B47E05" w:rsidRDefault="00AC7DEF">
      <w:pPr>
        <w:shd w:val="clear" w:color="auto" w:fill="FFFFFF"/>
        <w:ind w:left="9204"/>
        <w:rPr>
          <w:sz w:val="22"/>
          <w:szCs w:val="22"/>
        </w:rPr>
      </w:pPr>
      <w:r>
        <w:t>«Развитие рыбной промышленности  в  Александровском районе на 2021-2025 годы»</w:t>
      </w:r>
    </w:p>
    <w:p w:rsidR="00B47E05" w:rsidRPr="00AC7DEF" w:rsidRDefault="00B47E05">
      <w:pPr>
        <w:keepNext/>
        <w:jc w:val="center"/>
        <w:outlineLvl w:val="1"/>
        <w:rPr>
          <w:sz w:val="16"/>
          <w:szCs w:val="16"/>
          <w:lang w:eastAsia="en-US"/>
        </w:rPr>
      </w:pPr>
    </w:p>
    <w:p w:rsidR="00B47E05" w:rsidRDefault="00AC7DEF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B47E05" w:rsidRDefault="00AC7DEF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«Развитие рыбной промышленности  в  Александровском районе на 2021-2025 годы»</w:t>
      </w:r>
    </w:p>
    <w:p w:rsidR="00B47E05" w:rsidRDefault="00B47E05">
      <w:pPr>
        <w:jc w:val="center"/>
        <w:rPr>
          <w:sz w:val="24"/>
          <w:szCs w:val="24"/>
        </w:rPr>
      </w:pPr>
    </w:p>
    <w:tbl>
      <w:tblPr>
        <w:tblW w:w="13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"/>
        <w:gridCol w:w="5652"/>
        <w:gridCol w:w="1418"/>
        <w:gridCol w:w="1276"/>
        <w:gridCol w:w="1275"/>
        <w:gridCol w:w="1275"/>
        <w:gridCol w:w="1275"/>
        <w:gridCol w:w="1134"/>
      </w:tblGrid>
      <w:tr w:rsidR="00B47E05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52" w:type="dxa"/>
            <w:vMerge w:val="restart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5" w:type="dxa"/>
            <w:gridSpan w:val="5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B47E05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B47E05" w:rsidRDefault="00B47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2" w:type="dxa"/>
            <w:vMerge/>
            <w:vAlign w:val="center"/>
          </w:tcPr>
          <w:p w:rsidR="00B47E05" w:rsidRDefault="00B47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47E05" w:rsidRDefault="00B47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47E05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B47E05" w:rsidRDefault="00B47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2" w:type="dxa"/>
            <w:vMerge/>
            <w:vAlign w:val="center"/>
          </w:tcPr>
          <w:p w:rsidR="00B47E05" w:rsidRDefault="00B47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47E05" w:rsidRDefault="00B47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E05" w:rsidRDefault="00B47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:rsidR="00B47E05">
        <w:trPr>
          <w:trHeight w:val="20"/>
        </w:trPr>
        <w:tc>
          <w:tcPr>
            <w:tcW w:w="13891" w:type="dxa"/>
            <w:gridSpan w:val="8"/>
            <w:noWrap/>
            <w:vAlign w:val="center"/>
          </w:tcPr>
          <w:p w:rsidR="00B47E05" w:rsidRDefault="00AC7D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рыбной промышленности  в  Александровском районе на 2021-2025 годы»</w:t>
            </w:r>
          </w:p>
        </w:tc>
      </w:tr>
      <w:tr w:rsidR="00B47E05">
        <w:trPr>
          <w:trHeight w:val="20"/>
        </w:trPr>
        <w:tc>
          <w:tcPr>
            <w:tcW w:w="586" w:type="dxa"/>
            <w:noWrap/>
          </w:tcPr>
          <w:p w:rsidR="00B47E05" w:rsidRDefault="00AC7DE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2" w:type="dxa"/>
            <w:noWrap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предпринимательства, получивших субсидию </w:t>
            </w:r>
          </w:p>
        </w:tc>
        <w:tc>
          <w:tcPr>
            <w:tcW w:w="1418" w:type="dxa"/>
            <w:noWrap/>
          </w:tcPr>
          <w:p w:rsidR="00B47E05" w:rsidRDefault="00AC7DEF">
            <w:pPr>
              <w:suppressLineNumbers/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276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47E05">
        <w:trPr>
          <w:trHeight w:val="20"/>
        </w:trPr>
        <w:tc>
          <w:tcPr>
            <w:tcW w:w="586" w:type="dxa"/>
            <w:noWrap/>
          </w:tcPr>
          <w:p w:rsidR="00B47E05" w:rsidRDefault="00AC7DE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2" w:type="dxa"/>
            <w:noWrap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консервов рыбных </w:t>
            </w:r>
          </w:p>
        </w:tc>
        <w:tc>
          <w:tcPr>
            <w:tcW w:w="1418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условных банок</w:t>
            </w:r>
          </w:p>
        </w:tc>
        <w:tc>
          <w:tcPr>
            <w:tcW w:w="1276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1013,29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B47E05">
        <w:trPr>
          <w:trHeight w:val="20"/>
        </w:trPr>
        <w:tc>
          <w:tcPr>
            <w:tcW w:w="586" w:type="dxa"/>
            <w:noWrap/>
          </w:tcPr>
          <w:p w:rsidR="00B47E05" w:rsidRDefault="00AC7DE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2" w:type="dxa"/>
            <w:noWrap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новых рабочих мест, созданных в рыбоконсервном производстве (нарастающим итогом по годам) </w:t>
            </w:r>
          </w:p>
        </w:tc>
        <w:tc>
          <w:tcPr>
            <w:tcW w:w="1418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47E05">
        <w:trPr>
          <w:trHeight w:val="20"/>
        </w:trPr>
        <w:tc>
          <w:tcPr>
            <w:tcW w:w="586" w:type="dxa"/>
            <w:noWrap/>
          </w:tcPr>
          <w:p w:rsidR="00B47E05" w:rsidRDefault="00AC7DE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2" w:type="dxa"/>
            <w:noWrap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местного сырья (речная и озерная рыба), используемого в рыбоконсервном производстве</w:t>
            </w:r>
          </w:p>
        </w:tc>
        <w:tc>
          <w:tcPr>
            <w:tcW w:w="1418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B47E05" w:rsidRDefault="00B47E05">
      <w:pPr>
        <w:keepNext/>
        <w:outlineLvl w:val="0"/>
        <w:rPr>
          <w:b/>
          <w:sz w:val="32"/>
        </w:rPr>
      </w:pPr>
    </w:p>
    <w:p w:rsidR="00B47E05" w:rsidRDefault="00AC7DEF">
      <w:pPr>
        <w:shd w:val="clear" w:color="auto" w:fill="FFFFFF"/>
        <w:ind w:left="9204"/>
      </w:pPr>
      <w:r>
        <w:br w:type="page"/>
      </w:r>
      <w:r>
        <w:lastRenderedPageBreak/>
        <w:t>Приложение 2 к постановлению Администрации Александровского района Томской области от 01.02.2022 № 151</w:t>
      </w:r>
    </w:p>
    <w:p w:rsidR="00B47E05" w:rsidRDefault="00B47E05">
      <w:pPr>
        <w:shd w:val="clear" w:color="auto" w:fill="FFFFFF"/>
        <w:tabs>
          <w:tab w:val="left" w:pos="9214"/>
        </w:tabs>
        <w:jc w:val="center"/>
      </w:pPr>
    </w:p>
    <w:p w:rsidR="00B47E05" w:rsidRDefault="00AC7DEF">
      <w:pPr>
        <w:shd w:val="clear" w:color="auto" w:fill="FFFFFF"/>
        <w:tabs>
          <w:tab w:val="left" w:pos="9214"/>
        </w:tabs>
        <w:ind w:left="9214"/>
      </w:pPr>
      <w:r>
        <w:t xml:space="preserve">Приложение 2  к  муниципальной программе </w:t>
      </w:r>
    </w:p>
    <w:p w:rsidR="00B47E05" w:rsidRDefault="00AC7DEF">
      <w:pPr>
        <w:shd w:val="clear" w:color="auto" w:fill="FFFFFF"/>
        <w:tabs>
          <w:tab w:val="left" w:pos="9214"/>
        </w:tabs>
        <w:jc w:val="center"/>
      </w:pPr>
      <w:r>
        <w:t>«Развитие рыбной промышленности  в</w:t>
      </w:r>
    </w:p>
    <w:p w:rsidR="00B47E05" w:rsidRDefault="00AC7DEF">
      <w:pPr>
        <w:shd w:val="clear" w:color="auto" w:fill="FFFFFF"/>
        <w:tabs>
          <w:tab w:val="left" w:pos="9214"/>
        </w:tabs>
        <w:jc w:val="center"/>
        <w:rPr>
          <w:sz w:val="22"/>
          <w:szCs w:val="22"/>
        </w:rPr>
      </w:pPr>
      <w:r>
        <w:t>Александровском районе на 2021-2025 годы»</w:t>
      </w:r>
    </w:p>
    <w:p w:rsidR="00B47E05" w:rsidRDefault="00B47E05">
      <w:pPr>
        <w:shd w:val="clear" w:color="auto" w:fill="FFFFFF"/>
        <w:jc w:val="right"/>
        <w:rPr>
          <w:sz w:val="16"/>
          <w:szCs w:val="16"/>
        </w:rPr>
      </w:pPr>
    </w:p>
    <w:p w:rsidR="00B47E05" w:rsidRDefault="00AC7DE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</w:t>
      </w:r>
    </w:p>
    <w:tbl>
      <w:tblPr>
        <w:tblW w:w="14190" w:type="dxa"/>
        <w:tblInd w:w="93" w:type="dxa"/>
        <w:tblLook w:val="04A0"/>
      </w:tblPr>
      <w:tblGrid>
        <w:gridCol w:w="866"/>
        <w:gridCol w:w="850"/>
        <w:gridCol w:w="6663"/>
        <w:gridCol w:w="1842"/>
        <w:gridCol w:w="1358"/>
        <w:gridCol w:w="2693"/>
      </w:tblGrid>
      <w:tr w:rsidR="00B47E05">
        <w:trPr>
          <w:cantSplit/>
          <w:trHeight w:val="843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непосредственный результат</w:t>
            </w:r>
          </w:p>
        </w:tc>
      </w:tr>
      <w:tr w:rsidR="00B47E05">
        <w:trPr>
          <w:cantSplit/>
          <w:trHeight w:val="266"/>
        </w:trPr>
        <w:tc>
          <w:tcPr>
            <w:tcW w:w="866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666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</w:tr>
      <w:tr w:rsidR="00B47E05">
        <w:trPr>
          <w:trHeight w:val="282"/>
        </w:trPr>
        <w:tc>
          <w:tcPr>
            <w:tcW w:w="866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рыбной промышленности в  Александровском районе на 2021-2025 годы»</w:t>
            </w: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</w:tr>
      <w:tr w:rsidR="00B47E05">
        <w:trPr>
          <w:cantSplit/>
          <w:trHeight w:val="282"/>
        </w:trPr>
        <w:tc>
          <w:tcPr>
            <w:tcW w:w="866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1842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276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2693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8" w:space="0" w:color="000000"/>
            </w:tcBorders>
            <w:noWrap/>
            <w:vAlign w:val="center"/>
          </w:tcPr>
          <w:p w:rsidR="00B47E05" w:rsidRDefault="00AC7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основных фондов</w:t>
            </w:r>
          </w:p>
          <w:p w:rsidR="00B47E05" w:rsidRDefault="00AC7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стабилизация вылова рыбы</w:t>
            </w:r>
          </w:p>
        </w:tc>
      </w:tr>
      <w:tr w:rsidR="00B47E05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льдогенераторов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47E05" w:rsidRDefault="00B47E05">
            <w:pPr>
              <w:jc w:val="both"/>
              <w:rPr>
                <w:sz w:val="22"/>
                <w:szCs w:val="22"/>
              </w:rPr>
            </w:pPr>
          </w:p>
        </w:tc>
      </w:tr>
      <w:tr w:rsidR="00B47E05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Стабилизация вылова рыбы,</w:t>
            </w:r>
          </w:p>
          <w:p w:rsidR="00B47E05" w:rsidRDefault="00AC7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ассортимента рыбной продукции за счет глубокой переработка рыбы </w:t>
            </w:r>
          </w:p>
          <w:p w:rsidR="00B47E05" w:rsidRDefault="00B47E05">
            <w:pPr>
              <w:jc w:val="both"/>
              <w:rPr>
                <w:sz w:val="22"/>
                <w:szCs w:val="22"/>
              </w:rPr>
            </w:pPr>
          </w:p>
        </w:tc>
      </w:tr>
      <w:tr w:rsidR="00B47E05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Назино, Лукашкин Яр 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both"/>
              <w:rPr>
                <w:sz w:val="22"/>
                <w:szCs w:val="22"/>
              </w:rPr>
            </w:pPr>
          </w:p>
        </w:tc>
      </w:tr>
      <w:tr w:rsidR="00B47E05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затрат, связанных с приобретением жестяной банки для производства рыбных консервов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ассортимента рыбной продукции за счет глубокой переработки рыбы, увеличение поступлений налогов в бюджет района</w:t>
            </w:r>
          </w:p>
        </w:tc>
      </w:tr>
      <w:tr w:rsidR="00B47E05">
        <w:trPr>
          <w:cantSplit/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6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</w:t>
            </w:r>
          </w:p>
        </w:tc>
        <w:tc>
          <w:tcPr>
            <w:tcW w:w="1842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both"/>
              <w:rPr>
                <w:sz w:val="22"/>
                <w:szCs w:val="22"/>
              </w:rPr>
            </w:pPr>
          </w:p>
        </w:tc>
      </w:tr>
    </w:tbl>
    <w:p w:rsidR="00B47E05" w:rsidRDefault="00B47E05">
      <w:pPr>
        <w:ind w:left="7788"/>
        <w:rPr>
          <w:color w:val="000000"/>
        </w:rPr>
      </w:pPr>
    </w:p>
    <w:p w:rsidR="00B47E05" w:rsidRDefault="00AC7DEF">
      <w:pPr>
        <w:shd w:val="clear" w:color="auto" w:fill="FFFFFF"/>
        <w:ind w:left="9204"/>
      </w:pPr>
      <w:r>
        <w:lastRenderedPageBreak/>
        <w:t>Приложение 3 к постановлению Администрации Александровского района Томской области от 00.02.2022 № 151</w:t>
      </w:r>
    </w:p>
    <w:p w:rsidR="00B47E05" w:rsidRDefault="00B47E05">
      <w:pPr>
        <w:ind w:left="7788"/>
        <w:rPr>
          <w:color w:val="000000"/>
        </w:rPr>
      </w:pPr>
    </w:p>
    <w:p w:rsidR="00B47E05" w:rsidRDefault="00AC7DEF">
      <w:pPr>
        <w:ind w:left="9214"/>
        <w:rPr>
          <w:color w:val="000000"/>
        </w:rPr>
      </w:pPr>
      <w:r>
        <w:rPr>
          <w:color w:val="000000"/>
        </w:rPr>
        <w:t xml:space="preserve">Приложение 3 к муниципальной программе </w:t>
      </w:r>
    </w:p>
    <w:p w:rsidR="00B47E05" w:rsidRDefault="00AC7DEF" w:rsidP="00AC7DEF">
      <w:pPr>
        <w:shd w:val="clear" w:color="auto" w:fill="FFFFFF"/>
        <w:ind w:left="8496" w:firstLine="708"/>
      </w:pPr>
      <w:r>
        <w:t xml:space="preserve">«Развитие рыбной промышленности  в  </w:t>
      </w:r>
    </w:p>
    <w:p w:rsidR="00B47E05" w:rsidRDefault="00AC7DEF" w:rsidP="00AC7DEF">
      <w:pPr>
        <w:shd w:val="clear" w:color="auto" w:fill="FFFFFF"/>
        <w:ind w:left="8496" w:firstLine="708"/>
      </w:pPr>
      <w:r>
        <w:t>Александровском районе на 2021-2025 годы»</w:t>
      </w: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AC7DE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реализации муниципальной программы «Развитие рыбной промышленности  в  Александровском районе на 2021-2025 годы» за счет средств бюджета муниципального образования «Александровский район» и бюджета Томской области</w:t>
      </w:r>
    </w:p>
    <w:p w:rsidR="00B47E05" w:rsidRDefault="00B47E05">
      <w:pPr>
        <w:jc w:val="center"/>
        <w:rPr>
          <w:sz w:val="24"/>
          <w:szCs w:val="24"/>
        </w:rPr>
      </w:pPr>
    </w:p>
    <w:tbl>
      <w:tblPr>
        <w:tblW w:w="13766" w:type="dxa"/>
        <w:tblInd w:w="93" w:type="dxa"/>
        <w:tblLook w:val="04A0"/>
      </w:tblPr>
      <w:tblGrid>
        <w:gridCol w:w="866"/>
        <w:gridCol w:w="850"/>
        <w:gridCol w:w="3260"/>
        <w:gridCol w:w="1843"/>
        <w:gridCol w:w="850"/>
        <w:gridCol w:w="567"/>
        <w:gridCol w:w="567"/>
        <w:gridCol w:w="567"/>
        <w:gridCol w:w="567"/>
        <w:gridCol w:w="851"/>
        <w:gridCol w:w="850"/>
        <w:gridCol w:w="710"/>
        <w:gridCol w:w="708"/>
        <w:gridCol w:w="710"/>
      </w:tblGrid>
      <w:tr w:rsidR="00B47E05">
        <w:trPr>
          <w:cantSplit/>
          <w:trHeight w:val="633"/>
          <w:tblHeader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образования, тыс. рублей</w:t>
            </w:r>
          </w:p>
        </w:tc>
      </w:tr>
      <w:tr w:rsidR="00B47E05">
        <w:trPr>
          <w:cantSplit/>
          <w:trHeight w:val="312"/>
          <w:tblHeader/>
        </w:trPr>
        <w:tc>
          <w:tcPr>
            <w:tcW w:w="866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B47E05">
        <w:trPr>
          <w:cantSplit/>
          <w:trHeight w:val="8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7E05">
        <w:trPr>
          <w:cantSplit/>
          <w:trHeight w:val="113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льдогенераторов (районный бюджет)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B47E05">
        <w:trPr>
          <w:cantSplit/>
          <w:trHeight w:val="113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льдогенераторов (областной бюджет)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7E05">
        <w:trPr>
          <w:cantSplit/>
          <w:trHeight w:val="113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7E05">
        <w:trPr>
          <w:cantSplit/>
          <w:trHeight w:val="15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Назино, Лукашкин Яр (районный бюджет)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</w:t>
            </w:r>
          </w:p>
        </w:tc>
      </w:tr>
      <w:tr w:rsidR="00B47E05">
        <w:trPr>
          <w:cantSplit/>
          <w:trHeight w:val="15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Назино, Лукашкин Яр (областной бюджет)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47E05">
        <w:trPr>
          <w:cantSplit/>
          <w:trHeight w:val="15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затрат, связанных с приобретением жестяной банки для производства рыбных консервов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47E05">
        <w:trPr>
          <w:trHeight w:val="15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 (районный бюджет)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47E05">
        <w:trPr>
          <w:trHeight w:val="15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юридических лиц и индивидуальных предпринимателей, осуществляющих рыбоконсервное производство в Александровском районе, на закупку металлической консервной банки (областной бюджет)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B47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E05" w:rsidRDefault="00AC7D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B47E05">
      <w:pPr>
        <w:shd w:val="clear" w:color="auto" w:fill="FFFFFF"/>
        <w:ind w:left="9204"/>
      </w:pPr>
    </w:p>
    <w:p w:rsidR="00B47E05" w:rsidRDefault="00AC7DEF">
      <w:pPr>
        <w:shd w:val="clear" w:color="auto" w:fill="FFFFFF"/>
        <w:ind w:left="9204"/>
      </w:pPr>
      <w:r>
        <w:lastRenderedPageBreak/>
        <w:t>Приложение 4 к постановлению Администрации Александровского района Томской области от 01.02.2022 № 151</w:t>
      </w:r>
    </w:p>
    <w:p w:rsidR="00B47E05" w:rsidRDefault="00B47E05">
      <w:pPr>
        <w:shd w:val="clear" w:color="auto" w:fill="FFFFFF"/>
        <w:ind w:left="9204"/>
      </w:pPr>
    </w:p>
    <w:p w:rsidR="00B47E05" w:rsidRDefault="00AC7DEF" w:rsidP="00AC7DEF">
      <w:pPr>
        <w:ind w:left="8496" w:firstLine="708"/>
        <w:rPr>
          <w:color w:val="000000"/>
        </w:rPr>
      </w:pPr>
      <w:r>
        <w:rPr>
          <w:color w:val="000000"/>
        </w:rPr>
        <w:t xml:space="preserve">Приложение 4 к муниципальной программе </w:t>
      </w:r>
    </w:p>
    <w:p w:rsidR="00B47E05" w:rsidRDefault="00AC7DEF" w:rsidP="00AC7DEF">
      <w:pPr>
        <w:shd w:val="clear" w:color="auto" w:fill="FFFFFF"/>
        <w:ind w:left="8496" w:firstLine="708"/>
      </w:pPr>
      <w:r>
        <w:t xml:space="preserve">«Развитие рыбной промышленности  в  </w:t>
      </w:r>
    </w:p>
    <w:p w:rsidR="00B47E05" w:rsidRDefault="00AC7DEF" w:rsidP="00AC7DEF">
      <w:pPr>
        <w:shd w:val="clear" w:color="auto" w:fill="FFFFFF"/>
        <w:ind w:left="8496" w:firstLine="708"/>
      </w:pPr>
      <w:r>
        <w:t>Александровском районе на 2021-2025 годы»</w:t>
      </w: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AC7DE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B47E05" w:rsidRDefault="00B47E05">
      <w:pPr>
        <w:rPr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5"/>
        <w:gridCol w:w="3137"/>
        <w:gridCol w:w="1250"/>
        <w:gridCol w:w="1275"/>
        <w:gridCol w:w="1276"/>
        <w:gridCol w:w="1205"/>
        <w:gridCol w:w="1205"/>
        <w:gridCol w:w="1417"/>
      </w:tblGrid>
      <w:tr w:rsidR="00B47E05">
        <w:trPr>
          <w:cantSplit/>
          <w:trHeight w:val="405"/>
          <w:tblHeader/>
        </w:trPr>
        <w:tc>
          <w:tcPr>
            <w:tcW w:w="3425" w:type="dxa"/>
            <w:vMerge w:val="restart"/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28" w:type="dxa"/>
            <w:gridSpan w:val="6"/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B47E05">
        <w:trPr>
          <w:cantSplit/>
          <w:trHeight w:val="1104"/>
          <w:tblHeader/>
        </w:trPr>
        <w:tc>
          <w:tcPr>
            <w:tcW w:w="3425" w:type="dxa"/>
            <w:vMerge/>
            <w:tcBorders>
              <w:bottom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bottom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  <w:tr w:rsidR="00B47E05">
        <w:trPr>
          <w:cantSplit/>
          <w:trHeight w:val="2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 рыбной промышленности  в  Александровском районе на 2021-2025 годы»</w:t>
            </w:r>
          </w:p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B47E05">
        <w:trPr>
          <w:cantSplit/>
          <w:trHeight w:val="20"/>
        </w:trPr>
        <w:tc>
          <w:tcPr>
            <w:tcW w:w="3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B47E05">
        <w:trPr>
          <w:cantSplit/>
          <w:trHeight w:val="20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05" w:rsidRDefault="00B47E0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Томской области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47E05" w:rsidRDefault="00AC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p w:rsidR="00B47E05" w:rsidRDefault="00B47E05">
      <w:pPr>
        <w:shd w:val="clear" w:color="auto" w:fill="FFFFFF"/>
        <w:rPr>
          <w:sz w:val="24"/>
          <w:szCs w:val="24"/>
        </w:rPr>
      </w:pPr>
    </w:p>
    <w:sectPr w:rsidR="00B47E05" w:rsidSect="00B47E05">
      <w:pgSz w:w="16838" w:h="11906" w:orient="landscape"/>
      <w:pgMar w:top="1134" w:right="1134" w:bottom="1134" w:left="17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53" w:rsidRDefault="007D3553" w:rsidP="00B47E05">
      <w:r>
        <w:separator/>
      </w:r>
    </w:p>
  </w:endnote>
  <w:endnote w:type="continuationSeparator" w:id="0">
    <w:p w:rsidR="007D3553" w:rsidRDefault="007D3553" w:rsidP="00B4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53" w:rsidRDefault="007D3553" w:rsidP="00B47E05">
      <w:r>
        <w:separator/>
      </w:r>
    </w:p>
  </w:footnote>
  <w:footnote w:type="continuationSeparator" w:id="0">
    <w:p w:rsidR="007D3553" w:rsidRDefault="007D3553" w:rsidP="00B47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53" w:rsidRDefault="00A23381">
    <w:pPr>
      <w:pStyle w:val="a6"/>
      <w:jc w:val="center"/>
    </w:pPr>
    <w:fldSimple w:instr="PAGE   \* MERGEFORMAT">
      <w:r w:rsidR="00160DB0">
        <w:rPr>
          <w:noProof/>
        </w:rPr>
        <w:t>2</w:t>
      </w:r>
    </w:fldSimple>
  </w:p>
  <w:p w:rsidR="007D3553" w:rsidRDefault="007D35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B47E05"/>
    <w:rsid w:val="000B5A58"/>
    <w:rsid w:val="00160DB0"/>
    <w:rsid w:val="003A1080"/>
    <w:rsid w:val="006D2D4D"/>
    <w:rsid w:val="007D3553"/>
    <w:rsid w:val="00A23381"/>
    <w:rsid w:val="00AC7DEF"/>
    <w:rsid w:val="00B47E05"/>
    <w:rsid w:val="00C01086"/>
    <w:rsid w:val="00F9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E05"/>
  </w:style>
  <w:style w:type="paragraph" w:styleId="1">
    <w:name w:val="heading 1"/>
    <w:basedOn w:val="a"/>
    <w:next w:val="a"/>
    <w:rsid w:val="00B47E05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rsid w:val="00B47E0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rsid w:val="00B47E0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E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47E05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B47E05"/>
    <w:pPr>
      <w:widowControl w:val="0"/>
    </w:pPr>
    <w:rPr>
      <w:rFonts w:ascii="Arial" w:hAnsi="Arial"/>
    </w:rPr>
  </w:style>
  <w:style w:type="paragraph" w:styleId="a5">
    <w:name w:val="No Spacing"/>
    <w:rsid w:val="00B47E05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B47E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47E05"/>
  </w:style>
  <w:style w:type="paragraph" w:styleId="a8">
    <w:name w:val="footer"/>
    <w:basedOn w:val="a"/>
    <w:link w:val="a9"/>
    <w:rsid w:val="00B47E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47E05"/>
  </w:style>
  <w:style w:type="paragraph" w:styleId="aa">
    <w:name w:val="Document Map"/>
    <w:basedOn w:val="a"/>
    <w:link w:val="ab"/>
    <w:uiPriority w:val="99"/>
    <w:semiHidden/>
    <w:unhideWhenUsed/>
    <w:rsid w:val="00F94C0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94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2</cp:revision>
  <cp:lastPrinted>2022-02-01T10:40:00Z</cp:lastPrinted>
  <dcterms:created xsi:type="dcterms:W3CDTF">2022-02-02T05:20:00Z</dcterms:created>
  <dcterms:modified xsi:type="dcterms:W3CDTF">2022-02-02T05:20:00Z</dcterms:modified>
</cp:coreProperties>
</file>