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bookmarkStart w:id="0" w:name="_GoBack"/>
      <w:bookmarkEnd w:id="0"/>
      <w:r w:rsidRPr="008D2E9A">
        <w:rPr>
          <w:rFonts w:ascii="Times New Roman" w:eastAsia="Times New Roman" w:hAnsi="Times New Roman" w:cs="Courier New"/>
          <w:noProof/>
          <w:sz w:val="20"/>
          <w:szCs w:val="20"/>
          <w:lang w:eastAsia="ru-RU"/>
        </w:rPr>
        <w:drawing>
          <wp:inline distT="0" distB="0" distL="0" distR="0" wp14:anchorId="48660A16" wp14:editId="0D9DC117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9A" w:rsidRPr="008D2E9A" w:rsidRDefault="008D2E9A" w:rsidP="008D2E9A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8D2E9A" w:rsidRPr="008D2E9A" w:rsidRDefault="008D2E9A" w:rsidP="008D2E9A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D2E9A">
        <w:rPr>
          <w:rFonts w:ascii="Times New Roman" w:eastAsia="Times New Roman" w:hAnsi="Times New Roman" w:cs="Courier New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D2E9A" w:rsidRPr="008D2E9A" w:rsidTr="005319EA">
        <w:trPr>
          <w:trHeight w:val="343"/>
        </w:trPr>
        <w:tc>
          <w:tcPr>
            <w:tcW w:w="4643" w:type="dxa"/>
          </w:tcPr>
          <w:p w:rsidR="008D2E9A" w:rsidRPr="008D2E9A" w:rsidRDefault="009F1DB5" w:rsidP="009F1DB5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09.09</w:t>
            </w:r>
            <w:r w:rsidR="008D2E9A" w:rsidRPr="008D2E9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644" w:type="dxa"/>
          </w:tcPr>
          <w:p w:rsidR="008D2E9A" w:rsidRPr="008D2E9A" w:rsidRDefault="008D2E9A" w:rsidP="008D2E9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F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805</w:t>
            </w:r>
            <w:r w:rsidRPr="008D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E9A" w:rsidRPr="008D2E9A" w:rsidTr="005319EA">
        <w:trPr>
          <w:trHeight w:val="80"/>
        </w:trPr>
        <w:tc>
          <w:tcPr>
            <w:tcW w:w="9287" w:type="dxa"/>
            <w:gridSpan w:val="2"/>
          </w:tcPr>
          <w:p w:rsidR="008D2E9A" w:rsidRPr="008D2E9A" w:rsidRDefault="008D2E9A" w:rsidP="008D2E9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D2E9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8D2E9A" w:rsidRPr="008D2E9A" w:rsidRDefault="008D2E9A" w:rsidP="008D2E9A">
      <w:pPr>
        <w:tabs>
          <w:tab w:val="left" w:pos="4962"/>
          <w:tab w:val="left" w:pos="5245"/>
        </w:tabs>
        <w:spacing w:after="0" w:line="0" w:lineRule="atLeast"/>
        <w:ind w:right="4109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8D2E9A" w:rsidRDefault="008D2E9A" w:rsidP="00F76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8" w:type="dxa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9F1DB5" w:rsidRPr="00F04CF0" w:rsidTr="009F1DB5">
        <w:tc>
          <w:tcPr>
            <w:tcW w:w="4678" w:type="dxa"/>
          </w:tcPr>
          <w:p w:rsidR="009F1DB5" w:rsidRPr="000D2BA5" w:rsidRDefault="009F1DB5" w:rsidP="00353303">
            <w:pPr>
              <w:pStyle w:val="5"/>
              <w:ind w:left="-108"/>
            </w:pPr>
            <w:r w:rsidRPr="009F1DB5">
              <w:rPr>
                <w:sz w:val="24"/>
                <w:szCs w:val="24"/>
              </w:rPr>
              <w:t>Об утверждении Порядка предоставления мер поддержки студентам, получающим высшее или среднее профессиональное образование по очной форме обучения по педагогическому или медицинскому профилю, поступившим на целевое обучение в пределах квоты приема на целевое обучение</w:t>
            </w:r>
          </w:p>
        </w:tc>
      </w:tr>
    </w:tbl>
    <w:p w:rsidR="009F1DB5" w:rsidRDefault="009F1DB5" w:rsidP="00F76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9A" w:rsidRPr="00282D0D" w:rsidRDefault="008D2E9A" w:rsidP="00F76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9A" w:rsidRPr="00282D0D" w:rsidRDefault="00F76FB0" w:rsidP="0086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</w:t>
      </w:r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 06.10.2003 </w:t>
      </w:r>
      <w:r w:rsidR="008D2E9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BF446F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мероприятий муниципальной программы «Социально-экономическое развитие муниципального образования «Александровский район» на 2017-2021 годы», утвержденной постановлением Администрации Александровского района Томской области от 21.12.2016 № 1333, </w:t>
      </w:r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AC13E0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специалистами образовательных организаци</w:t>
      </w:r>
      <w:r w:rsidR="00B2350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60905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кадрами</w:t>
      </w:r>
      <w:r w:rsidR="00AC13E0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медицинских учреждени</w:t>
      </w:r>
      <w:r w:rsidR="00B2350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E9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</w:t>
      </w:r>
      <w:r w:rsidR="00C60905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работниками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E9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области,</w:t>
      </w:r>
    </w:p>
    <w:p w:rsidR="008D2E9A" w:rsidRPr="00282D0D" w:rsidRDefault="00F76FB0" w:rsidP="008D2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8D2E9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ЯЮ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221" w:rsidRPr="00282D0D" w:rsidRDefault="00F76FB0" w:rsidP="00BF446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="00BF446F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мер поддержки студентам, получающим высшее или среднее профессиональное образование по очной форме обучения</w:t>
      </w:r>
      <w:r w:rsidR="00BF446F" w:rsidRPr="00282D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F446F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педагогическому или медицинскому профилю, поступившим на целевое обучение в пределах квоты приема на целевое обучение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</w:t>
      </w:r>
      <w:r w:rsid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221" w:rsidRPr="00282D0D" w:rsidRDefault="00F76FB0" w:rsidP="001A4221">
      <w:pPr>
        <w:pStyle w:val="1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D0D">
        <w:rPr>
          <w:rFonts w:ascii="Times New Roman" w:hAnsi="Times New Roman" w:cs="Times New Roman"/>
          <w:sz w:val="24"/>
          <w:szCs w:val="24"/>
        </w:rPr>
        <w:t xml:space="preserve">2. </w:t>
      </w:r>
      <w:r w:rsidR="005450EE" w:rsidRPr="00282D0D">
        <w:rPr>
          <w:rFonts w:ascii="Times New Roman" w:hAnsi="Times New Roman" w:cs="Times New Roman"/>
          <w:sz w:val="24"/>
          <w:szCs w:val="24"/>
        </w:rPr>
        <w:t xml:space="preserve">Опубликовать в газете «Северянка», </w:t>
      </w:r>
      <w:proofErr w:type="gramStart"/>
      <w:r w:rsidR="005450EE" w:rsidRPr="00282D0D">
        <w:rPr>
          <w:rFonts w:ascii="Times New Roman" w:hAnsi="Times New Roman" w:cs="Times New Roman"/>
          <w:sz w:val="24"/>
          <w:szCs w:val="24"/>
        </w:rPr>
        <w:t>р</w:t>
      </w:r>
      <w:r w:rsidR="001A4221" w:rsidRPr="00282D0D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1A4221" w:rsidRPr="00282D0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«Александровский район».</w:t>
      </w:r>
    </w:p>
    <w:p w:rsidR="005450EE" w:rsidRPr="00282D0D" w:rsidRDefault="001A4221" w:rsidP="001A422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6FB0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proofErr w:type="gramStart"/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 и распространяется</w:t>
      </w:r>
      <w:proofErr w:type="gramEnd"/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возникшие с 01.09.2021 года.</w:t>
      </w:r>
    </w:p>
    <w:p w:rsidR="005450EE" w:rsidRPr="00282D0D" w:rsidRDefault="001A4221" w:rsidP="005450E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6FB0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</w:t>
      </w:r>
      <w:r w:rsidR="00BF446F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возложить на заместителя Г</w:t>
      </w:r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района.</w:t>
      </w:r>
    </w:p>
    <w:p w:rsidR="001F1CFC" w:rsidRPr="00282D0D" w:rsidRDefault="001F1CFC" w:rsidP="001A422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21" w:rsidRPr="00282D0D" w:rsidRDefault="001A4221" w:rsidP="001A4221">
      <w:pPr>
        <w:spacing w:after="0" w:line="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A4221" w:rsidRPr="00282D0D" w:rsidRDefault="001A4221" w:rsidP="001A4221">
      <w:pPr>
        <w:spacing w:after="0" w:line="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A4221" w:rsidRPr="00282D0D" w:rsidRDefault="001A4221" w:rsidP="001A4221">
      <w:pPr>
        <w:spacing w:after="0" w:line="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Courier New"/>
          <w:sz w:val="24"/>
          <w:szCs w:val="24"/>
          <w:lang w:eastAsia="ru-RU"/>
        </w:rPr>
        <w:t>Глава Александровского района                                                                        В.П. Мумбер</w:t>
      </w:r>
    </w:p>
    <w:p w:rsidR="001A4221" w:rsidRPr="00282D0D" w:rsidRDefault="001A4221" w:rsidP="001A4221">
      <w:pPr>
        <w:spacing w:after="0" w:line="240" w:lineRule="atLeast"/>
        <w:rPr>
          <w:rFonts w:ascii="Times New Roman" w:eastAsia="Times New Roman" w:hAnsi="Times New Roman" w:cs="Courier New"/>
          <w:szCs w:val="20"/>
          <w:lang w:eastAsia="ru-RU"/>
        </w:rPr>
      </w:pPr>
    </w:p>
    <w:p w:rsidR="00F95317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F0E5C" w:rsidRPr="00282D0D" w:rsidRDefault="001A422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Бобрешева Л.Н.</w:t>
      </w:r>
    </w:p>
    <w:p w:rsidR="001A4221" w:rsidRPr="00282D0D" w:rsidRDefault="009F1DB5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2-50-55</w:t>
      </w: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Рассылка:</w:t>
      </w: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Заместителю Главы района</w:t>
      </w:r>
    </w:p>
    <w:p w:rsidR="005866FA" w:rsidRPr="00282D0D" w:rsidRDefault="005866FA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Отдел экономики Администрации Александровского района</w:t>
      </w:r>
    </w:p>
    <w:p w:rsidR="005866FA" w:rsidRPr="00282D0D" w:rsidRDefault="005866FA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Финансовый отдел Администрации Александровского отдела</w:t>
      </w:r>
    </w:p>
    <w:p w:rsidR="005866FA" w:rsidRPr="00282D0D" w:rsidRDefault="005866FA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Отдел образования Администрации Александровского района</w:t>
      </w:r>
    </w:p>
    <w:p w:rsidR="00F76FB0" w:rsidRPr="00282D0D" w:rsidRDefault="00F76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4221" w:rsidRPr="00862ACF" w:rsidRDefault="001A4221" w:rsidP="001A422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1A4221" w:rsidRPr="00862ACF" w:rsidRDefault="001A4221" w:rsidP="001A422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1A4221" w:rsidRPr="00862ACF" w:rsidRDefault="001A4221" w:rsidP="001A422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Александровского района </w:t>
      </w:r>
    </w:p>
    <w:p w:rsidR="001A4221" w:rsidRPr="00862ACF" w:rsidRDefault="001A4221" w:rsidP="001A422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Томской области от </w:t>
      </w:r>
      <w:r w:rsidR="009F1DB5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F1DB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>.2021 №</w:t>
      </w:r>
      <w:r w:rsidR="009F1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805</w:t>
      </w:r>
    </w:p>
    <w:p w:rsidR="001A4221" w:rsidRPr="00282D0D" w:rsidRDefault="001A4221" w:rsidP="00F76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21" w:rsidRPr="00282D0D" w:rsidRDefault="001A4221" w:rsidP="00F76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665" w:rsidRPr="00282D0D" w:rsidRDefault="001A4221" w:rsidP="00AC1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BF446F" w:rsidRPr="00282D0D" w:rsidRDefault="00BF446F" w:rsidP="00BF44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мер поддержки студентам, получающим высшее или среднее профессиональное образование по очной форме обучения по педагогическому или медицинскому профилю, поступившим на целевое обучение в пределах квоты приема на целевое обучение</w:t>
      </w:r>
    </w:p>
    <w:p w:rsidR="00AC13E0" w:rsidRPr="00282D0D" w:rsidRDefault="00AC13E0" w:rsidP="00F76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3E0" w:rsidRPr="00282D0D" w:rsidRDefault="00AC13E0" w:rsidP="00F76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665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мер поддержки студентам, получающим высшее или среднее профессиональное образование по очной форме обучения по педагогическому или медицинскому профилю, поступившим на целевое обучение в пределах квоты приема на целевое обучение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устанавливает условия предоставления мер поддержки студентам, получающим высшее 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среднее профессиональное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по очной форме обучения по педагогическому</w:t>
      </w:r>
      <w:r w:rsidR="00C4255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 профилю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поступившим на целевое обучение в</w:t>
      </w:r>
      <w:proofErr w:type="gramEnd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квоты приема на целевое обучение и </w:t>
      </w:r>
      <w:proofErr w:type="gramStart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заключившим</w:t>
      </w:r>
      <w:proofErr w:type="gramEnd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целевом обучении (далее - Гражданин).</w:t>
      </w:r>
    </w:p>
    <w:p w:rsidR="00435665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Порядок разработан в соответствии </w:t>
      </w:r>
      <w:proofErr w:type="gramStart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5665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Гражданским кодексом Российской 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435665" w:rsidRPr="00862ACF" w:rsidRDefault="00435665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кодексом Российской Федерации;</w:t>
      </w:r>
    </w:p>
    <w:p w:rsidR="00435665" w:rsidRPr="00862ACF" w:rsidRDefault="00C4255A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Федерации»;</w:t>
      </w:r>
    </w:p>
    <w:p w:rsidR="00095F32" w:rsidRPr="00862ACF" w:rsidRDefault="005A184F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F32" w:rsidRPr="00862ACF">
        <w:t xml:space="preserve"> </w:t>
      </w:r>
      <w:r w:rsidR="00095F32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13.10.2020 №1681 «</w:t>
      </w:r>
      <w:r w:rsidR="00095F32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целевом </w:t>
      </w:r>
      <w:proofErr w:type="gramStart"/>
      <w:r w:rsidR="00095F32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="00095F32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профессио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и высшего образования»</w:t>
      </w:r>
      <w:r w:rsidR="00095F32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665" w:rsidRPr="00862ACF" w:rsidRDefault="00095F32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F446F" w:rsidRPr="00862ACF" w:rsidRDefault="00BF446F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Александровского района Томской области от 21.12.2016 № 1333 «Об утверждении муниципальной программы «Социально-экономическое развитие муниципального образования «Александровский район» на 2017-2021 годы». </w:t>
      </w:r>
    </w:p>
    <w:p w:rsidR="004F0121" w:rsidRPr="00862ACF" w:rsidRDefault="004F0121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поддержки предоставляются в виде ежемесячной стипендии студентам, заключившим договор о целевом обучении по образовательной программе высшего 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среднего профессионального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очной форме обучения по педагогическому</w:t>
      </w:r>
      <w:r w:rsidR="00C4255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A185C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 профилю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договор о целевом обучении) по типовой форме, установленной </w:t>
      </w:r>
      <w:r w:rsidR="00F95317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06.10.2020 № 1681 «О целевом обучении по образовательным программам среднего профессионального и высшего образования».</w:t>
      </w:r>
      <w:proofErr w:type="gramEnd"/>
    </w:p>
    <w:p w:rsidR="00435665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Сторонами договора о целевом обучении являются:</w:t>
      </w:r>
    </w:p>
    <w:p w:rsidR="00435665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Александровского района Томской области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Заказчик);</w:t>
      </w:r>
    </w:p>
    <w:p w:rsidR="00435665" w:rsidRPr="00862ACF" w:rsidRDefault="007C0CA4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униципальное, государственное учреждение</w:t>
      </w:r>
      <w:r w:rsidR="005A184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(работодатель);</w:t>
      </w:r>
    </w:p>
    <w:p w:rsidR="00435665" w:rsidRPr="00862ACF" w:rsidRDefault="007C0CA4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ражданин, поступивший на целевое </w:t>
      </w:r>
      <w:proofErr w:type="gramStart"/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среднего профессионального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очной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 по педагогическому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 профилю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квоты приема на целевое обучение, заключивший договор о целевом обучении с Заказчиком.</w:t>
      </w:r>
    </w:p>
    <w:p w:rsidR="00435665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постановления Правительства Р</w:t>
      </w:r>
      <w:r w:rsidR="00F95317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2350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350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2350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350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1681 «О целевом обучении по образовательным программам среднего профессионального и высшего образования»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Заказчика или Гражданина в число сторон договора о целевом обучении включается организация, осуществляющая образовательную деятельность, в которую поступает Гражданин на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по образовательной программе, и (или) организация, в которую будет трудоустроен гражданин в соответствии с</w:t>
      </w:r>
      <w:proofErr w:type="gramEnd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о целевом обучении.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Обязательными условиями договора о целевом обучении являются:</w:t>
      </w:r>
    </w:p>
    <w:p w:rsidR="005A184F" w:rsidRPr="00862ACF" w:rsidRDefault="007C0CA4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F0E5C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бязанность Заказчика:</w:t>
      </w:r>
    </w:p>
    <w:p w:rsidR="005A184F" w:rsidRPr="00862ACF" w:rsidRDefault="005526E1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Гражданину мер поддержки в виде ежемесячной стипендии 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до 2000 (двух тысяч) рублей при освоении программы среднего профессионального образования в течение периода обучения,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до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</w:t>
      </w:r>
      <w:r w:rsidR="00C6090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освоении программы высшего образования в течение периода обучения: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начиная с 1 сентября года поступления в организацию, осуществляющую образовательную деятельность, до результатов первой промежуточной аттестации 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1500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сот) рублей при освоении программы среднего профессионального образования,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2500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9F1DB5" w:rsidRP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пятисот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при освоении программы высшего образования;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периоды между промежуточными аттестациями при условии сдачи промежуточной ат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тестации на «удовлетворительно» и иные оценки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1500 (</w:t>
      </w:r>
      <w:r w:rsidR="009F1DB5" w:rsidRP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 пятисот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при освоении программы среднего профессионального образования,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2500 (</w:t>
      </w:r>
      <w:r w:rsidR="009F1DB5" w:rsidRP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тысяч пятисот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при освоении программы высшего образования;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периоды между промежуточными аттестациями при условии сдачи промежуточной аттестации 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«хорошо» и «отлично» 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1700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сот) рублей при освоении программы среднего профессионального образования,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3000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при освоении программы высшего образования;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периоды между промежуточными аттестациями при условии сдачи промежуточной аттестации на «отлично» </w:t>
      </w:r>
      <w:r w:rsidR="00282D0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2000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2D0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r w:rsidR="00282D0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при освоении программы среднего профессионального образования, 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4000 (Ч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при освоении программы высшего образования.</w:t>
      </w:r>
    </w:p>
    <w:p w:rsidR="00D55A89" w:rsidRPr="00862ACF" w:rsidRDefault="00CF0E5C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трудоустройство Гражданина по завершении обучения, в соответствии с договором о целевом обучении.</w:t>
      </w:r>
    </w:p>
    <w:p w:rsidR="00E80EEB" w:rsidRDefault="00CF0E5C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бязанность Гражданина по завершении обучения (не позднее 3 месяцев после даты завершения срока обучения) трудоустроиться в соответствии со специальностью по целевому обучению и непрерывно в течение пяти лет работать </w:t>
      </w:r>
      <w:r w:rsidR="00E80EEB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на территории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6E1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5526E1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данным Порядком выплаты, являются расходными обязательствами муниципального образования «Александровский район».</w:t>
      </w:r>
    </w:p>
    <w:p w:rsidR="00D55A89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мер социальной поддержки в виде ежемесячных стипендий Гражданам осуществляется за счет средств бюджета муниципального района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</w:t>
      </w:r>
      <w:r w:rsidR="00CF0E5C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муниципальной программы 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0E5C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муниципального образования «</w:t>
      </w:r>
      <w:r w:rsidR="00CF0E5C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лександровский район» на 2017-2021 годы», утверждённой постановлением Администрации Александровского района Томской области от 21.12.2016 № 1333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6E1" w:rsidRPr="00862ACF" w:rsidRDefault="005526E1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Заказчик, при планировании бюджета муниципального образования «Александровский район» на очередной финансовый год и плановый период предоставляет в Финансовый отдел Администрации Александровского района до 1 октября текущего года расчеты с указанием количества Граждан, получающих социальную поддержку в виде ежемесячных </w:t>
      </w:r>
      <w:r w:rsidR="005866F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стипендий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66F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</w:t>
      </w:r>
      <w:r w:rsidR="00A6520E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5866F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направить на целевое обучение.</w:t>
      </w:r>
    </w:p>
    <w:p w:rsidR="00782D42" w:rsidRPr="00E80EEB" w:rsidRDefault="00F76FB0" w:rsidP="0078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82D42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для получения стипендии представляет Заказчику следующие документы: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перечислении стипендии в свободной форме;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зачислении в образовательную организацию;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о целевом </w:t>
      </w:r>
      <w:proofErr w:type="gramStart"/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высшего или среднего профессионального образования по очной форме обучения;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индивидуального лицевого счёта застрахованного лица в системе обязательного пенсионного (СНИЛС);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факт обучения в образовательной организации (представляется 1 раз в полгода после окончания очередной сессии);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Гражданина в кредитной организации.</w:t>
      </w:r>
    </w:p>
    <w:p w:rsidR="00782D42" w:rsidRPr="00E80EEB" w:rsidRDefault="00782D42" w:rsidP="0078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настоящем пункте, могут быть представлены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представителем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представлением копий документов, удостоверяющих личность представителя и подтверждающих его полномочия.</w:t>
      </w:r>
    </w:p>
    <w:p w:rsidR="00782D42" w:rsidRPr="00E80EEB" w:rsidRDefault="00782D42" w:rsidP="0078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представляются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подлинниками. Должностное лицо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прием документов, в присутствии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стипендии или его представителя </w:t>
      </w:r>
      <w:proofErr w:type="gramStart"/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сличение копий документов с подлинниками и проставляет</w:t>
      </w:r>
      <w:proofErr w:type="gramEnd"/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удостоверительную надпись на копиях документов, после чего подлинники документов возвращает представившему их лицу.</w:t>
      </w:r>
    </w:p>
    <w:p w:rsidR="00695B46" w:rsidRPr="00E80EEB" w:rsidRDefault="008E1A17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Заказчик принимает решение о назначении либо об отказе в назначении стипендии не позднее десяти рабочих дней со дня обращения.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отказа в назначении стипендии являются: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одного или нескольких документов, предусмотренных пунктом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кандидатом документах недостоверных сведений.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пяти рабочих дней со дня принятия соответствующего решения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назначении либо об отказе в назначении стипендии.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в назначении стипендии в уведомлении излагаются причины, по которым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принято такое решение. Уведомление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произведено в форме, обеспечивающей возможность подтверждения факта уведомления.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назначении стипендии может быть обжаловано в установленном законодательством порядке.</w:t>
      </w:r>
    </w:p>
    <w:p w:rsidR="008E1A17" w:rsidRPr="00E80EEB" w:rsidRDefault="008E1A17" w:rsidP="008E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Граждан формируется на основании представленных в адрес Заказчика документов, указанных в пункте 7 настоящего Порядка, и утверждается правовым актом Заказчика.</w:t>
      </w:r>
    </w:p>
    <w:p w:rsidR="008E1A17" w:rsidRPr="008E1A17" w:rsidRDefault="008E1A17" w:rsidP="008E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После утверждения списка Граждан для назначения стипендии Заказчик в течение пяти рабочих дней издает правовой акт о выплате стипендии.</w:t>
      </w:r>
    </w:p>
    <w:p w:rsidR="00D55A89" w:rsidRPr="00862ACF" w:rsidRDefault="008E1A17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ежемесячной стипендии осуществляется со счета Заказчика, на счет национальной платежной системы «Мир», открытый Гражданином в финансово-кредитной организации, по указанным в договоре о целевом обучении реквизитам, подтверждаемой выпиской из кредитной организации.</w:t>
      </w:r>
    </w:p>
    <w:p w:rsidR="00D55A89" w:rsidRPr="00862ACF" w:rsidRDefault="008E1A17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ежемесячной стипендии Гражданину производится за текущий месяц не позднее 15 числа следующего месяца.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A89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права на получение ежемесячной стипендии Гражданин после завершения каждой промежуточной аттестации, обязан предоставлять Заказчику, заключившему договор о целевом обучении, информацию из организации, осуществляющей образовательную деятельность, в которой Гражданин осваивает образовательную программу, о результатах прохождения промежуточной аттестации (зачетную книжку студента).</w:t>
      </w:r>
    </w:p>
    <w:p w:rsidR="00D55A89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в установленный срок информация не представлена Гражданином, выплата ежемесячной стипендии приостанавливается. Возобновление выплаты ежемесячной стипендии, приостановленной в соответствии с абзацем вторым пункта 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53B78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Порядка, производится с месяца, следующего за месяцем, в котором Гражданин представил информацию из организации, осуществляющей образовательную деятельность.</w:t>
      </w:r>
    </w:p>
    <w:p w:rsidR="00D55A89" w:rsidRPr="00862ACF" w:rsidRDefault="008E1A17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нахождения Гражданина в академическом отпуске, отпуске по беременности и родам, отпуске по уходу за ребенком, выплата ежемесячной стипендии не производится.</w:t>
      </w:r>
    </w:p>
    <w:p w:rsidR="00D55A89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ежемесячной стипендии прекращается в случае возникновения следующих обстоятельств:</w:t>
      </w:r>
    </w:p>
    <w:p w:rsidR="00D55A89" w:rsidRPr="00862ACF" w:rsidRDefault="00F76FB0" w:rsidP="00CF0E5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Гражданина из организации, осуществляющей образовательную деятельность, в которой Гражданин осваивает образовательную программу, независимо от причины отчисления;</w:t>
      </w:r>
    </w:p>
    <w:p w:rsidR="00D55A89" w:rsidRPr="00862ACF" w:rsidRDefault="00F76FB0" w:rsidP="00CF0E5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академической задолженности по освоению образовательной программы и учебного плана;</w:t>
      </w:r>
    </w:p>
    <w:p w:rsidR="006C708D" w:rsidRPr="00862ACF" w:rsidRDefault="00F76FB0" w:rsidP="00CF0E5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приостановление договора о целевом </w:t>
      </w:r>
      <w:proofErr w:type="gramStart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основаниям</w:t>
      </w:r>
      <w:proofErr w:type="gramEnd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 постановлением Правительства РФ </w:t>
      </w:r>
      <w:r w:rsidR="006C708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06.10.2020 № 1681 «О целевом обучении по образовательным программам среднего профессионального и высшего образования»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A89" w:rsidRPr="00862ACF" w:rsidRDefault="00F76FB0" w:rsidP="006C708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обязан в течение 10 календарных дней после дня возникновения обстоятельств, предусмотренных пунктами 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 уведомить в письменной форме Заказчика о наличии оснований, влекущих за собой приостановление или прекращение выплаты ежемесячной стипендии.</w:t>
      </w:r>
    </w:p>
    <w:p w:rsidR="00D55A89" w:rsidRPr="00862ACF" w:rsidRDefault="00F76FB0" w:rsidP="006C7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ежемесячной стипендии прекращается с месяца, следующего за месяцем, в котором право на ее получение было приостановлено или утрачено.</w:t>
      </w:r>
    </w:p>
    <w:p w:rsidR="00D55A89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Гражданин, в случае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неисполнения,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договором о целевом </w:t>
      </w:r>
      <w:proofErr w:type="gramStart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обязательств по обучению</w:t>
      </w:r>
      <w:proofErr w:type="gramEnd"/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осуществлению трудовой деятельности, возмещает Заказчику в полном объеме расходы, связанные с предоставлением мер поддержки в срок, не превышающий 5 месяцев, посредством перечисления денежных средств на счет, указанный в уведомлении Заказчика.</w:t>
      </w:r>
    </w:p>
    <w:p w:rsidR="00D576C8" w:rsidRPr="00862ACF" w:rsidRDefault="00D576C8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прекращения трудового договора до истечения пятилетнего срока (за исключением случаев прекращения трудового договора по основаниям, предусмотренным пунктом 8 части первой статьи 77, пунктами 1, 2 и 4 статьи 81, пунктами 1, 2, 5, 6 и 7 статьи 83 Трудового кодекса Российской Федерации) </w:t>
      </w:r>
      <w:r w:rsidR="001E0A59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в бюджет муниципального образования "</w:t>
      </w:r>
      <w:r w:rsidR="001E0A59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 район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" сумму, полученную в результате выплаты стипендии, которая рассчитывается</w:t>
      </w:r>
      <w:proofErr w:type="gramEnd"/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прекращения</w:t>
      </w:r>
      <w:proofErr w:type="gramEnd"/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пропорционально не отработанному стипендиатом периоду.</w:t>
      </w:r>
    </w:p>
    <w:p w:rsidR="006C708D" w:rsidRPr="00862ACF" w:rsidRDefault="00F76FB0" w:rsidP="002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Заказчик, заключивший договор о целевом обучении, обязан по завершении каждой промежуточной аттестации контролировать успеваемость Гражданина.</w:t>
      </w:r>
    </w:p>
    <w:sectPr w:rsidR="006C708D" w:rsidRPr="00862ACF" w:rsidSect="008D2E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3919"/>
    <w:multiLevelType w:val="hybridMultilevel"/>
    <w:tmpl w:val="459852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2F"/>
    <w:rsid w:val="00095F32"/>
    <w:rsid w:val="00134003"/>
    <w:rsid w:val="001A4221"/>
    <w:rsid w:val="001E0A59"/>
    <w:rsid w:val="001F1CFC"/>
    <w:rsid w:val="00282D0D"/>
    <w:rsid w:val="002A185C"/>
    <w:rsid w:val="003E0C59"/>
    <w:rsid w:val="00435665"/>
    <w:rsid w:val="004F0121"/>
    <w:rsid w:val="005450EE"/>
    <w:rsid w:val="005526E1"/>
    <w:rsid w:val="005866FA"/>
    <w:rsid w:val="005A184F"/>
    <w:rsid w:val="005B0E21"/>
    <w:rsid w:val="00614A33"/>
    <w:rsid w:val="00695B46"/>
    <w:rsid w:val="006C708D"/>
    <w:rsid w:val="00782D42"/>
    <w:rsid w:val="007C0CA4"/>
    <w:rsid w:val="00862ACF"/>
    <w:rsid w:val="00890972"/>
    <w:rsid w:val="008D2E9A"/>
    <w:rsid w:val="008E1A17"/>
    <w:rsid w:val="009C46E6"/>
    <w:rsid w:val="009C67DC"/>
    <w:rsid w:val="009C728B"/>
    <w:rsid w:val="009E4DE3"/>
    <w:rsid w:val="009F1DB5"/>
    <w:rsid w:val="00A6520E"/>
    <w:rsid w:val="00AC13E0"/>
    <w:rsid w:val="00B2350A"/>
    <w:rsid w:val="00B55A06"/>
    <w:rsid w:val="00B755CC"/>
    <w:rsid w:val="00B75AEE"/>
    <w:rsid w:val="00BF446F"/>
    <w:rsid w:val="00C414B6"/>
    <w:rsid w:val="00C4255A"/>
    <w:rsid w:val="00C541A7"/>
    <w:rsid w:val="00C60905"/>
    <w:rsid w:val="00CF0E5C"/>
    <w:rsid w:val="00D53B78"/>
    <w:rsid w:val="00D55A89"/>
    <w:rsid w:val="00D576C8"/>
    <w:rsid w:val="00E13C7C"/>
    <w:rsid w:val="00E2202F"/>
    <w:rsid w:val="00E80EEB"/>
    <w:rsid w:val="00F76FB0"/>
    <w:rsid w:val="00F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F1DB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1A422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1A4221"/>
    <w:pPr>
      <w:ind w:left="720"/>
      <w:contextualSpacing/>
    </w:pPr>
  </w:style>
  <w:style w:type="character" w:customStyle="1" w:styleId="markedcontent">
    <w:name w:val="markedcontent"/>
    <w:basedOn w:val="a0"/>
    <w:rsid w:val="005A184F"/>
  </w:style>
  <w:style w:type="paragraph" w:customStyle="1" w:styleId="ConsPlusNormal">
    <w:name w:val="ConsPlusNormal"/>
    <w:rsid w:val="00C54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4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5C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9F1D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F1DB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1A422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1A4221"/>
    <w:pPr>
      <w:ind w:left="720"/>
      <w:contextualSpacing/>
    </w:pPr>
  </w:style>
  <w:style w:type="character" w:customStyle="1" w:styleId="markedcontent">
    <w:name w:val="markedcontent"/>
    <w:basedOn w:val="a0"/>
    <w:rsid w:val="005A184F"/>
  </w:style>
  <w:style w:type="paragraph" w:customStyle="1" w:styleId="ConsPlusNormal">
    <w:name w:val="ConsPlusNormal"/>
    <w:rsid w:val="00C54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4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5C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9F1D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PC62</cp:lastModifiedBy>
  <cp:revision>2</cp:revision>
  <cp:lastPrinted>2021-09-10T05:06:00Z</cp:lastPrinted>
  <dcterms:created xsi:type="dcterms:W3CDTF">2021-09-10T05:09:00Z</dcterms:created>
  <dcterms:modified xsi:type="dcterms:W3CDTF">2021-09-10T05:09:00Z</dcterms:modified>
</cp:coreProperties>
</file>