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D1" w:rsidRPr="00BA6B79" w:rsidRDefault="001676D1" w:rsidP="00341644">
      <w:pPr>
        <w:spacing w:after="0" w:line="240" w:lineRule="auto"/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BA6B7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66750" cy="8286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6D1" w:rsidRPr="00BA6B79" w:rsidRDefault="001676D1" w:rsidP="003416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6B79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АЛЕКСАНДРОВСКОГО РАЙОНА</w:t>
      </w:r>
    </w:p>
    <w:p w:rsidR="001676D1" w:rsidRDefault="001676D1" w:rsidP="001676D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6B79">
        <w:rPr>
          <w:rFonts w:ascii="Times New Roman" w:eastAsia="Times New Roman" w:hAnsi="Times New Roman" w:cs="Times New Roman"/>
          <w:sz w:val="28"/>
          <w:szCs w:val="20"/>
          <w:lang w:eastAsia="ru-RU"/>
        </w:rPr>
        <w:t>ТОМСКОЙ ОБЛАСТИ</w:t>
      </w:r>
    </w:p>
    <w:p w:rsidR="0072411C" w:rsidRPr="00BA6B79" w:rsidRDefault="0072411C" w:rsidP="001676D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76D1" w:rsidRPr="00BA6B79" w:rsidRDefault="001676D1" w:rsidP="0034164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A6B79">
        <w:rPr>
          <w:rFonts w:ascii="Times New Roman" w:eastAsia="Calibri" w:hAnsi="Times New Roman" w:cs="Times New Roman"/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2"/>
        <w:gridCol w:w="852"/>
        <w:gridCol w:w="3792"/>
      </w:tblGrid>
      <w:tr w:rsidR="001676D1" w:rsidRPr="00BA6B79" w:rsidTr="0072411C">
        <w:trPr>
          <w:trHeight w:val="233"/>
        </w:trPr>
        <w:tc>
          <w:tcPr>
            <w:tcW w:w="4643" w:type="dxa"/>
          </w:tcPr>
          <w:p w:rsidR="001676D1" w:rsidRPr="00BA6B79" w:rsidRDefault="002D6BFB" w:rsidP="002D6B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1676D1" w:rsidRPr="00BA6B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676D1" w:rsidRPr="00BA6B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676D1" w:rsidRPr="00BA6B79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1676D1" w:rsidRPr="00BA6B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CA0C4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4" w:type="dxa"/>
            <w:gridSpan w:val="2"/>
          </w:tcPr>
          <w:p w:rsidR="001676D1" w:rsidRPr="00341644" w:rsidRDefault="001676D1" w:rsidP="00CA0C4D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2D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Pr="00BA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76D1" w:rsidRPr="00BA6B79" w:rsidTr="005B250E">
        <w:trPr>
          <w:trHeight w:val="297"/>
        </w:trPr>
        <w:tc>
          <w:tcPr>
            <w:tcW w:w="9287" w:type="dxa"/>
            <w:gridSpan w:val="3"/>
          </w:tcPr>
          <w:p w:rsidR="001676D1" w:rsidRPr="00BA6B79" w:rsidRDefault="001676D1" w:rsidP="005B25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6B79">
              <w:rPr>
                <w:rFonts w:ascii="Times New Roman" w:eastAsia="Calibri" w:hAnsi="Times New Roman" w:cs="Times New Roman"/>
                <w:sz w:val="24"/>
                <w:szCs w:val="24"/>
              </w:rPr>
              <w:t>с. Александровское</w:t>
            </w:r>
          </w:p>
        </w:tc>
      </w:tr>
      <w:tr w:rsidR="001676D1" w:rsidRPr="00BA6B79" w:rsidTr="005B250E">
        <w:trPr>
          <w:gridAfter w:val="1"/>
          <w:wAfter w:w="3792" w:type="dxa"/>
        </w:trPr>
        <w:tc>
          <w:tcPr>
            <w:tcW w:w="5495" w:type="dxa"/>
            <w:gridSpan w:val="2"/>
          </w:tcPr>
          <w:p w:rsidR="001676D1" w:rsidRPr="00BA6B79" w:rsidRDefault="00CA0C4D" w:rsidP="00CA0C4D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установлении расходных обязательств муниципального образования «Александровский район»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компенсации</w:t>
            </w:r>
            <w:r w:rsidR="001676D1" w:rsidRPr="0016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выпадающих доходов организациям, предоставляющим услуги населению по теплоснабжению по тарифам, не обеспечивающим возмещение издержек</w:t>
            </w:r>
          </w:p>
        </w:tc>
      </w:tr>
    </w:tbl>
    <w:p w:rsidR="00A94873" w:rsidRDefault="00A94873" w:rsidP="00EB24F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EB24FE" w:rsidRDefault="00CA0C4D" w:rsidP="005B250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C4D">
        <w:rPr>
          <w:rFonts w:ascii="Times New Roman" w:hAnsi="Times New Roman" w:cs="Times New Roman"/>
          <w:sz w:val="24"/>
          <w:szCs w:val="24"/>
        </w:rPr>
        <w:t xml:space="preserve">В соответствии со статьей 78 Бюджетного кодекса Российской Федерации, на основании решения Думы Александровского района </w:t>
      </w:r>
      <w:r w:rsidR="00362CF7">
        <w:rPr>
          <w:rFonts w:ascii="Times New Roman" w:hAnsi="Times New Roman" w:cs="Times New Roman"/>
          <w:sz w:val="24"/>
          <w:szCs w:val="24"/>
        </w:rPr>
        <w:t>Томской области от 26.12.2016 №</w:t>
      </w:r>
      <w:r w:rsidRPr="00CA0C4D">
        <w:rPr>
          <w:rFonts w:ascii="Times New Roman" w:hAnsi="Times New Roman" w:cs="Times New Roman"/>
          <w:sz w:val="24"/>
          <w:szCs w:val="24"/>
        </w:rPr>
        <w:t>89 «О бюджете муниципального образования «Александровский район» на 2017 год и плановый период 2018 и 2019 годов», во исполнение мероприятий муниципальной программы «Социально-экономическое развитие муниципального образования «Александровский район» на 2017-2021 годы», утвержденной постановлением Администрации Александровского района Томской области от 21.12.2016 № 1333</w:t>
      </w:r>
      <w:r w:rsidR="001676D1">
        <w:rPr>
          <w:rFonts w:ascii="Times New Roman" w:hAnsi="Times New Roman" w:cs="Times New Roman"/>
          <w:sz w:val="24"/>
          <w:szCs w:val="24"/>
        </w:rPr>
        <w:t>,</w:t>
      </w:r>
    </w:p>
    <w:p w:rsidR="001676D1" w:rsidRDefault="001676D1" w:rsidP="003C5D5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14DC0" w:rsidRDefault="00CA0C4D" w:rsidP="00CA0C4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A0C4D">
        <w:rPr>
          <w:rFonts w:ascii="Times New Roman" w:hAnsi="Times New Roman" w:cs="Times New Roman"/>
          <w:sz w:val="24"/>
          <w:szCs w:val="24"/>
        </w:rPr>
        <w:t>Установить расходные обязательства муниципального образования «Александровский район»</w:t>
      </w:r>
      <w:r w:rsidR="00B14DC0">
        <w:rPr>
          <w:rFonts w:ascii="Times New Roman" w:hAnsi="Times New Roman" w:cs="Times New Roman"/>
          <w:sz w:val="24"/>
          <w:szCs w:val="24"/>
        </w:rPr>
        <w:t xml:space="preserve"> на предоставление иных межбюджетных трансфертов на </w:t>
      </w:r>
      <w:r w:rsidR="00B14DC0" w:rsidRPr="001676D1">
        <w:rPr>
          <w:rFonts w:ascii="Times New Roman" w:hAnsi="Times New Roman" w:cs="Times New Roman"/>
          <w:sz w:val="24"/>
          <w:szCs w:val="24"/>
        </w:rPr>
        <w:t>компенсаци</w:t>
      </w:r>
      <w:r w:rsidR="00B14DC0">
        <w:rPr>
          <w:rFonts w:ascii="Times New Roman" w:hAnsi="Times New Roman" w:cs="Times New Roman"/>
          <w:sz w:val="24"/>
          <w:szCs w:val="24"/>
        </w:rPr>
        <w:t>ю</w:t>
      </w:r>
      <w:r w:rsidR="00B14DC0" w:rsidRPr="001676D1">
        <w:rPr>
          <w:rFonts w:ascii="Times New Roman" w:hAnsi="Times New Roman" w:cs="Times New Roman"/>
          <w:sz w:val="24"/>
          <w:szCs w:val="24"/>
        </w:rPr>
        <w:t xml:space="preserve"> выпадающих доходов организациям, предоставляющим услуги населению по теплоснабжению по тарифам, не обеспечивающим возмещение издержек</w:t>
      </w:r>
      <w:r w:rsidR="00B14DC0">
        <w:rPr>
          <w:rFonts w:ascii="Times New Roman" w:hAnsi="Times New Roman" w:cs="Times New Roman"/>
          <w:sz w:val="24"/>
          <w:szCs w:val="24"/>
        </w:rPr>
        <w:t>.</w:t>
      </w:r>
    </w:p>
    <w:p w:rsidR="00B14DC0" w:rsidRDefault="00B14DC0" w:rsidP="00B14DC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2.Иные межбюджетные трансферты на </w:t>
      </w:r>
      <w:r w:rsidRPr="001676D1">
        <w:rPr>
          <w:rFonts w:ascii="Times New Roman" w:hAnsi="Times New Roman" w:cs="Times New Roman"/>
          <w:sz w:val="24"/>
          <w:szCs w:val="24"/>
        </w:rPr>
        <w:t>компенсаци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676D1">
        <w:rPr>
          <w:rFonts w:ascii="Times New Roman" w:hAnsi="Times New Roman" w:cs="Times New Roman"/>
          <w:sz w:val="24"/>
          <w:szCs w:val="24"/>
        </w:rPr>
        <w:t xml:space="preserve"> выпадающих доходов организациям, предоставляющим услуги населению по теплоснабжению по тарифам, не обеспечивающим возмещение издержек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предоставляются в рамках</w:t>
      </w:r>
      <w:r w:rsidRPr="00B14DC0">
        <w:rPr>
          <w:rFonts w:ascii="Times New Roman" w:hAnsi="Times New Roman" w:cs="Times New Roman"/>
          <w:sz w:val="24"/>
          <w:szCs w:val="24"/>
        </w:rPr>
        <w:t xml:space="preserve"> </w:t>
      </w:r>
      <w:r w:rsidRPr="00CA0C4D">
        <w:rPr>
          <w:rFonts w:ascii="Times New Roman" w:hAnsi="Times New Roman" w:cs="Times New Roman"/>
          <w:sz w:val="24"/>
          <w:szCs w:val="24"/>
        </w:rPr>
        <w:t>муниципальной программы «Социально-экономическое развитие муниципального образования «Александровский район» на 2017-2021 годы»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0C4D" w:rsidRPr="00CA0C4D" w:rsidRDefault="00B14DC0" w:rsidP="00CA0C4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A0C4D" w:rsidRPr="00CA0C4D">
        <w:rPr>
          <w:rFonts w:ascii="Times New Roman" w:hAnsi="Times New Roman" w:cs="Times New Roman"/>
          <w:sz w:val="24"/>
          <w:szCs w:val="24"/>
        </w:rPr>
        <w:t xml:space="preserve">.Определить уполномоченным органом по предоставлению </w:t>
      </w:r>
      <w:r w:rsidR="00CA0C4D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="00CA0C4D" w:rsidRPr="00CA0C4D">
        <w:rPr>
          <w:rFonts w:ascii="Times New Roman" w:hAnsi="Times New Roman" w:cs="Times New Roman"/>
          <w:sz w:val="24"/>
          <w:szCs w:val="24"/>
        </w:rPr>
        <w:t xml:space="preserve"> на </w:t>
      </w:r>
      <w:r w:rsidR="00CA0C4D">
        <w:rPr>
          <w:rFonts w:ascii="Times New Roman" w:hAnsi="Times New Roman" w:cs="Times New Roman"/>
          <w:sz w:val="24"/>
          <w:szCs w:val="24"/>
        </w:rPr>
        <w:t>компенсацию</w:t>
      </w:r>
      <w:r w:rsidR="00CA0C4D" w:rsidRPr="00CA0C4D">
        <w:rPr>
          <w:rFonts w:ascii="Times New Roman" w:hAnsi="Times New Roman" w:cs="Times New Roman"/>
          <w:sz w:val="24"/>
          <w:szCs w:val="24"/>
        </w:rPr>
        <w:t xml:space="preserve"> выпадающих доходов организациям, предоставляющих услуги населению по теплоснабжению по тарифам, не обеспечивающим возмещение издержек Администрацию Александровского района Томской области.</w:t>
      </w:r>
    </w:p>
    <w:p w:rsidR="00CA0C4D" w:rsidRDefault="00B14DC0" w:rsidP="00CA0C4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A0C4D">
        <w:rPr>
          <w:rFonts w:ascii="Times New Roman" w:hAnsi="Times New Roman" w:cs="Times New Roman"/>
          <w:sz w:val="24"/>
          <w:szCs w:val="24"/>
        </w:rPr>
        <w:t>.</w:t>
      </w:r>
      <w:r w:rsidR="00CA0C4D" w:rsidRPr="0072411C">
        <w:rPr>
          <w:rFonts w:ascii="Times New Roman" w:hAnsi="Times New Roman" w:cs="Times New Roman"/>
          <w:sz w:val="24"/>
          <w:szCs w:val="24"/>
        </w:rPr>
        <w:t xml:space="preserve">Утвердить Порядок предоставления из бюджета района бюджетам муниципальных образований Александровского района </w:t>
      </w:r>
      <w:r w:rsidR="00CA0C4D" w:rsidRPr="00CA0C4D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="00CA0C4D" w:rsidRPr="0072411C">
        <w:rPr>
          <w:rFonts w:ascii="Times New Roman" w:hAnsi="Times New Roman" w:cs="Times New Roman"/>
          <w:sz w:val="24"/>
          <w:szCs w:val="24"/>
        </w:rPr>
        <w:t xml:space="preserve">иных межбюджетных трансфертов на </w:t>
      </w:r>
      <w:r w:rsidR="00CA0C4D">
        <w:rPr>
          <w:rFonts w:ascii="Times New Roman" w:hAnsi="Times New Roman" w:cs="Times New Roman"/>
          <w:sz w:val="24"/>
          <w:szCs w:val="24"/>
        </w:rPr>
        <w:t>компенсацию</w:t>
      </w:r>
      <w:r w:rsidR="00CA0C4D" w:rsidRPr="00CA0C4D">
        <w:rPr>
          <w:rFonts w:ascii="Times New Roman" w:hAnsi="Times New Roman" w:cs="Times New Roman"/>
          <w:sz w:val="24"/>
          <w:szCs w:val="24"/>
        </w:rPr>
        <w:t xml:space="preserve"> выпадающих доходов организациям, предоставляющих услуги населению по теплоснабжению по тарифам, не обеспечивающим возмещение издержек</w:t>
      </w:r>
      <w:r w:rsidR="00CA0C4D" w:rsidRPr="0072411C">
        <w:rPr>
          <w:rFonts w:ascii="Times New Roman" w:hAnsi="Times New Roman" w:cs="Times New Roman"/>
          <w:sz w:val="24"/>
          <w:szCs w:val="24"/>
        </w:rPr>
        <w:t>, согласно приложению 1 к настоящему постановлению.</w:t>
      </w:r>
    </w:p>
    <w:p w:rsidR="0072411C" w:rsidRDefault="00B14DC0" w:rsidP="00CA0C4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2411C">
        <w:rPr>
          <w:rFonts w:ascii="Times New Roman" w:hAnsi="Times New Roman" w:cs="Times New Roman"/>
          <w:sz w:val="24"/>
          <w:szCs w:val="24"/>
        </w:rPr>
        <w:t>.</w:t>
      </w:r>
      <w:r w:rsidR="001676D1" w:rsidRPr="0072411C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C3122A" w:rsidRPr="0072411C">
        <w:rPr>
          <w:rFonts w:ascii="Times New Roman" w:hAnsi="Times New Roman" w:cs="Times New Roman"/>
          <w:sz w:val="24"/>
          <w:szCs w:val="24"/>
        </w:rPr>
        <w:t>М</w:t>
      </w:r>
      <w:r w:rsidR="001676D1" w:rsidRPr="0072411C">
        <w:rPr>
          <w:rFonts w:ascii="Times New Roman" w:hAnsi="Times New Roman" w:cs="Times New Roman"/>
          <w:sz w:val="24"/>
          <w:szCs w:val="24"/>
        </w:rPr>
        <w:t xml:space="preserve">етодику распределения иных межбюджетных трансфертов бюджетам муниципальных образований Александровского района </w:t>
      </w:r>
      <w:r w:rsidR="00CA0C4D" w:rsidRPr="00CA0C4D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="001676D1" w:rsidRPr="0072411C">
        <w:rPr>
          <w:rFonts w:ascii="Times New Roman" w:hAnsi="Times New Roman" w:cs="Times New Roman"/>
          <w:sz w:val="24"/>
          <w:szCs w:val="24"/>
        </w:rPr>
        <w:t xml:space="preserve">на компенсацию выпадающих доходов организациям, предоставляющим услуги </w:t>
      </w:r>
      <w:r w:rsidR="001676D1" w:rsidRPr="0072411C">
        <w:rPr>
          <w:rFonts w:ascii="Times New Roman" w:hAnsi="Times New Roman" w:cs="Times New Roman"/>
          <w:sz w:val="24"/>
          <w:szCs w:val="24"/>
        </w:rPr>
        <w:lastRenderedPageBreak/>
        <w:t>населению по теплоснабжению по тарифам, не обеспечивающим возмещение издержек</w:t>
      </w:r>
      <w:r w:rsidR="005B250E" w:rsidRPr="0072411C">
        <w:rPr>
          <w:rFonts w:ascii="Times New Roman" w:hAnsi="Times New Roman" w:cs="Times New Roman"/>
          <w:sz w:val="24"/>
          <w:szCs w:val="24"/>
        </w:rPr>
        <w:t>, согласно приложению 2 к настоящему постановлению.</w:t>
      </w:r>
    </w:p>
    <w:p w:rsidR="00B14DC0" w:rsidRDefault="00B14DC0" w:rsidP="00CA0C4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6.Считать утратившим силу постановление Администрации Александровского района </w:t>
      </w:r>
      <w:r w:rsidR="00362CF7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>
        <w:rPr>
          <w:rFonts w:ascii="Times New Roman" w:hAnsi="Times New Roman" w:cs="Times New Roman"/>
          <w:sz w:val="24"/>
          <w:szCs w:val="24"/>
        </w:rPr>
        <w:t>от 27.05.2016 № 574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предоставления из бюджета района бюджетам муниципальных образований Александровского района иных межбюджетных трансфертов </w:t>
      </w:r>
      <w:r w:rsidRPr="001676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компенсацию выпадающих доходов организациям, предоставляющим услуги населению по теплоснабжению по тарифам, не обеспечивающим возмещение издержек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2411C" w:rsidRDefault="00B14DC0" w:rsidP="0072411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2411C">
        <w:rPr>
          <w:rFonts w:ascii="Times New Roman" w:hAnsi="Times New Roman" w:cs="Times New Roman"/>
          <w:sz w:val="24"/>
          <w:szCs w:val="24"/>
        </w:rPr>
        <w:t>.</w:t>
      </w:r>
      <w:r w:rsidR="009957F8" w:rsidRPr="0072411C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 </w:t>
      </w:r>
      <w:r w:rsidR="00341644">
        <w:rPr>
          <w:rFonts w:ascii="Times New Roman" w:hAnsi="Times New Roman" w:cs="Times New Roman"/>
          <w:sz w:val="24"/>
          <w:szCs w:val="24"/>
        </w:rPr>
        <w:t xml:space="preserve">(обнародования) </w:t>
      </w:r>
      <w:r w:rsidR="009957F8" w:rsidRPr="0072411C">
        <w:rPr>
          <w:rFonts w:ascii="Times New Roman" w:hAnsi="Times New Roman" w:cs="Times New Roman"/>
          <w:sz w:val="24"/>
          <w:szCs w:val="24"/>
        </w:rPr>
        <w:t>и распространяется на правоотно</w:t>
      </w:r>
      <w:r w:rsidR="00CA0C4D">
        <w:rPr>
          <w:rFonts w:ascii="Times New Roman" w:hAnsi="Times New Roman" w:cs="Times New Roman"/>
          <w:sz w:val="24"/>
          <w:szCs w:val="24"/>
        </w:rPr>
        <w:t>шения, возникшие с 1 января 2017</w:t>
      </w:r>
      <w:r w:rsidR="009957F8" w:rsidRPr="0072411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66308" w:rsidRDefault="00B14DC0" w:rsidP="0072411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2411C">
        <w:rPr>
          <w:rFonts w:ascii="Times New Roman" w:hAnsi="Times New Roman" w:cs="Times New Roman"/>
          <w:sz w:val="24"/>
          <w:szCs w:val="24"/>
        </w:rPr>
        <w:t>.</w:t>
      </w:r>
      <w:r w:rsidR="00666308" w:rsidRPr="0072411C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первого заместителя Главы района Мумбера В.П.</w:t>
      </w:r>
    </w:p>
    <w:p w:rsidR="00CA0C4D" w:rsidRPr="0072411C" w:rsidRDefault="00CA0C4D" w:rsidP="0072411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76D1" w:rsidRDefault="001676D1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41644" w:rsidRDefault="00341644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41644" w:rsidRDefault="00341644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676D1" w:rsidRPr="001676D1" w:rsidRDefault="00B14DC0" w:rsidP="005B250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1676D1" w:rsidRPr="001676D1">
        <w:rPr>
          <w:rFonts w:ascii="Times New Roman" w:hAnsi="Times New Roman" w:cs="Times New Roman"/>
          <w:sz w:val="24"/>
          <w:szCs w:val="24"/>
        </w:rPr>
        <w:t xml:space="preserve"> Александровского района                                                              </w:t>
      </w:r>
      <w:r w:rsidR="00CA0C4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И.С. Крылов</w:t>
      </w:r>
    </w:p>
    <w:p w:rsidR="001676D1" w:rsidRDefault="001676D1" w:rsidP="001676D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41644" w:rsidRPr="001676D1" w:rsidRDefault="00341644" w:rsidP="001676D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2411C" w:rsidRPr="0072411C" w:rsidRDefault="001676D1" w:rsidP="0072411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2411C">
        <w:rPr>
          <w:rFonts w:ascii="Times New Roman" w:hAnsi="Times New Roman" w:cs="Times New Roman"/>
          <w:sz w:val="20"/>
          <w:szCs w:val="20"/>
        </w:rPr>
        <w:t>Бобрешева Л.Н.</w:t>
      </w:r>
    </w:p>
    <w:p w:rsidR="003C5D56" w:rsidRDefault="0072411C" w:rsidP="0072411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2411C">
        <w:rPr>
          <w:rFonts w:ascii="Times New Roman" w:hAnsi="Times New Roman" w:cs="Times New Roman"/>
          <w:sz w:val="20"/>
          <w:szCs w:val="20"/>
        </w:rPr>
        <w:t>Лутфулина Е.Л.</w:t>
      </w: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C5D56" w:rsidRDefault="003C5D56" w:rsidP="003C5D56">
      <w:pPr>
        <w:spacing w:after="0" w:line="240" w:lineRule="atLeast"/>
        <w:rPr>
          <w:rFonts w:ascii="Times New Roman" w:hAnsi="Times New Roman" w:cs="Times New Roman"/>
        </w:rPr>
      </w:pPr>
      <w:r w:rsidRPr="003C5D56">
        <w:rPr>
          <w:rFonts w:ascii="Times New Roman" w:hAnsi="Times New Roman" w:cs="Times New Roman"/>
        </w:rPr>
        <w:t>Рассылка:</w:t>
      </w:r>
    </w:p>
    <w:p w:rsidR="003C5D56" w:rsidRDefault="003C5D56" w:rsidP="003C5D5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экономики Администрации Александровского района;</w:t>
      </w:r>
    </w:p>
    <w:p w:rsidR="003C5D56" w:rsidRDefault="003C5D56" w:rsidP="003C5D5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Финансовый отдел Администрации Александровского района;</w:t>
      </w:r>
    </w:p>
    <w:p w:rsidR="003C5D56" w:rsidRDefault="003C5D56" w:rsidP="003C5D5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Александровского сельского поселения</w:t>
      </w:r>
    </w:p>
    <w:p w:rsidR="003C5D56" w:rsidRPr="003C5D56" w:rsidRDefault="003C5D56">
      <w:pPr>
        <w:rPr>
          <w:rFonts w:ascii="Times New Roman" w:hAnsi="Times New Roman" w:cs="Times New Roman"/>
        </w:rPr>
      </w:pPr>
      <w:r w:rsidRPr="003C5D56">
        <w:rPr>
          <w:rFonts w:ascii="Times New Roman" w:hAnsi="Times New Roman" w:cs="Times New Roman"/>
        </w:rPr>
        <w:br w:type="page"/>
      </w:r>
    </w:p>
    <w:p w:rsidR="003C5D56" w:rsidRPr="005B250E" w:rsidRDefault="005B250E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3C5D56" w:rsidRPr="005B250E">
        <w:rPr>
          <w:rFonts w:ascii="Times New Roman" w:hAnsi="Times New Roman" w:cs="Times New Roman"/>
          <w:sz w:val="20"/>
          <w:szCs w:val="20"/>
        </w:rPr>
        <w:t>1</w:t>
      </w:r>
    </w:p>
    <w:p w:rsidR="003C5D56" w:rsidRPr="005B250E" w:rsidRDefault="003C5D56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B250E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1676D1" w:rsidRPr="005B250E" w:rsidRDefault="003C5D56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B250E">
        <w:rPr>
          <w:rFonts w:ascii="Times New Roman" w:hAnsi="Times New Roman" w:cs="Times New Roman"/>
          <w:sz w:val="20"/>
          <w:szCs w:val="20"/>
        </w:rPr>
        <w:t xml:space="preserve"> Александровского района</w:t>
      </w:r>
      <w:r w:rsidR="00362CF7">
        <w:rPr>
          <w:rFonts w:ascii="Times New Roman" w:hAnsi="Times New Roman" w:cs="Times New Roman"/>
          <w:sz w:val="20"/>
          <w:szCs w:val="20"/>
        </w:rPr>
        <w:t xml:space="preserve"> Томской области </w:t>
      </w:r>
    </w:p>
    <w:p w:rsidR="003C5D56" w:rsidRPr="005B250E" w:rsidRDefault="003C5D56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B250E">
        <w:rPr>
          <w:rFonts w:ascii="Times New Roman" w:hAnsi="Times New Roman" w:cs="Times New Roman"/>
          <w:sz w:val="20"/>
          <w:szCs w:val="20"/>
        </w:rPr>
        <w:t xml:space="preserve">от </w:t>
      </w:r>
      <w:r w:rsidR="002D6BFB">
        <w:rPr>
          <w:rFonts w:ascii="Times New Roman" w:hAnsi="Times New Roman" w:cs="Times New Roman"/>
          <w:sz w:val="20"/>
          <w:szCs w:val="20"/>
        </w:rPr>
        <w:t xml:space="preserve">21.02.2017 </w:t>
      </w:r>
      <w:r w:rsidR="00CA0C4D">
        <w:rPr>
          <w:rFonts w:ascii="Times New Roman" w:hAnsi="Times New Roman" w:cs="Times New Roman"/>
          <w:sz w:val="20"/>
          <w:szCs w:val="20"/>
        </w:rPr>
        <w:t xml:space="preserve"> № </w:t>
      </w:r>
      <w:r w:rsidR="002D6BFB">
        <w:rPr>
          <w:rFonts w:ascii="Times New Roman" w:hAnsi="Times New Roman" w:cs="Times New Roman"/>
          <w:sz w:val="20"/>
          <w:szCs w:val="20"/>
        </w:rPr>
        <w:t>200</w:t>
      </w:r>
    </w:p>
    <w:p w:rsidR="00341644" w:rsidRDefault="00341644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E515E" w:rsidRDefault="00EB24FE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EB24FE" w:rsidRDefault="00C3122A" w:rsidP="00967D90">
      <w:pPr>
        <w:pStyle w:val="ConsPlusNormal"/>
        <w:spacing w:line="240" w:lineRule="atLeast"/>
        <w:jc w:val="center"/>
        <w:outlineLvl w:val="0"/>
      </w:pPr>
      <w:r w:rsidRPr="00C3122A">
        <w:t xml:space="preserve">предоставления из бюджета района бюджетам муниципальных образований Александровского района </w:t>
      </w:r>
      <w:r w:rsidR="00CA0C4D">
        <w:t xml:space="preserve">Томской области </w:t>
      </w:r>
      <w:r w:rsidRPr="00C3122A">
        <w:t>иных межбюджетных трансфертов на компенсацию выпадающих доходов организациям, предоставляющим услуги населению по теплоснабжению по тарифам, не обеспечивающим возмещение издержек</w:t>
      </w:r>
    </w:p>
    <w:p w:rsidR="00C3122A" w:rsidRDefault="00C3122A" w:rsidP="00967D90">
      <w:pPr>
        <w:pStyle w:val="ConsPlusNormal"/>
        <w:spacing w:line="240" w:lineRule="atLeast"/>
        <w:jc w:val="center"/>
        <w:outlineLvl w:val="0"/>
      </w:pPr>
    </w:p>
    <w:p w:rsidR="008F6C65" w:rsidRPr="008F6C65" w:rsidRDefault="008F6C65" w:rsidP="00967D90">
      <w:pPr>
        <w:pStyle w:val="ConsPlusNormal"/>
        <w:spacing w:line="240" w:lineRule="atLeast"/>
        <w:jc w:val="center"/>
        <w:outlineLvl w:val="0"/>
      </w:pPr>
      <w:r w:rsidRPr="008F6C65">
        <w:t xml:space="preserve">1. </w:t>
      </w:r>
      <w:r w:rsidR="003256D3">
        <w:t>Общие положения</w:t>
      </w:r>
    </w:p>
    <w:p w:rsidR="008F6C65" w:rsidRPr="008F6C65" w:rsidRDefault="008F6C65" w:rsidP="00967D90">
      <w:pPr>
        <w:pStyle w:val="ConsPlusNormal"/>
        <w:spacing w:line="240" w:lineRule="atLeast"/>
        <w:ind w:firstLine="540"/>
        <w:jc w:val="both"/>
      </w:pPr>
      <w:r w:rsidRPr="008F6C65">
        <w:t xml:space="preserve">1. </w:t>
      </w:r>
      <w:r w:rsidR="005311CD">
        <w:t xml:space="preserve">Иные межбюджетные трансферты </w:t>
      </w:r>
      <w:r w:rsidR="008E515E" w:rsidRPr="008E515E">
        <w:t>на компенсацию выпадающих доходов организациям, предоставляющим услуги населению по теплоснабжению по тарифам, не обеспечивающим возмещение издержек</w:t>
      </w:r>
      <w:r w:rsidR="003256D3">
        <w:t>,</w:t>
      </w:r>
      <w:r w:rsidR="00CA0C4D">
        <w:t xml:space="preserve"> </w:t>
      </w:r>
      <w:r w:rsidRPr="008F6C65">
        <w:t xml:space="preserve">из бюджета </w:t>
      </w:r>
      <w:r w:rsidR="005311CD">
        <w:t xml:space="preserve">района </w:t>
      </w:r>
      <w:r w:rsidRPr="008F6C65">
        <w:t xml:space="preserve">бюджетам муниципальных образований </w:t>
      </w:r>
      <w:r w:rsidR="005311CD">
        <w:t>Александровского района</w:t>
      </w:r>
      <w:r w:rsidR="00CA0C4D">
        <w:t xml:space="preserve"> Томской области</w:t>
      </w:r>
      <w:r w:rsidR="00813927">
        <w:t xml:space="preserve"> (далее – иные межбюджетные трансферты</w:t>
      </w:r>
      <w:r w:rsidRPr="008F6C65">
        <w:t xml:space="preserve">) предоставляются в целях </w:t>
      </w:r>
      <w:r w:rsidR="00E7272E">
        <w:t>исполнения</w:t>
      </w:r>
      <w:r w:rsidRPr="008F6C65">
        <w:t xml:space="preserve"> расходных обязательств, возникающих при выполнении полномочий органов местного самоуправления по вопросам местного значения.</w:t>
      </w:r>
    </w:p>
    <w:p w:rsidR="008F6C65" w:rsidRPr="008F6C65" w:rsidRDefault="008F6C65" w:rsidP="00967D90">
      <w:pPr>
        <w:pStyle w:val="ConsPlusNormal"/>
        <w:spacing w:line="240" w:lineRule="atLeast"/>
        <w:ind w:firstLine="540"/>
        <w:jc w:val="both"/>
      </w:pPr>
      <w:r w:rsidRPr="008F6C65">
        <w:t xml:space="preserve">2.Общий объем </w:t>
      </w:r>
      <w:r w:rsidR="005311CD">
        <w:t>иных межбюджетных трансфертов</w:t>
      </w:r>
      <w:r w:rsidR="00CA0C4D">
        <w:t xml:space="preserve"> </w:t>
      </w:r>
      <w:r w:rsidRPr="008F6C65">
        <w:t>устанавлива</w:t>
      </w:r>
      <w:r w:rsidR="00E7272E">
        <w:t>е</w:t>
      </w:r>
      <w:r w:rsidRPr="008F6C65">
        <w:t xml:space="preserve">тся </w:t>
      </w:r>
      <w:r w:rsidR="005311CD">
        <w:t>решением Думы Александровского района</w:t>
      </w:r>
      <w:r w:rsidRPr="008F6C65">
        <w:t xml:space="preserve"> </w:t>
      </w:r>
      <w:r w:rsidR="00CA0C4D">
        <w:t xml:space="preserve">Томской области </w:t>
      </w:r>
      <w:r w:rsidRPr="008F6C65">
        <w:t xml:space="preserve">о бюджете </w:t>
      </w:r>
      <w:r w:rsidR="005311CD">
        <w:t xml:space="preserve">района </w:t>
      </w:r>
      <w:r w:rsidRPr="008F6C65">
        <w:t>на очередной финансовый год и на плановый период.</w:t>
      </w:r>
    </w:p>
    <w:p w:rsidR="008F6C65" w:rsidRPr="008F6C65" w:rsidRDefault="008F6C65" w:rsidP="00967D90">
      <w:pPr>
        <w:pStyle w:val="ConsPlusNormal"/>
        <w:spacing w:line="240" w:lineRule="atLeast"/>
        <w:ind w:firstLine="540"/>
        <w:jc w:val="both"/>
      </w:pPr>
      <w:r w:rsidRPr="008F6C65">
        <w:t>3.</w:t>
      </w:r>
      <w:r w:rsidR="005311CD">
        <w:t>Иные межбюджетные трансферты</w:t>
      </w:r>
      <w:r w:rsidRPr="008F6C65">
        <w:t xml:space="preserve"> предусматриваются в расходной части </w:t>
      </w:r>
      <w:r w:rsidR="005311CD">
        <w:t>района</w:t>
      </w:r>
      <w:r w:rsidRPr="008F6C65">
        <w:t>.</w:t>
      </w:r>
    </w:p>
    <w:p w:rsidR="008F6C65" w:rsidRPr="008F6C65" w:rsidRDefault="005311CD" w:rsidP="00967D90">
      <w:pPr>
        <w:pStyle w:val="ConsPlusNormal"/>
        <w:spacing w:line="240" w:lineRule="atLeast"/>
        <w:ind w:firstLine="540"/>
        <w:jc w:val="both"/>
      </w:pPr>
      <w:r>
        <w:t>4</w:t>
      </w:r>
      <w:r w:rsidR="008F6C65" w:rsidRPr="008F6C65">
        <w:t xml:space="preserve">.Правом на получение </w:t>
      </w:r>
      <w:r>
        <w:t xml:space="preserve">иных межбюджетных трансфертов </w:t>
      </w:r>
      <w:r w:rsidR="008F6C65" w:rsidRPr="008F6C65">
        <w:t xml:space="preserve">обладают </w:t>
      </w:r>
      <w:r w:rsidR="00E7272E">
        <w:t>муниципальные образования Александровского района</w:t>
      </w:r>
      <w:r w:rsidR="00CA0C4D">
        <w:t xml:space="preserve"> Томской области</w:t>
      </w:r>
      <w:r w:rsidR="006D229F">
        <w:t>,</w:t>
      </w:r>
      <w:r w:rsidR="00E7272E">
        <w:t xml:space="preserve"> на </w:t>
      </w:r>
      <w:r w:rsidR="009C6029">
        <w:t>территори</w:t>
      </w:r>
      <w:r w:rsidR="006D229F">
        <w:t xml:space="preserve">ях </w:t>
      </w:r>
      <w:r w:rsidR="00E7272E">
        <w:t>которых осуществляется предоставление</w:t>
      </w:r>
      <w:r w:rsidR="00A92AB7">
        <w:t xml:space="preserve"> услуг населению </w:t>
      </w:r>
      <w:r w:rsidR="006D229F">
        <w:t>по сбыту тепловой энергии</w:t>
      </w:r>
      <w:r w:rsidR="002F58A9">
        <w:t xml:space="preserve"> в системе централизованного теплоснабжения</w:t>
      </w:r>
      <w:r>
        <w:t>.</w:t>
      </w:r>
    </w:p>
    <w:p w:rsidR="008F6C65" w:rsidRDefault="005311CD" w:rsidP="00967D90">
      <w:pPr>
        <w:pStyle w:val="ConsPlusNormal"/>
        <w:spacing w:line="240" w:lineRule="atLeast"/>
        <w:ind w:firstLine="540"/>
        <w:jc w:val="both"/>
      </w:pPr>
      <w:r>
        <w:t>5</w:t>
      </w:r>
      <w:r w:rsidR="008F6C65" w:rsidRPr="008F6C65">
        <w:t>.</w:t>
      </w:r>
      <w:r>
        <w:t>Иные межбюджетные трансферты</w:t>
      </w:r>
      <w:r w:rsidR="00362CF7">
        <w:t xml:space="preserve"> </w:t>
      </w:r>
      <w:r w:rsidR="008F6C65" w:rsidRPr="008F6C65">
        <w:t>перечисляются бюджетам муниципальных образований в соответстви</w:t>
      </w:r>
      <w:r w:rsidR="00813927">
        <w:t>и со сводной бюджетной росписью и кассовым планом.</w:t>
      </w:r>
    </w:p>
    <w:p w:rsidR="00EB24FE" w:rsidRPr="008F6C65" w:rsidRDefault="00EB24FE" w:rsidP="00967D90">
      <w:pPr>
        <w:pStyle w:val="ConsPlusNormal"/>
        <w:spacing w:line="240" w:lineRule="atLeast"/>
        <w:ind w:firstLine="540"/>
        <w:jc w:val="both"/>
      </w:pPr>
      <w:r>
        <w:t xml:space="preserve">6.Контроль </w:t>
      </w:r>
      <w:r w:rsidR="00E7272E">
        <w:t>по использованию</w:t>
      </w:r>
      <w:r>
        <w:t xml:space="preserve"> иных межбюджетных трансфертов осуществляется главными распорядителями средств бюджета района.</w:t>
      </w:r>
    </w:p>
    <w:p w:rsidR="005311CD" w:rsidRDefault="005311CD" w:rsidP="005311CD">
      <w:pPr>
        <w:spacing w:after="0" w:line="24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F6C65" w:rsidRDefault="008F6C65" w:rsidP="00967D90">
      <w:pPr>
        <w:spacing w:after="0" w:line="24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6C65">
        <w:rPr>
          <w:rFonts w:ascii="Times New Roman" w:hAnsi="Times New Roman" w:cs="Times New Roman"/>
          <w:sz w:val="24"/>
          <w:szCs w:val="24"/>
        </w:rPr>
        <w:t xml:space="preserve">2. </w:t>
      </w:r>
      <w:r w:rsidR="00967D90">
        <w:rPr>
          <w:rFonts w:ascii="Times New Roman" w:hAnsi="Times New Roman" w:cs="Times New Roman"/>
          <w:sz w:val="24"/>
          <w:szCs w:val="24"/>
        </w:rPr>
        <w:t>Предоставление</w:t>
      </w:r>
      <w:r w:rsidR="002D6BFB">
        <w:rPr>
          <w:rFonts w:ascii="Times New Roman" w:hAnsi="Times New Roman" w:cs="Times New Roman"/>
          <w:sz w:val="24"/>
          <w:szCs w:val="24"/>
        </w:rPr>
        <w:t xml:space="preserve"> </w:t>
      </w:r>
      <w:r w:rsidR="00967D90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</w:p>
    <w:p w:rsidR="00813927" w:rsidRPr="008F6C65" w:rsidRDefault="00813927" w:rsidP="00967D90">
      <w:pPr>
        <w:spacing w:after="0" w:line="24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F6C65" w:rsidRDefault="00E7272E" w:rsidP="00967D90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.Предоставление </w:t>
      </w:r>
      <w:r w:rsidR="005311CD">
        <w:rPr>
          <w:rFonts w:ascii="Times New Roman" w:hAnsi="Times New Roman" w:cs="Times New Roman"/>
          <w:sz w:val="24"/>
          <w:szCs w:val="24"/>
        </w:rPr>
        <w:t xml:space="preserve">иных межбюджетных трансфертов 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осуществляется на основании соглашений о предоставлении </w:t>
      </w:r>
      <w:r w:rsidR="002F58A9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 из бюджета</w:t>
      </w:r>
      <w:r w:rsidR="005311C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71A4E">
        <w:rPr>
          <w:rFonts w:ascii="Times New Roman" w:hAnsi="Times New Roman" w:cs="Times New Roman"/>
          <w:sz w:val="24"/>
          <w:szCs w:val="24"/>
        </w:rPr>
        <w:t xml:space="preserve"> </w:t>
      </w:r>
      <w:r w:rsidR="00C81E65" w:rsidRPr="008F6C65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C81E65">
        <w:rPr>
          <w:rFonts w:ascii="Times New Roman" w:hAnsi="Times New Roman" w:cs="Times New Roman"/>
          <w:sz w:val="24"/>
          <w:szCs w:val="24"/>
        </w:rPr>
        <w:t>–</w:t>
      </w:r>
      <w:r w:rsidR="00C81E65" w:rsidRPr="008F6C65">
        <w:rPr>
          <w:rFonts w:ascii="Times New Roman" w:hAnsi="Times New Roman" w:cs="Times New Roman"/>
          <w:sz w:val="24"/>
          <w:szCs w:val="24"/>
        </w:rPr>
        <w:t xml:space="preserve"> соглашение</w:t>
      </w:r>
      <w:r w:rsidR="00C81E65">
        <w:rPr>
          <w:rFonts w:ascii="Times New Roman" w:hAnsi="Times New Roman" w:cs="Times New Roman"/>
          <w:sz w:val="24"/>
          <w:szCs w:val="24"/>
        </w:rPr>
        <w:t>) согласно приложению к Порядку</w:t>
      </w:r>
      <w:r w:rsidR="008F6C65" w:rsidRPr="008F6C65">
        <w:rPr>
          <w:rFonts w:ascii="Times New Roman" w:hAnsi="Times New Roman" w:cs="Times New Roman"/>
          <w:sz w:val="24"/>
          <w:szCs w:val="24"/>
        </w:rPr>
        <w:t>.</w:t>
      </w:r>
    </w:p>
    <w:p w:rsidR="00B14DC0" w:rsidRDefault="00B14DC0" w:rsidP="00B14DC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8.Иные межбюджетные трансферты </w:t>
      </w:r>
      <w:r w:rsidRPr="008F6C65">
        <w:rPr>
          <w:rFonts w:ascii="Times New Roman" w:hAnsi="Times New Roman" w:cs="Times New Roman"/>
          <w:sz w:val="24"/>
          <w:szCs w:val="24"/>
        </w:rPr>
        <w:t xml:space="preserve">предоставляются бюджетам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образований Александровского </w:t>
      </w:r>
      <w:r w:rsidRPr="008F6C65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CA0C4D">
        <w:rPr>
          <w:rFonts w:ascii="Times New Roman" w:hAnsi="Times New Roman" w:cs="Times New Roman"/>
          <w:sz w:val="24"/>
          <w:szCs w:val="24"/>
        </w:rPr>
        <w:t>Томской области</w:t>
      </w:r>
      <w:r w:rsidRPr="008F6C65">
        <w:rPr>
          <w:rFonts w:ascii="Times New Roman" w:hAnsi="Times New Roman" w:cs="Times New Roman"/>
          <w:sz w:val="24"/>
          <w:szCs w:val="24"/>
        </w:rPr>
        <w:t xml:space="preserve"> при наличии в сельских поселениях, входящих в состав муниципального района, утвержденных в установленном порядке программ комплексного развития систем коммунальной ин</w:t>
      </w:r>
      <w:r>
        <w:rPr>
          <w:rFonts w:ascii="Times New Roman" w:hAnsi="Times New Roman" w:cs="Times New Roman"/>
          <w:sz w:val="24"/>
          <w:szCs w:val="24"/>
        </w:rPr>
        <w:t>фраструктуры сельских поселений.</w:t>
      </w:r>
    </w:p>
    <w:p w:rsidR="00B14DC0" w:rsidRDefault="00B14DC0" w:rsidP="00B14DC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Муниципальными образованиями Александровского района иные межбюджетные трансферты </w:t>
      </w:r>
      <w:r w:rsidRPr="008F6C65">
        <w:rPr>
          <w:rFonts w:ascii="Times New Roman" w:hAnsi="Times New Roman" w:cs="Times New Roman"/>
          <w:sz w:val="24"/>
          <w:szCs w:val="24"/>
        </w:rPr>
        <w:t>направляются организациям</w:t>
      </w:r>
      <w:r>
        <w:rPr>
          <w:rFonts w:ascii="Times New Roman" w:hAnsi="Times New Roman" w:cs="Times New Roman"/>
          <w:sz w:val="24"/>
          <w:szCs w:val="24"/>
        </w:rPr>
        <w:t xml:space="preserve">, осуществляющим услуги населению по теплоснабжению, </w:t>
      </w:r>
      <w:r w:rsidRPr="008F6C65">
        <w:rPr>
          <w:rFonts w:ascii="Times New Roman" w:hAnsi="Times New Roman" w:cs="Times New Roman"/>
          <w:sz w:val="24"/>
          <w:szCs w:val="24"/>
        </w:rPr>
        <w:t>в случа</w:t>
      </w:r>
      <w:r>
        <w:rPr>
          <w:rFonts w:ascii="Times New Roman" w:hAnsi="Times New Roman" w:cs="Times New Roman"/>
          <w:sz w:val="24"/>
          <w:szCs w:val="24"/>
        </w:rPr>
        <w:t xml:space="preserve">е утверждения решением Думы Александровского района </w:t>
      </w:r>
      <w:r w:rsidRPr="00CA0C4D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Pr="00502C1B">
        <w:rPr>
          <w:rFonts w:ascii="Times New Roman" w:hAnsi="Times New Roman" w:cs="Times New Roman"/>
          <w:sz w:val="24"/>
          <w:szCs w:val="24"/>
        </w:rPr>
        <w:t>экономически обоснованн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02C1B">
        <w:rPr>
          <w:rFonts w:ascii="Times New Roman" w:hAnsi="Times New Roman" w:cs="Times New Roman"/>
          <w:sz w:val="24"/>
          <w:szCs w:val="24"/>
        </w:rPr>
        <w:t xml:space="preserve"> тариф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02C1B">
        <w:rPr>
          <w:rFonts w:ascii="Times New Roman" w:hAnsi="Times New Roman" w:cs="Times New Roman"/>
          <w:sz w:val="24"/>
          <w:szCs w:val="24"/>
        </w:rPr>
        <w:t xml:space="preserve"> на оказание услуг по теплоснабжению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F6C65">
        <w:rPr>
          <w:rFonts w:ascii="Times New Roman" w:hAnsi="Times New Roman" w:cs="Times New Roman"/>
          <w:sz w:val="24"/>
          <w:szCs w:val="24"/>
        </w:rPr>
        <w:t xml:space="preserve">Затраты, подлежащие возмещению, рассчитываются нарастающим итогом с начала года исходя из фактического объема </w:t>
      </w:r>
      <w:r>
        <w:rPr>
          <w:rFonts w:ascii="Times New Roman" w:hAnsi="Times New Roman" w:cs="Times New Roman"/>
          <w:sz w:val="24"/>
          <w:szCs w:val="24"/>
        </w:rPr>
        <w:t>предоставления услуг по теплоснабжению</w:t>
      </w:r>
      <w:r w:rsidRPr="008F6C65">
        <w:rPr>
          <w:rFonts w:ascii="Times New Roman" w:hAnsi="Times New Roman" w:cs="Times New Roman"/>
          <w:sz w:val="24"/>
          <w:szCs w:val="24"/>
        </w:rPr>
        <w:t>, и разницы между фактическ</w:t>
      </w:r>
      <w:r>
        <w:rPr>
          <w:rFonts w:ascii="Times New Roman" w:hAnsi="Times New Roman" w:cs="Times New Roman"/>
          <w:sz w:val="24"/>
          <w:szCs w:val="24"/>
        </w:rPr>
        <w:t>и утвержденным экономически обоснованным тарифом</w:t>
      </w:r>
      <w:r w:rsidRPr="008F6C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тарифом, утвержденным Департаментом тарифного регулирования Томской области.</w:t>
      </w:r>
    </w:p>
    <w:p w:rsidR="00B14DC0" w:rsidRPr="008F6C65" w:rsidRDefault="00B14DC0" w:rsidP="00967D90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C65" w:rsidRPr="008F6C65" w:rsidRDefault="00B14DC0" w:rsidP="00967D90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.Соглашения заключаются между главным распорядителем средств бюджета </w:t>
      </w:r>
      <w:r w:rsidR="00967D90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и </w:t>
      </w:r>
      <w:r w:rsidR="00A92AB7">
        <w:rPr>
          <w:rFonts w:ascii="Times New Roman" w:hAnsi="Times New Roman" w:cs="Times New Roman"/>
          <w:sz w:val="24"/>
          <w:szCs w:val="24"/>
        </w:rPr>
        <w:t>муниципальными образованиями Александровского района</w:t>
      </w:r>
      <w:r w:rsidR="00CA0C4D">
        <w:rPr>
          <w:rFonts w:ascii="Times New Roman" w:hAnsi="Times New Roman" w:cs="Times New Roman"/>
          <w:sz w:val="24"/>
          <w:szCs w:val="24"/>
        </w:rPr>
        <w:t xml:space="preserve"> </w:t>
      </w:r>
      <w:r w:rsidR="00CA0C4D" w:rsidRPr="00B14DC0">
        <w:rPr>
          <w:rFonts w:ascii="Times New Roman" w:hAnsi="Times New Roman" w:cs="Times New Roman"/>
          <w:sz w:val="24"/>
          <w:szCs w:val="24"/>
        </w:rPr>
        <w:t>Томской области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 до 1 марта текущего финансового года. В случае если решение о предоставлении </w:t>
      </w:r>
      <w:r w:rsidR="00967D90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 принято в течение текущего финансового года, соглашение заключается в течение месяца со дня принятия данного решения.</w:t>
      </w:r>
    </w:p>
    <w:p w:rsidR="008F6C65" w:rsidRDefault="00E7272E" w:rsidP="00967D90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02C1B">
        <w:rPr>
          <w:rFonts w:ascii="Times New Roman" w:hAnsi="Times New Roman" w:cs="Times New Roman"/>
          <w:sz w:val="24"/>
          <w:szCs w:val="24"/>
        </w:rPr>
        <w:t>.</w:t>
      </w:r>
      <w:r w:rsidR="00967D90">
        <w:rPr>
          <w:rFonts w:ascii="Times New Roman" w:hAnsi="Times New Roman" w:cs="Times New Roman"/>
          <w:sz w:val="24"/>
          <w:szCs w:val="24"/>
        </w:rPr>
        <w:t>Иные межбюджетные трансферты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, не предоставленные бюджетам </w:t>
      </w:r>
      <w:r w:rsidR="00813927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 в связи с несоблюдением условий их предоставления, отказом муниципального образования</w:t>
      </w:r>
      <w:r w:rsidR="002D6BFB">
        <w:rPr>
          <w:rFonts w:ascii="Times New Roman" w:hAnsi="Times New Roman" w:cs="Times New Roman"/>
          <w:sz w:val="24"/>
          <w:szCs w:val="24"/>
        </w:rPr>
        <w:t xml:space="preserve"> 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от получения </w:t>
      </w:r>
      <w:r w:rsidR="00967D90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, могут быть перераспределены между бюджетами </w:t>
      </w:r>
      <w:r w:rsidR="00813927">
        <w:rPr>
          <w:rFonts w:ascii="Times New Roman" w:hAnsi="Times New Roman" w:cs="Times New Roman"/>
          <w:sz w:val="24"/>
          <w:szCs w:val="24"/>
        </w:rPr>
        <w:t xml:space="preserve">других </w:t>
      </w:r>
      <w:r w:rsidR="008F6C65" w:rsidRPr="008F6C65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813927">
        <w:rPr>
          <w:rFonts w:ascii="Times New Roman" w:hAnsi="Times New Roman" w:cs="Times New Roman"/>
          <w:sz w:val="24"/>
          <w:szCs w:val="24"/>
        </w:rPr>
        <w:t>.</w:t>
      </w:r>
    </w:p>
    <w:p w:rsidR="00C81E65" w:rsidRPr="008F6C65" w:rsidRDefault="00C81E65" w:rsidP="00967D90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Перераспределение иных межбюджетных трансфертов между бюджетами муниципальных образований Александровского района осуществляется в соответствии с </w:t>
      </w:r>
      <w:r w:rsidR="002F58A9">
        <w:rPr>
          <w:rFonts w:ascii="Times New Roman" w:hAnsi="Times New Roman" w:cs="Times New Roman"/>
          <w:sz w:val="24"/>
          <w:szCs w:val="24"/>
        </w:rPr>
        <w:t>М</w:t>
      </w:r>
      <w:r w:rsidR="00813927">
        <w:rPr>
          <w:rFonts w:ascii="Times New Roman" w:hAnsi="Times New Roman" w:cs="Times New Roman"/>
          <w:sz w:val="24"/>
          <w:szCs w:val="24"/>
        </w:rPr>
        <w:t>етодикой, утвержденной постановлением Администрации Александровского района</w:t>
      </w:r>
      <w:r w:rsidR="00CA0C4D">
        <w:rPr>
          <w:rFonts w:ascii="Times New Roman" w:hAnsi="Times New Roman" w:cs="Times New Roman"/>
          <w:sz w:val="24"/>
          <w:szCs w:val="24"/>
        </w:rPr>
        <w:t xml:space="preserve"> </w:t>
      </w:r>
      <w:r w:rsidR="00CA0C4D" w:rsidRPr="00CA0C4D">
        <w:rPr>
          <w:rFonts w:ascii="Times New Roman" w:hAnsi="Times New Roman" w:cs="Times New Roman"/>
          <w:sz w:val="24"/>
          <w:szCs w:val="24"/>
        </w:rPr>
        <w:t>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путем внесения соответствующих изменений в решение Думы Александровского района </w:t>
      </w:r>
      <w:r w:rsidR="00CA0C4D" w:rsidRPr="00CA0C4D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>
        <w:rPr>
          <w:rFonts w:ascii="Times New Roman" w:hAnsi="Times New Roman" w:cs="Times New Roman"/>
          <w:sz w:val="24"/>
          <w:szCs w:val="24"/>
        </w:rPr>
        <w:t>о бюджете района на очередной финансовый год и плановый период.</w:t>
      </w:r>
    </w:p>
    <w:p w:rsidR="008F6C65" w:rsidRPr="008F6C65" w:rsidRDefault="008F6C65" w:rsidP="00967D9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F6C65" w:rsidRPr="008F6C65" w:rsidRDefault="008F6C65" w:rsidP="00967D9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F6C65">
        <w:rPr>
          <w:rFonts w:ascii="Times New Roman" w:hAnsi="Times New Roman" w:cs="Times New Roman"/>
          <w:sz w:val="24"/>
          <w:szCs w:val="24"/>
        </w:rPr>
        <w:t xml:space="preserve">3. </w:t>
      </w:r>
      <w:r w:rsidR="00967D90">
        <w:rPr>
          <w:rFonts w:ascii="Times New Roman" w:hAnsi="Times New Roman" w:cs="Times New Roman"/>
          <w:sz w:val="24"/>
          <w:szCs w:val="24"/>
        </w:rPr>
        <w:t xml:space="preserve">Расходование иных межбюджетных трансфертов </w:t>
      </w:r>
    </w:p>
    <w:p w:rsidR="008F6C65" w:rsidRPr="008F6C65" w:rsidRDefault="00A92AB7" w:rsidP="00967D9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.Расходование </w:t>
      </w:r>
      <w:r w:rsidR="00967D90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="00CA0C4D">
        <w:rPr>
          <w:rFonts w:ascii="Times New Roman" w:hAnsi="Times New Roman" w:cs="Times New Roman"/>
          <w:sz w:val="24"/>
          <w:szCs w:val="24"/>
        </w:rPr>
        <w:t xml:space="preserve"> </w:t>
      </w:r>
      <w:r w:rsidR="008F6C65" w:rsidRPr="008F6C65">
        <w:rPr>
          <w:rFonts w:ascii="Times New Roman" w:hAnsi="Times New Roman" w:cs="Times New Roman"/>
          <w:sz w:val="24"/>
          <w:szCs w:val="24"/>
        </w:rPr>
        <w:t>осуществляется в соответствии с заключенными соглашениями.</w:t>
      </w:r>
    </w:p>
    <w:p w:rsidR="008F6C65" w:rsidRPr="008F6C65" w:rsidRDefault="008F6C65" w:rsidP="00967D9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C65">
        <w:rPr>
          <w:rFonts w:ascii="Times New Roman" w:hAnsi="Times New Roman" w:cs="Times New Roman"/>
          <w:sz w:val="24"/>
          <w:szCs w:val="24"/>
        </w:rPr>
        <w:t xml:space="preserve">Условиями расходования </w:t>
      </w:r>
      <w:r w:rsidR="00967D90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Pr="008F6C6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8F6C65" w:rsidRPr="008F6C65" w:rsidRDefault="00813927" w:rsidP="00967D9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целевое использование </w:t>
      </w:r>
      <w:r w:rsidR="00967D90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="008F6C65" w:rsidRPr="008F6C65">
        <w:rPr>
          <w:rFonts w:ascii="Times New Roman" w:hAnsi="Times New Roman" w:cs="Times New Roman"/>
          <w:sz w:val="24"/>
          <w:szCs w:val="24"/>
        </w:rPr>
        <w:t>;</w:t>
      </w:r>
    </w:p>
    <w:p w:rsidR="008F6C65" w:rsidRPr="008F6C65" w:rsidRDefault="00813927" w:rsidP="00967D9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своевременное представление отчетов об использовании </w:t>
      </w:r>
      <w:r w:rsidR="00EB24FE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="008F6C65" w:rsidRPr="008F6C65">
        <w:rPr>
          <w:rFonts w:ascii="Times New Roman" w:hAnsi="Times New Roman" w:cs="Times New Roman"/>
          <w:sz w:val="24"/>
          <w:szCs w:val="24"/>
        </w:rPr>
        <w:t>.</w:t>
      </w:r>
    </w:p>
    <w:p w:rsidR="008F6C65" w:rsidRPr="008F6C65" w:rsidRDefault="00A92AB7" w:rsidP="00EB24F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F6C65" w:rsidRPr="008F6C65">
        <w:rPr>
          <w:rFonts w:ascii="Times New Roman" w:hAnsi="Times New Roman" w:cs="Times New Roman"/>
          <w:sz w:val="24"/>
          <w:szCs w:val="24"/>
        </w:rPr>
        <w:t>.</w:t>
      </w:r>
      <w:r w:rsidR="00EB24FE">
        <w:rPr>
          <w:rFonts w:ascii="Times New Roman" w:hAnsi="Times New Roman" w:cs="Times New Roman"/>
          <w:sz w:val="24"/>
          <w:szCs w:val="24"/>
        </w:rPr>
        <w:t>Иные межбюджетные трансферты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, не использованные в текущем финансовом году, могут использоваться в очередном финансовом году на те же цели при наличии потребности в указанных </w:t>
      </w:r>
      <w:r w:rsidR="00813927">
        <w:rPr>
          <w:rFonts w:ascii="Times New Roman" w:hAnsi="Times New Roman" w:cs="Times New Roman"/>
          <w:sz w:val="24"/>
          <w:szCs w:val="24"/>
        </w:rPr>
        <w:t>иных межбюджетных трансфертах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 в соответствии с решением главного администратора бюджетных средств.</w:t>
      </w:r>
    </w:p>
    <w:p w:rsidR="008F6C65" w:rsidRDefault="008F6C65" w:rsidP="00EB24F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C65">
        <w:rPr>
          <w:rFonts w:ascii="Times New Roman" w:hAnsi="Times New Roman" w:cs="Times New Roman"/>
          <w:sz w:val="24"/>
          <w:szCs w:val="24"/>
        </w:rPr>
        <w:t>1</w:t>
      </w:r>
      <w:r w:rsidR="00A92AB7">
        <w:rPr>
          <w:rFonts w:ascii="Times New Roman" w:hAnsi="Times New Roman" w:cs="Times New Roman"/>
          <w:sz w:val="24"/>
          <w:szCs w:val="24"/>
        </w:rPr>
        <w:t>2</w:t>
      </w:r>
      <w:r w:rsidRPr="008F6C65">
        <w:rPr>
          <w:rFonts w:ascii="Times New Roman" w:hAnsi="Times New Roman" w:cs="Times New Roman"/>
          <w:sz w:val="24"/>
          <w:szCs w:val="24"/>
        </w:rPr>
        <w:t xml:space="preserve">.В случае если неиспользованный остаток </w:t>
      </w:r>
      <w:r w:rsidR="00EB24FE">
        <w:rPr>
          <w:rFonts w:ascii="Times New Roman" w:hAnsi="Times New Roman" w:cs="Times New Roman"/>
          <w:sz w:val="24"/>
          <w:szCs w:val="24"/>
        </w:rPr>
        <w:t xml:space="preserve">иных межбюджетных трансфертов не перечислен в доход </w:t>
      </w:r>
      <w:r w:rsidRPr="008F6C65">
        <w:rPr>
          <w:rFonts w:ascii="Times New Roman" w:hAnsi="Times New Roman" w:cs="Times New Roman"/>
          <w:sz w:val="24"/>
          <w:szCs w:val="24"/>
        </w:rPr>
        <w:t>бюджета</w:t>
      </w:r>
      <w:r w:rsidR="00EB24F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F6C65">
        <w:rPr>
          <w:rFonts w:ascii="Times New Roman" w:hAnsi="Times New Roman" w:cs="Times New Roman"/>
          <w:sz w:val="24"/>
          <w:szCs w:val="24"/>
        </w:rPr>
        <w:t>, указанные средства подлежат взысканию в доход бюджет</w:t>
      </w:r>
      <w:r w:rsidR="00EB24F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F6C65">
        <w:rPr>
          <w:rFonts w:ascii="Times New Roman" w:hAnsi="Times New Roman" w:cs="Times New Roman"/>
          <w:sz w:val="24"/>
          <w:szCs w:val="24"/>
        </w:rPr>
        <w:t xml:space="preserve"> в порядке, определяемом </w:t>
      </w:r>
      <w:r w:rsidR="00EB24FE">
        <w:rPr>
          <w:rFonts w:ascii="Times New Roman" w:hAnsi="Times New Roman" w:cs="Times New Roman"/>
          <w:sz w:val="24"/>
          <w:szCs w:val="24"/>
        </w:rPr>
        <w:t>Финансовым отделом Администрации Александровского района</w:t>
      </w:r>
      <w:r w:rsidRPr="008F6C65">
        <w:rPr>
          <w:rFonts w:ascii="Times New Roman" w:hAnsi="Times New Roman" w:cs="Times New Roman"/>
          <w:sz w:val="24"/>
          <w:szCs w:val="24"/>
        </w:rPr>
        <w:t xml:space="preserve"> </w:t>
      </w:r>
      <w:r w:rsidR="00CA0C4D" w:rsidRPr="00CA0C4D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Pr="008F6C65">
        <w:rPr>
          <w:rFonts w:ascii="Times New Roman" w:hAnsi="Times New Roman" w:cs="Times New Roman"/>
          <w:sz w:val="24"/>
          <w:szCs w:val="24"/>
        </w:rPr>
        <w:t>с соблюдением общих требований, установленных Министерством финансов Российской Федерации.</w:t>
      </w:r>
    </w:p>
    <w:p w:rsidR="00502C1B" w:rsidRDefault="00502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0DBA" w:rsidRDefault="00B80DBA" w:rsidP="00B80DBA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  <w:r w:rsidRPr="00B80DBA">
        <w:rPr>
          <w:sz w:val="20"/>
          <w:szCs w:val="20"/>
        </w:rPr>
        <w:lastRenderedPageBreak/>
        <w:t xml:space="preserve">Приложение 1 к Порядку предоставления из бюджета района </w:t>
      </w:r>
    </w:p>
    <w:p w:rsidR="00B80DBA" w:rsidRPr="00B80DBA" w:rsidRDefault="00B80DBA" w:rsidP="00B80DBA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  <w:r w:rsidRPr="00B80DBA">
        <w:rPr>
          <w:sz w:val="20"/>
          <w:szCs w:val="20"/>
        </w:rPr>
        <w:t xml:space="preserve">бюджетам муниципальных образований Александровского района </w:t>
      </w:r>
      <w:r w:rsidR="00CA0C4D" w:rsidRPr="00CA0C4D">
        <w:rPr>
          <w:sz w:val="20"/>
          <w:szCs w:val="20"/>
        </w:rPr>
        <w:t xml:space="preserve">Томской области </w:t>
      </w:r>
      <w:r w:rsidRPr="00B80DBA">
        <w:rPr>
          <w:sz w:val="20"/>
          <w:szCs w:val="20"/>
        </w:rPr>
        <w:t>иных межбюджетных трансфертов на компенсацию выпадающих доходов организациям, предоставляющим услуги населению по теплоснабжению по тарифам, не обеспечивающим возмещение издержек</w:t>
      </w:r>
    </w:p>
    <w:p w:rsidR="00B80DBA" w:rsidRDefault="00B80DBA" w:rsidP="00B80DBA">
      <w:pPr>
        <w:pStyle w:val="ConsPlusNormal"/>
        <w:ind w:left="3540" w:firstLine="567"/>
        <w:jc w:val="both"/>
      </w:pPr>
    </w:p>
    <w:p w:rsidR="00B80DBA" w:rsidRDefault="00B80DBA" w:rsidP="00B80DBA">
      <w:pPr>
        <w:pStyle w:val="ConsPlusNormal"/>
        <w:ind w:firstLine="567"/>
        <w:jc w:val="center"/>
      </w:pPr>
      <w:r>
        <w:t>Соглашение</w:t>
      </w:r>
    </w:p>
    <w:p w:rsidR="00B80DBA" w:rsidRDefault="00B80DBA" w:rsidP="00B80DBA">
      <w:pPr>
        <w:pStyle w:val="ConsPlusNormal"/>
        <w:spacing w:line="240" w:lineRule="atLeast"/>
        <w:jc w:val="center"/>
        <w:outlineLvl w:val="0"/>
      </w:pPr>
      <w:r>
        <w:t xml:space="preserve">о </w:t>
      </w:r>
      <w:r w:rsidRPr="00C3122A">
        <w:t>предоставления из бюджета района бюджетам муниципальных образований Александровского района иных межбюджетных трансфертов на компенсацию выпадающих доходов организациям, предоставляющим услуги населению по теплоснабжению по тарифам, не обеспечивающим возмещение издержек</w:t>
      </w:r>
    </w:p>
    <w:p w:rsidR="00B80DBA" w:rsidRDefault="00B80DBA" w:rsidP="00B80DBA">
      <w:pPr>
        <w:pStyle w:val="ConsPlusNormal"/>
        <w:ind w:firstLine="567"/>
        <w:jc w:val="center"/>
      </w:pP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  <w:r>
        <w:t>с.Александро</w:t>
      </w:r>
      <w:r w:rsidR="00AF6BB6">
        <w:t>вское</w:t>
      </w:r>
      <w:r w:rsidR="00AF6BB6">
        <w:tab/>
      </w:r>
      <w:r w:rsidR="00AF6BB6">
        <w:tab/>
      </w:r>
      <w:r w:rsidR="00AF6BB6">
        <w:tab/>
      </w:r>
      <w:r w:rsidR="00AF6BB6">
        <w:tab/>
      </w:r>
      <w:r w:rsidR="00AF6BB6">
        <w:tab/>
      </w:r>
      <w:r w:rsidR="00AF6BB6">
        <w:tab/>
        <w:t>«___» __________ 2017</w:t>
      </w:r>
      <w:r>
        <w:t xml:space="preserve"> г.</w:t>
      </w: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  <w:r>
        <w:t>Администрация Александровского района Томской области, в лице Главы района Крылова Игоря Сергеевича, действующего на основании Устава района, именуемая в дальнейшем «Администрация района», с одной стороны, и Администрация ___________________ сельского поселения в лице ________________, действующего на основании ____________, именуемая в дальнейшем «Администрация поселения», с другой стороны, вместе именуемые стороны, заключили настоящее Соглашение о нижеследующем.</w:t>
      </w: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center"/>
      </w:pPr>
      <w:r>
        <w:t>1.Предмет Соглашения</w:t>
      </w:r>
    </w:p>
    <w:p w:rsidR="00B80DBA" w:rsidRDefault="00B80DBA" w:rsidP="00B80DBA">
      <w:pPr>
        <w:pStyle w:val="ConsPlusNormal"/>
        <w:ind w:firstLine="567"/>
        <w:jc w:val="both"/>
      </w:pPr>
      <w:r>
        <w:t xml:space="preserve">1.1.Предметом настоящего Соглашения является предоставление из бюджета муниципального образования «Александровский район» иных межбюджетных трансфертов бюджету муниципального образования _________________ на </w:t>
      </w:r>
      <w:r w:rsidRPr="00C3122A">
        <w:t>компенсацию выпадающих доходов организациям, предоставляющим услуги населению по теплоснабжению по тарифам, не обеспечивающим возмещение издержек</w:t>
      </w:r>
      <w:r>
        <w:t xml:space="preserve"> (далее – иные межбюджетные трансферты).</w:t>
      </w: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  <w:r>
        <w:t>2.Условия предоставления и расходования иных межбюджетных трансфертов</w:t>
      </w: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  <w:r>
        <w:t xml:space="preserve">2.1.Условием предоставления иных межбюджетных трансфертов является наличие нормативного правового акта муниципального образования, устанавливающего расходное обязательство муниципального образования на </w:t>
      </w:r>
      <w:r w:rsidRPr="00C3122A">
        <w:t>компенсацию выпадающих доходов организациям, предоставляющим услуги населению по теплоснабжению по тарифам, не обеспечивающим возмещение издержек</w:t>
      </w:r>
      <w:r>
        <w:t>.</w:t>
      </w:r>
    </w:p>
    <w:p w:rsidR="00B14DC0" w:rsidRDefault="00B14DC0" w:rsidP="00B80DBA">
      <w:pPr>
        <w:pStyle w:val="ConsPlusNormal"/>
        <w:ind w:firstLine="567"/>
        <w:jc w:val="both"/>
      </w:pPr>
      <w:r>
        <w:t xml:space="preserve">2.2.Иные межбюджетные трансферты предоставляются и расходуются в </w:t>
      </w:r>
      <w:r w:rsidR="00D515E5">
        <w:t xml:space="preserve">соответствии с порядком </w:t>
      </w:r>
      <w:r w:rsidR="00D515E5" w:rsidRPr="0072411C">
        <w:t xml:space="preserve">предоставления из бюджета района бюджетам муниципальных образований Александровского района </w:t>
      </w:r>
      <w:r w:rsidR="00D515E5" w:rsidRPr="00CA0C4D">
        <w:t xml:space="preserve">Томской области </w:t>
      </w:r>
      <w:r w:rsidR="00D515E5" w:rsidRPr="0072411C">
        <w:t xml:space="preserve">иных межбюджетных трансфертов на </w:t>
      </w:r>
      <w:r w:rsidR="00D515E5">
        <w:t>компенсацию</w:t>
      </w:r>
      <w:r w:rsidR="00D515E5" w:rsidRPr="00CA0C4D">
        <w:t xml:space="preserve"> выпадающих доходов организациям, предоставляющих услуги населению по теплоснабжению по тарифам, не обеспечивающим возмещение издержек</w:t>
      </w:r>
      <w:r w:rsidR="00D515E5">
        <w:t>, утвержденным постановлением Администрации Александровского района Томской области.</w:t>
      </w: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A925CB" w:rsidP="00B80DBA">
      <w:pPr>
        <w:pStyle w:val="ConsPlusNormal"/>
        <w:ind w:firstLine="567"/>
        <w:jc w:val="center"/>
      </w:pPr>
      <w:r>
        <w:t>3</w:t>
      </w:r>
      <w:r w:rsidR="00B80DBA">
        <w:t>.Обязанности сторон</w:t>
      </w: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A925CB" w:rsidP="00B80DBA">
      <w:pPr>
        <w:pStyle w:val="ConsPlusNormal"/>
        <w:ind w:firstLine="567"/>
        <w:jc w:val="both"/>
      </w:pPr>
      <w:r>
        <w:t>3</w:t>
      </w:r>
      <w:r w:rsidR="00B80DBA">
        <w:t>.1.Органом, уполномоченным осуществлять предоставление иных межбюджетных трансфертов, является Администрация Александровского района, которая обязуется:</w:t>
      </w:r>
    </w:p>
    <w:p w:rsidR="00B80DBA" w:rsidRDefault="00A925CB" w:rsidP="00B80DBA">
      <w:pPr>
        <w:pStyle w:val="ConsPlusNormal"/>
        <w:ind w:firstLine="567"/>
        <w:jc w:val="both"/>
      </w:pPr>
      <w:r>
        <w:lastRenderedPageBreak/>
        <w:t>3</w:t>
      </w:r>
      <w:r w:rsidR="00B80DBA">
        <w:t xml:space="preserve">.1.1.предоставить бюджету ___________ сельского поселения иные межбюджетные трансферты на </w:t>
      </w:r>
      <w:r w:rsidR="00B80DBA" w:rsidRPr="00C3122A">
        <w:t>компенсацию выпадающих доходов организациям, предоставляющим услуги населению по теплоснабжению по тарифам, не обеспечивающим возмещение издержек</w:t>
      </w:r>
      <w:r w:rsidR="00B80DBA">
        <w:t>.</w:t>
      </w:r>
    </w:p>
    <w:p w:rsidR="00B80DBA" w:rsidRDefault="00A925CB" w:rsidP="00B80DBA">
      <w:pPr>
        <w:pStyle w:val="ConsPlusNormal"/>
        <w:ind w:firstLine="567"/>
        <w:jc w:val="both"/>
      </w:pPr>
      <w:r>
        <w:t>3</w:t>
      </w:r>
      <w:r w:rsidR="00B80DBA">
        <w:t>.1.2.осуществлять контроль за целевым использованием иных межбюджетных трансфертов.</w:t>
      </w:r>
    </w:p>
    <w:p w:rsidR="00B80DBA" w:rsidRDefault="00A925CB" w:rsidP="00B80DBA">
      <w:pPr>
        <w:pStyle w:val="ConsPlusNormal"/>
        <w:ind w:firstLine="567"/>
        <w:jc w:val="both"/>
      </w:pPr>
      <w:r>
        <w:t>3</w:t>
      </w:r>
      <w:r w:rsidR="00B80DBA">
        <w:t>.2.Администрация поселения обязуется:</w:t>
      </w:r>
    </w:p>
    <w:p w:rsidR="00B80DBA" w:rsidRDefault="00A925CB" w:rsidP="00B80DBA">
      <w:pPr>
        <w:pStyle w:val="ConsPlusNormal"/>
        <w:ind w:firstLine="567"/>
        <w:jc w:val="both"/>
      </w:pPr>
      <w:r>
        <w:t>3</w:t>
      </w:r>
      <w:r w:rsidR="00B80DBA">
        <w:t xml:space="preserve">.2.1.обеспечить использование средств бюджета муниципального образования «Александровский район», полученных в форме иных межбюджетных трансфертов, на </w:t>
      </w:r>
      <w:r w:rsidR="00B80DBA" w:rsidRPr="00C3122A">
        <w:t>компенсацию выпадающих доходов организациям, предоставляющим услуги населению по теплоснабжению по тарифам, не обеспечивающим возмещение издержек</w:t>
      </w:r>
      <w:r w:rsidR="00B80DBA">
        <w:t>.</w:t>
      </w:r>
    </w:p>
    <w:p w:rsidR="00B80DBA" w:rsidRDefault="00A925CB" w:rsidP="00B80DBA">
      <w:pPr>
        <w:pStyle w:val="ConsPlusNormal"/>
        <w:ind w:firstLine="567"/>
        <w:jc w:val="both"/>
      </w:pPr>
      <w:r>
        <w:t>3</w:t>
      </w:r>
      <w:r w:rsidR="00B80DBA">
        <w:t>.2.2.ежеквартально предоставлять в отдел экономики Администрации Александровского района на бумажном носителе отчет о расходовании средств иных межбюджетных трансфертов по формам согласно приложени</w:t>
      </w:r>
      <w:r>
        <w:t>ям 1, 2 к настоящему Соглашению.</w:t>
      </w: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A925CB" w:rsidP="00B80DBA">
      <w:pPr>
        <w:pStyle w:val="ConsPlusNormal"/>
        <w:ind w:firstLine="567"/>
        <w:jc w:val="center"/>
      </w:pPr>
      <w:r>
        <w:t>4</w:t>
      </w:r>
      <w:r w:rsidR="00B80DBA">
        <w:t>.Ответственность сторон</w:t>
      </w: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A925CB" w:rsidP="00B80DBA">
      <w:pPr>
        <w:pStyle w:val="ConsPlusNormal"/>
        <w:ind w:firstLine="567"/>
        <w:jc w:val="both"/>
      </w:pPr>
      <w:r>
        <w:t>4</w:t>
      </w:r>
      <w:r w:rsidR="00B80DBA">
        <w:t>.1.В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A925CB" w:rsidP="00B80DBA">
      <w:pPr>
        <w:pStyle w:val="ConsPlusNormal"/>
        <w:ind w:firstLine="567"/>
        <w:jc w:val="center"/>
      </w:pPr>
      <w:r>
        <w:t>5</w:t>
      </w:r>
      <w:r w:rsidR="00B80DBA">
        <w:t>.Порядок разрешения споров</w:t>
      </w: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A925CB" w:rsidP="00B80DBA">
      <w:pPr>
        <w:pStyle w:val="ConsPlusNormal"/>
        <w:ind w:firstLine="567"/>
        <w:jc w:val="both"/>
      </w:pPr>
      <w:r>
        <w:t>5</w:t>
      </w:r>
      <w:r w:rsidR="00B80DBA">
        <w:t>.1.Споры и разногласия, которые могут возникнуть при реализации настоящего Соглашения, стороны будут стремиться разрешать путем переговоров и служебной переписки.</w:t>
      </w:r>
    </w:p>
    <w:p w:rsidR="00B80DBA" w:rsidRDefault="00A925CB" w:rsidP="00B80DBA">
      <w:pPr>
        <w:pStyle w:val="ConsPlusNormal"/>
        <w:ind w:firstLine="567"/>
        <w:jc w:val="both"/>
      </w:pPr>
      <w:r>
        <w:t>5</w:t>
      </w:r>
      <w:r w:rsidR="00B80DBA">
        <w:t>.2. В случаях, когда достижение взаимоприемлемых решений оказывается невозможным, спорные вопросы между сторонами решаются в</w:t>
      </w:r>
      <w:r w:rsidR="002D6BFB">
        <w:t xml:space="preserve"> </w:t>
      </w:r>
      <w:r w:rsidR="00B80DBA">
        <w:t>установленным законодательством порядке.</w:t>
      </w: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A925CB" w:rsidP="00B80DBA">
      <w:pPr>
        <w:pStyle w:val="ConsPlusNormal"/>
        <w:ind w:firstLine="567"/>
        <w:jc w:val="center"/>
      </w:pPr>
      <w:r>
        <w:t>6</w:t>
      </w:r>
      <w:r w:rsidR="00B80DBA">
        <w:t>.Заключительные положения</w:t>
      </w: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A925CB" w:rsidP="00B80DBA">
      <w:pPr>
        <w:pStyle w:val="ConsPlusNormal"/>
        <w:ind w:firstLine="567"/>
        <w:jc w:val="both"/>
      </w:pPr>
      <w:r>
        <w:t>6</w:t>
      </w:r>
      <w:r w:rsidR="00B80DBA">
        <w:t>.1.Настоящее Соглашение составлено в двух экземплярах, имеющих равную юридическую силу, по одному для каждой из сторон.</w:t>
      </w:r>
    </w:p>
    <w:p w:rsidR="00B80DBA" w:rsidRDefault="00A925CB" w:rsidP="00B80DBA">
      <w:pPr>
        <w:pStyle w:val="ConsPlusNormal"/>
        <w:ind w:firstLine="567"/>
        <w:jc w:val="both"/>
      </w:pPr>
      <w:r>
        <w:t>6</w:t>
      </w:r>
      <w:r w:rsidR="00B80DBA">
        <w:t>.2.Настоящее Соглашение вступает в силу с момента его подписания обеими сторонами и прекращает действие после полного исполнения сторонами своих обязательств по настоящему Соглашению.</w:t>
      </w: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B80DBA">
      <w:pPr>
        <w:pStyle w:val="ConsPlusNormal"/>
        <w:ind w:firstLine="567"/>
        <w:jc w:val="both"/>
      </w:pPr>
    </w:p>
    <w:p w:rsidR="00B80DBA" w:rsidRDefault="00B80DBA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B80DBA" w:rsidRDefault="00B80DBA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B80DBA" w:rsidRDefault="00B80DBA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B80DBA" w:rsidRDefault="00B80DBA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AD45AA" w:rsidRDefault="00AD45AA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  <w:sectPr w:rsidR="00AD45AA" w:rsidSect="00341644">
          <w:pgSz w:w="11905" w:h="16838"/>
          <w:pgMar w:top="1134" w:right="1134" w:bottom="1134" w:left="1701" w:header="0" w:footer="0" w:gutter="0"/>
          <w:cols w:space="720"/>
          <w:noEndnote/>
        </w:sectPr>
      </w:pPr>
    </w:p>
    <w:p w:rsidR="00AD45AA" w:rsidRDefault="00AD45AA" w:rsidP="00AD45AA">
      <w:pPr>
        <w:pStyle w:val="ConsPlusNormal"/>
        <w:ind w:left="9639"/>
        <w:jc w:val="both"/>
      </w:pPr>
      <w:r w:rsidRPr="00AD45AA">
        <w:rPr>
          <w:sz w:val="20"/>
          <w:szCs w:val="20"/>
        </w:rPr>
        <w:lastRenderedPageBreak/>
        <w:t xml:space="preserve">Приложение к Соглашению о предоставлении из бюджета района бюджетам муниципальных образований Александровского района </w:t>
      </w:r>
      <w:r w:rsidR="00AF6BB6" w:rsidRPr="00AF6BB6">
        <w:rPr>
          <w:sz w:val="20"/>
          <w:szCs w:val="20"/>
        </w:rPr>
        <w:t xml:space="preserve">Томской области </w:t>
      </w:r>
      <w:r w:rsidRPr="00AD45AA">
        <w:rPr>
          <w:sz w:val="20"/>
          <w:szCs w:val="20"/>
        </w:rPr>
        <w:t>иных межбюджетных трансфертов на компенсацию выпадающих доходов организациям, предоставляющим услуги населению по теплоснабжению по тарифам, не обеспечивающим возмещение издержек</w:t>
      </w:r>
    </w:p>
    <w:p w:rsidR="00AD45AA" w:rsidRDefault="00AD45AA" w:rsidP="00AD45A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624B8">
        <w:rPr>
          <w:rFonts w:ascii="Times New Roman" w:hAnsi="Times New Roman" w:cs="Times New Roman"/>
          <w:sz w:val="24"/>
          <w:szCs w:val="24"/>
        </w:rPr>
        <w:t>Отчет</w:t>
      </w:r>
    </w:p>
    <w:p w:rsidR="00AD45AA" w:rsidRPr="008624B8" w:rsidRDefault="00AD45AA" w:rsidP="00AD45A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624B8">
        <w:rPr>
          <w:rFonts w:ascii="Times New Roman" w:hAnsi="Times New Roman" w:cs="Times New Roman"/>
          <w:sz w:val="24"/>
          <w:szCs w:val="24"/>
        </w:rPr>
        <w:t xml:space="preserve"> об использовании иных межбюджетных трансфертов из бюджета</w:t>
      </w:r>
      <w:r w:rsidR="002D6BFB">
        <w:rPr>
          <w:rFonts w:ascii="Times New Roman" w:hAnsi="Times New Roman" w:cs="Times New Roman"/>
          <w:sz w:val="24"/>
          <w:szCs w:val="24"/>
        </w:rPr>
        <w:t xml:space="preserve"> </w:t>
      </w:r>
      <w:r w:rsidRPr="008624B8"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</w:p>
    <w:p w:rsidR="00AD45AA" w:rsidRDefault="00AD45AA" w:rsidP="00AD45AA">
      <w:pPr>
        <w:spacing w:after="0" w:line="240" w:lineRule="atLeast"/>
        <w:jc w:val="center"/>
        <w:rPr>
          <w:sz w:val="24"/>
          <w:szCs w:val="24"/>
        </w:rPr>
      </w:pPr>
      <w:r w:rsidRPr="008624B8">
        <w:rPr>
          <w:rFonts w:ascii="Times New Roman" w:hAnsi="Times New Roman" w:cs="Times New Roman"/>
          <w:sz w:val="24"/>
          <w:szCs w:val="24"/>
        </w:rPr>
        <w:t>на</w:t>
      </w:r>
      <w:r w:rsidRPr="00AD45AA">
        <w:rPr>
          <w:rFonts w:ascii="Times New Roman" w:hAnsi="Times New Roman" w:cs="Times New Roman"/>
          <w:sz w:val="24"/>
          <w:szCs w:val="24"/>
        </w:rPr>
        <w:t>выпадающих доходов организациям, предоставляющим услуги населению по теплоснабжению по тарифам, не обеспечивающим возмещение издержек</w:t>
      </w:r>
      <w:r>
        <w:rPr>
          <w:sz w:val="24"/>
          <w:szCs w:val="24"/>
        </w:rPr>
        <w:t>_____________________________________________________________</w:t>
      </w:r>
    </w:p>
    <w:p w:rsidR="00AD45AA" w:rsidRPr="008C2E2A" w:rsidRDefault="00AD45AA" w:rsidP="00AD45A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C2E2A">
        <w:rPr>
          <w:rFonts w:ascii="Times New Roman" w:hAnsi="Times New Roman" w:cs="Times New Roman"/>
          <w:sz w:val="24"/>
          <w:szCs w:val="24"/>
        </w:rPr>
        <w:t>за ______________________________год</w:t>
      </w:r>
    </w:p>
    <w:p w:rsidR="00AD45AA" w:rsidRDefault="00AD45AA" w:rsidP="00AD45AA">
      <w:pPr>
        <w:spacing w:after="0" w:line="240" w:lineRule="atLeast"/>
        <w:jc w:val="both"/>
        <w:rPr>
          <w:sz w:val="24"/>
          <w:szCs w:val="24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123"/>
        <w:gridCol w:w="1134"/>
        <w:gridCol w:w="169"/>
        <w:gridCol w:w="965"/>
        <w:gridCol w:w="1134"/>
        <w:gridCol w:w="1447"/>
        <w:gridCol w:w="1247"/>
        <w:gridCol w:w="1247"/>
        <w:gridCol w:w="1247"/>
        <w:gridCol w:w="248"/>
      </w:tblGrid>
      <w:tr w:rsidR="00AD45AA" w:rsidTr="00B14DC0">
        <w:trPr>
          <w:gridAfter w:val="1"/>
          <w:wAfter w:w="248" w:type="dxa"/>
        </w:trPr>
        <w:tc>
          <w:tcPr>
            <w:tcW w:w="6123" w:type="dxa"/>
            <w:vAlign w:val="center"/>
          </w:tcPr>
          <w:p w:rsidR="00AD45AA" w:rsidRPr="008A5622" w:rsidRDefault="00AD45AA" w:rsidP="00B14DC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A5622">
              <w:rPr>
                <w:rFonts w:ascii="Times New Roman" w:hAnsi="Times New Roman" w:cs="Times New Roman"/>
              </w:rPr>
              <w:t>Наименование коммунальной услуги</w:t>
            </w:r>
          </w:p>
        </w:tc>
        <w:tc>
          <w:tcPr>
            <w:tcW w:w="3402" w:type="dxa"/>
            <w:gridSpan w:val="4"/>
            <w:vAlign w:val="center"/>
          </w:tcPr>
          <w:p w:rsidR="00AD45AA" w:rsidRPr="008A5622" w:rsidRDefault="00AD45AA" w:rsidP="00B14DC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A5622">
              <w:rPr>
                <w:rFonts w:ascii="Times New Roman" w:hAnsi="Times New Roman" w:cs="Times New Roman"/>
              </w:rPr>
              <w:t>Код классификации расходов местного бюджета</w:t>
            </w:r>
          </w:p>
        </w:tc>
        <w:tc>
          <w:tcPr>
            <w:tcW w:w="1447" w:type="dxa"/>
            <w:vAlign w:val="center"/>
          </w:tcPr>
          <w:p w:rsidR="00AD45AA" w:rsidRPr="007859CF" w:rsidRDefault="00AD45AA" w:rsidP="00B14DC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Остаток на начало отчетного периода,  руб.</w:t>
            </w:r>
          </w:p>
        </w:tc>
        <w:tc>
          <w:tcPr>
            <w:tcW w:w="2494" w:type="dxa"/>
            <w:gridSpan w:val="2"/>
            <w:vAlign w:val="center"/>
          </w:tcPr>
          <w:p w:rsidR="00AD45AA" w:rsidRPr="007859CF" w:rsidRDefault="00AD45AA" w:rsidP="00B14DC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иных межбюджетных трансфертов</w:t>
            </w:r>
          </w:p>
        </w:tc>
        <w:tc>
          <w:tcPr>
            <w:tcW w:w="1247" w:type="dxa"/>
            <w:vAlign w:val="center"/>
          </w:tcPr>
          <w:p w:rsidR="00AD45AA" w:rsidRPr="007859CF" w:rsidRDefault="00AD45AA" w:rsidP="00B14DC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Остаток на конец отчетного периода</w:t>
            </w:r>
          </w:p>
        </w:tc>
      </w:tr>
      <w:tr w:rsidR="00AD45AA" w:rsidTr="00B14DC0">
        <w:trPr>
          <w:gridAfter w:val="1"/>
          <w:wAfter w:w="248" w:type="dxa"/>
        </w:trPr>
        <w:tc>
          <w:tcPr>
            <w:tcW w:w="6123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134" w:type="dxa"/>
            <w:gridSpan w:val="2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447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назначено</w:t>
            </w:r>
          </w:p>
        </w:tc>
        <w:tc>
          <w:tcPr>
            <w:tcW w:w="1247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247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AA" w:rsidTr="00B14DC0">
        <w:trPr>
          <w:gridAfter w:val="1"/>
          <w:wAfter w:w="248" w:type="dxa"/>
        </w:trPr>
        <w:tc>
          <w:tcPr>
            <w:tcW w:w="6123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AA" w:rsidTr="00B14DC0">
        <w:trPr>
          <w:gridAfter w:val="1"/>
          <w:wAfter w:w="248" w:type="dxa"/>
        </w:trPr>
        <w:tc>
          <w:tcPr>
            <w:tcW w:w="6123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AA" w:rsidTr="00B14DC0">
        <w:trPr>
          <w:gridAfter w:val="1"/>
          <w:wAfter w:w="248" w:type="dxa"/>
        </w:trPr>
        <w:tc>
          <w:tcPr>
            <w:tcW w:w="6123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AA" w:rsidTr="00B14DC0">
        <w:trPr>
          <w:gridAfter w:val="1"/>
          <w:wAfter w:w="248" w:type="dxa"/>
        </w:trPr>
        <w:tc>
          <w:tcPr>
            <w:tcW w:w="6123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AA" w:rsidTr="00B14DC0">
        <w:trPr>
          <w:gridAfter w:val="1"/>
          <w:wAfter w:w="248" w:type="dxa"/>
        </w:trPr>
        <w:tc>
          <w:tcPr>
            <w:tcW w:w="6123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AA" w:rsidTr="00B14DC0">
        <w:trPr>
          <w:gridAfter w:val="1"/>
          <w:wAfter w:w="248" w:type="dxa"/>
        </w:trPr>
        <w:tc>
          <w:tcPr>
            <w:tcW w:w="6123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AA" w:rsidTr="00B14DC0">
        <w:trPr>
          <w:gridAfter w:val="1"/>
          <w:wAfter w:w="248" w:type="dxa"/>
        </w:trPr>
        <w:tc>
          <w:tcPr>
            <w:tcW w:w="6123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D45AA" w:rsidRPr="007859CF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AA" w:rsidTr="00B14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6" w:type="dxa"/>
            <w:gridSpan w:val="3"/>
          </w:tcPr>
          <w:p w:rsidR="00AD45AA" w:rsidRDefault="00AD45AA" w:rsidP="00B14D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  <w:gridSpan w:val="7"/>
          </w:tcPr>
          <w:p w:rsidR="00AD45AA" w:rsidRDefault="00AD45AA" w:rsidP="00B14D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AA" w:rsidTr="00B14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6" w:type="dxa"/>
            <w:gridSpan w:val="3"/>
          </w:tcPr>
          <w:p w:rsidR="00AD45AA" w:rsidRDefault="00AD45AA" w:rsidP="00B14D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7535" w:type="dxa"/>
            <w:gridSpan w:val="7"/>
          </w:tcPr>
          <w:p w:rsidR="00AD45AA" w:rsidRDefault="00AD45AA" w:rsidP="00B14D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подписи)</w:t>
            </w:r>
          </w:p>
        </w:tc>
      </w:tr>
      <w:tr w:rsidR="00AD45AA" w:rsidTr="00B14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6" w:type="dxa"/>
            <w:gridSpan w:val="3"/>
          </w:tcPr>
          <w:p w:rsidR="00AD45AA" w:rsidRDefault="00AD45AA" w:rsidP="00B14D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бюджету</w:t>
            </w:r>
          </w:p>
        </w:tc>
        <w:tc>
          <w:tcPr>
            <w:tcW w:w="7535" w:type="dxa"/>
            <w:gridSpan w:val="7"/>
          </w:tcPr>
          <w:p w:rsidR="00AD45AA" w:rsidRDefault="00AD45AA" w:rsidP="00B14D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подписи)</w:t>
            </w:r>
          </w:p>
        </w:tc>
      </w:tr>
    </w:tbl>
    <w:p w:rsidR="00AD45AA" w:rsidRDefault="00AD45AA" w:rsidP="00AD45AA">
      <w:pPr>
        <w:pStyle w:val="ConsPlusNormal"/>
        <w:ind w:firstLine="567"/>
        <w:jc w:val="both"/>
      </w:pPr>
    </w:p>
    <w:p w:rsidR="00AD45AA" w:rsidRDefault="00AD45AA" w:rsidP="00AD45AA">
      <w:pPr>
        <w:pStyle w:val="ConsPlusNormal"/>
        <w:ind w:firstLine="567"/>
        <w:jc w:val="both"/>
      </w:pPr>
    </w:p>
    <w:p w:rsidR="00AD45AA" w:rsidRPr="0010494C" w:rsidRDefault="00AD45AA" w:rsidP="00AD45AA">
      <w:pPr>
        <w:pStyle w:val="ConsPlusNormal"/>
        <w:ind w:firstLine="567"/>
        <w:jc w:val="both"/>
      </w:pPr>
    </w:p>
    <w:p w:rsidR="00AD45AA" w:rsidRPr="00A074AA" w:rsidRDefault="00AD45AA" w:rsidP="00AD45AA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AD45A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  <w:sectPr w:rsidR="00AD45AA" w:rsidSect="00B14DC0">
          <w:pgSz w:w="16838" w:h="11906" w:orient="landscape"/>
          <w:pgMar w:top="1701" w:right="1134" w:bottom="992" w:left="851" w:header="720" w:footer="720" w:gutter="0"/>
          <w:cols w:space="720"/>
        </w:sectPr>
      </w:pPr>
    </w:p>
    <w:p w:rsidR="00AD45AA" w:rsidRDefault="00AD45AA" w:rsidP="00AD45AA">
      <w:pPr>
        <w:spacing w:after="0" w:line="240" w:lineRule="atLeast"/>
        <w:ind w:left="9912"/>
        <w:rPr>
          <w:sz w:val="24"/>
          <w:szCs w:val="24"/>
        </w:rPr>
      </w:pPr>
      <w:r w:rsidRPr="00E470C6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 xml:space="preserve">2к </w:t>
      </w:r>
      <w:r w:rsidRPr="00AD45AA">
        <w:rPr>
          <w:rFonts w:ascii="Times New Roman" w:hAnsi="Times New Roman" w:cs="Times New Roman"/>
          <w:sz w:val="20"/>
          <w:szCs w:val="20"/>
        </w:rPr>
        <w:t xml:space="preserve">Соглашению о предоставлении из бюджета района бюджетам муниципальных образований Александровского района </w:t>
      </w:r>
      <w:r w:rsidR="00AF6BB6" w:rsidRPr="00AF6BB6">
        <w:rPr>
          <w:rFonts w:ascii="Times New Roman" w:hAnsi="Times New Roman" w:cs="Times New Roman"/>
          <w:sz w:val="20"/>
          <w:szCs w:val="20"/>
        </w:rPr>
        <w:t xml:space="preserve">Томской области </w:t>
      </w:r>
      <w:r w:rsidRPr="00AD45AA">
        <w:rPr>
          <w:rFonts w:ascii="Times New Roman" w:hAnsi="Times New Roman" w:cs="Times New Roman"/>
          <w:sz w:val="20"/>
          <w:szCs w:val="20"/>
        </w:rPr>
        <w:t>иных межбюджетных трансфертов на компенсацию выпадающих доходов организациям, предоставляющим услуги населению по теплоснабжению по тарифам, не обеспечивающим возмещение издержек</w:t>
      </w:r>
    </w:p>
    <w:p w:rsidR="00AD45AA" w:rsidRDefault="00AD45AA" w:rsidP="00AD45A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D45AA" w:rsidRPr="007859CF" w:rsidRDefault="00AD45AA" w:rsidP="00AD45A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859CF">
        <w:rPr>
          <w:rFonts w:ascii="Times New Roman" w:hAnsi="Times New Roman" w:cs="Times New Roman"/>
          <w:sz w:val="24"/>
          <w:szCs w:val="24"/>
        </w:rPr>
        <w:t xml:space="preserve">Расчет </w:t>
      </w:r>
      <w:r w:rsidRPr="00D3665A">
        <w:rPr>
          <w:rFonts w:ascii="Times New Roman" w:hAnsi="Times New Roman" w:cs="Times New Roman"/>
          <w:sz w:val="24"/>
          <w:szCs w:val="24"/>
        </w:rPr>
        <w:t>разницы между эко</w:t>
      </w:r>
      <w:r>
        <w:rPr>
          <w:rFonts w:ascii="Times New Roman" w:hAnsi="Times New Roman" w:cs="Times New Roman"/>
          <w:sz w:val="24"/>
          <w:szCs w:val="24"/>
        </w:rPr>
        <w:t>номически обоснованными тарифами</w:t>
      </w:r>
      <w:r w:rsidRPr="00D3665A">
        <w:rPr>
          <w:rFonts w:ascii="Times New Roman" w:hAnsi="Times New Roman" w:cs="Times New Roman"/>
          <w:sz w:val="24"/>
          <w:szCs w:val="24"/>
        </w:rPr>
        <w:t xml:space="preserve"> на оказание услуг по теплоснабжению и фактически утвержденными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59C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AD45AA" w:rsidRPr="007859CF" w:rsidRDefault="00AD45AA" w:rsidP="00AD45A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859CF">
        <w:rPr>
          <w:rFonts w:ascii="Times New Roman" w:hAnsi="Times New Roman" w:cs="Times New Roman"/>
          <w:sz w:val="24"/>
          <w:szCs w:val="24"/>
        </w:rPr>
        <w:t>за___________________________201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859C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D45AA" w:rsidRDefault="00AD45AA" w:rsidP="00AD45AA">
      <w:pPr>
        <w:spacing w:after="0" w:line="240" w:lineRule="atLeast"/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4"/>
        <w:gridCol w:w="2781"/>
        <w:gridCol w:w="1641"/>
        <w:gridCol w:w="1584"/>
        <w:gridCol w:w="1818"/>
        <w:gridCol w:w="1179"/>
        <w:gridCol w:w="1337"/>
        <w:gridCol w:w="3836"/>
      </w:tblGrid>
      <w:tr w:rsidR="00AD45AA" w:rsidRPr="00EE085A" w:rsidTr="00B14DC0">
        <w:tc>
          <w:tcPr>
            <w:tcW w:w="674" w:type="dxa"/>
            <w:vMerge w:val="restart"/>
            <w:vAlign w:val="center"/>
          </w:tcPr>
          <w:p w:rsidR="00AD45AA" w:rsidRPr="008624B8" w:rsidRDefault="00AD45AA" w:rsidP="00B14DC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№ п./п.</w:t>
            </w:r>
          </w:p>
        </w:tc>
        <w:tc>
          <w:tcPr>
            <w:tcW w:w="2781" w:type="dxa"/>
            <w:vMerge w:val="restart"/>
            <w:vAlign w:val="center"/>
          </w:tcPr>
          <w:p w:rsidR="00AD45AA" w:rsidRPr="008624B8" w:rsidRDefault="00AD45AA" w:rsidP="00B14DC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Наименование коммунальной услуги</w:t>
            </w:r>
          </w:p>
        </w:tc>
        <w:tc>
          <w:tcPr>
            <w:tcW w:w="5043" w:type="dxa"/>
            <w:gridSpan w:val="3"/>
            <w:vAlign w:val="center"/>
          </w:tcPr>
          <w:p w:rsidR="00AD45AA" w:rsidRPr="008624B8" w:rsidRDefault="00AD45AA" w:rsidP="00B14DC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Стоимостные показатели в рублях за 1 единицу услуги</w:t>
            </w:r>
          </w:p>
        </w:tc>
        <w:tc>
          <w:tcPr>
            <w:tcW w:w="2516" w:type="dxa"/>
            <w:gridSpan w:val="2"/>
            <w:vAlign w:val="center"/>
          </w:tcPr>
          <w:p w:rsidR="00AD45AA" w:rsidRPr="008624B8" w:rsidRDefault="00AD45AA" w:rsidP="00B14DC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Объем услуги</w:t>
            </w:r>
          </w:p>
        </w:tc>
        <w:tc>
          <w:tcPr>
            <w:tcW w:w="3836" w:type="dxa"/>
            <w:vMerge w:val="restart"/>
            <w:vAlign w:val="center"/>
          </w:tcPr>
          <w:p w:rsidR="00AD45AA" w:rsidRPr="008624B8" w:rsidRDefault="00AD45AA" w:rsidP="00B14DC0">
            <w:pPr>
              <w:spacing w:line="240" w:lineRule="atLeast"/>
              <w:ind w:left="-57" w:right="-57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недополученных доходов</w:t>
            </w: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 xml:space="preserve"> на фактически оказанный объем услуги, в рублях</w:t>
            </w:r>
          </w:p>
          <w:p w:rsidR="00AD45AA" w:rsidRPr="008624B8" w:rsidRDefault="00AD45AA" w:rsidP="00B14DC0">
            <w:pPr>
              <w:spacing w:line="240" w:lineRule="atLeast"/>
              <w:ind w:left="-57" w:right="-57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(гр.5 * гр.7)</w:t>
            </w:r>
          </w:p>
        </w:tc>
      </w:tr>
      <w:tr w:rsidR="00AD45AA" w:rsidRPr="00EE085A" w:rsidTr="00B14DC0">
        <w:tc>
          <w:tcPr>
            <w:tcW w:w="674" w:type="dxa"/>
            <w:vMerge/>
          </w:tcPr>
          <w:p w:rsidR="00AD45AA" w:rsidRPr="008624B8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1" w:type="dxa"/>
            <w:vMerge/>
          </w:tcPr>
          <w:p w:rsidR="00AD45AA" w:rsidRPr="008624B8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AD45AA" w:rsidRPr="008624B8" w:rsidRDefault="00AD45AA" w:rsidP="00B14DC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Утвержденный тариф</w:t>
            </w:r>
          </w:p>
        </w:tc>
        <w:tc>
          <w:tcPr>
            <w:tcW w:w="1584" w:type="dxa"/>
            <w:vAlign w:val="center"/>
          </w:tcPr>
          <w:p w:rsidR="00AD45AA" w:rsidRPr="008624B8" w:rsidRDefault="00AD45AA" w:rsidP="00B14DC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Экономически обоснованный тариф</w:t>
            </w:r>
          </w:p>
        </w:tc>
        <w:tc>
          <w:tcPr>
            <w:tcW w:w="1818" w:type="dxa"/>
            <w:vAlign w:val="center"/>
          </w:tcPr>
          <w:p w:rsidR="00AD45AA" w:rsidRPr="008624B8" w:rsidRDefault="00AD45AA" w:rsidP="00B14DC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разницы в тарифах</w:t>
            </w:r>
          </w:p>
          <w:p w:rsidR="00AD45AA" w:rsidRPr="008624B8" w:rsidRDefault="00AD45AA" w:rsidP="00B14DC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(гр.4 – гр. 3)</w:t>
            </w:r>
          </w:p>
        </w:tc>
        <w:tc>
          <w:tcPr>
            <w:tcW w:w="1179" w:type="dxa"/>
            <w:vAlign w:val="center"/>
          </w:tcPr>
          <w:p w:rsidR="00AD45AA" w:rsidRPr="008624B8" w:rsidRDefault="00AD45AA" w:rsidP="00B14DC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</w:p>
        </w:tc>
        <w:tc>
          <w:tcPr>
            <w:tcW w:w="1337" w:type="dxa"/>
            <w:vAlign w:val="center"/>
          </w:tcPr>
          <w:p w:rsidR="00AD45AA" w:rsidRPr="008624B8" w:rsidRDefault="00AD45AA" w:rsidP="00B14DC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Фактически оказанный</w:t>
            </w:r>
          </w:p>
        </w:tc>
        <w:tc>
          <w:tcPr>
            <w:tcW w:w="3836" w:type="dxa"/>
            <w:vMerge/>
          </w:tcPr>
          <w:p w:rsidR="00AD45AA" w:rsidRPr="008624B8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AA" w:rsidRPr="00EE085A" w:rsidTr="00B14DC0">
        <w:tc>
          <w:tcPr>
            <w:tcW w:w="674" w:type="dxa"/>
          </w:tcPr>
          <w:p w:rsidR="00AD45AA" w:rsidRPr="008624B8" w:rsidRDefault="00AD45AA" w:rsidP="00B14DC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1" w:type="dxa"/>
          </w:tcPr>
          <w:p w:rsidR="00AD45AA" w:rsidRPr="008624B8" w:rsidRDefault="00AD45AA" w:rsidP="00B14DC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1" w:type="dxa"/>
          </w:tcPr>
          <w:p w:rsidR="00AD45AA" w:rsidRPr="008624B8" w:rsidRDefault="00AD45AA" w:rsidP="00B14DC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AD45AA" w:rsidRPr="008624B8" w:rsidRDefault="00AD45AA" w:rsidP="00B14DC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8" w:type="dxa"/>
          </w:tcPr>
          <w:p w:rsidR="00AD45AA" w:rsidRPr="008624B8" w:rsidRDefault="00AD45AA" w:rsidP="00B14DC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9" w:type="dxa"/>
          </w:tcPr>
          <w:p w:rsidR="00AD45AA" w:rsidRPr="008624B8" w:rsidRDefault="00AD45AA" w:rsidP="00B14DC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7" w:type="dxa"/>
          </w:tcPr>
          <w:p w:rsidR="00AD45AA" w:rsidRPr="008624B8" w:rsidRDefault="00AD45AA" w:rsidP="00B14DC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36" w:type="dxa"/>
          </w:tcPr>
          <w:p w:rsidR="00AD45AA" w:rsidRPr="008624B8" w:rsidRDefault="00AD45AA" w:rsidP="00B14DC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D45AA" w:rsidRPr="00EE085A" w:rsidTr="00B14DC0">
        <w:tc>
          <w:tcPr>
            <w:tcW w:w="674" w:type="dxa"/>
          </w:tcPr>
          <w:p w:rsidR="00AD45AA" w:rsidRPr="008624B8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1" w:type="dxa"/>
          </w:tcPr>
          <w:p w:rsidR="00AD45AA" w:rsidRPr="008624B8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AD45AA" w:rsidRPr="008624B8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AD45AA" w:rsidRPr="008624B8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AD45AA" w:rsidRPr="008624B8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AD45AA" w:rsidRPr="008624B8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</w:tcPr>
          <w:p w:rsidR="00AD45AA" w:rsidRPr="008624B8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6" w:type="dxa"/>
          </w:tcPr>
          <w:p w:rsidR="00AD45AA" w:rsidRPr="008624B8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45AA" w:rsidRPr="00EE085A" w:rsidRDefault="00AD45AA" w:rsidP="00AD45AA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AD45AA" w:rsidRDefault="00AD45AA" w:rsidP="00AD45A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27E2">
        <w:rPr>
          <w:rFonts w:ascii="Times New Roman" w:hAnsi="Times New Roman" w:cs="Times New Roman"/>
          <w:sz w:val="24"/>
          <w:szCs w:val="24"/>
        </w:rPr>
        <w:t>Справочно:</w:t>
      </w:r>
    </w:p>
    <w:p w:rsidR="00AD45AA" w:rsidRDefault="00AD45AA" w:rsidP="00AD45A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13"/>
        <w:gridCol w:w="3014"/>
        <w:gridCol w:w="3014"/>
        <w:gridCol w:w="3014"/>
        <w:gridCol w:w="3014"/>
      </w:tblGrid>
      <w:tr w:rsidR="00AD45AA" w:rsidRPr="003427E2" w:rsidTr="00B14DC0">
        <w:tc>
          <w:tcPr>
            <w:tcW w:w="3013" w:type="dxa"/>
          </w:tcPr>
          <w:p w:rsidR="00AD45AA" w:rsidRPr="008624B8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организации, предоставляющей топливо - энергетические ресурсы</w:t>
            </w:r>
          </w:p>
        </w:tc>
        <w:tc>
          <w:tcPr>
            <w:tcW w:w="3014" w:type="dxa"/>
          </w:tcPr>
          <w:p w:rsidR="00AD45AA" w:rsidRPr="008624B8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Задолженность организации за топливо – энергетические ресурсы на начало периода.</w:t>
            </w:r>
          </w:p>
        </w:tc>
        <w:tc>
          <w:tcPr>
            <w:tcW w:w="3014" w:type="dxa"/>
          </w:tcPr>
          <w:p w:rsidR="00AD45AA" w:rsidRPr="008624B8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Задолженность организации за топливо – энергетические ресурсы на конец отчетного периода</w:t>
            </w:r>
          </w:p>
        </w:tc>
        <w:tc>
          <w:tcPr>
            <w:tcW w:w="3014" w:type="dxa"/>
          </w:tcPr>
          <w:p w:rsidR="00AD45AA" w:rsidRPr="008624B8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Направлено средств из бюджета сельского поселения на погашение задолженности за топливо – энергетические ресурсы</w:t>
            </w:r>
          </w:p>
        </w:tc>
        <w:tc>
          <w:tcPr>
            <w:tcW w:w="3014" w:type="dxa"/>
          </w:tcPr>
          <w:p w:rsidR="00AD45AA" w:rsidRPr="008624B8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Направлено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редств из бюджета района/</w:t>
            </w: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поселения на погашение задолженности за топливо – энергетические ресурсы</w:t>
            </w:r>
          </w:p>
        </w:tc>
      </w:tr>
      <w:tr w:rsidR="00AD45AA" w:rsidTr="00B14DC0">
        <w:tc>
          <w:tcPr>
            <w:tcW w:w="3013" w:type="dxa"/>
          </w:tcPr>
          <w:p w:rsidR="00AD45AA" w:rsidRPr="008624B8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AD45AA" w:rsidRPr="008624B8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AD45AA" w:rsidRPr="008624B8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AD45AA" w:rsidRPr="008624B8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AD45AA" w:rsidRPr="008624B8" w:rsidRDefault="00AD45AA" w:rsidP="00B14DC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45AA" w:rsidRDefault="00AD45AA" w:rsidP="00AD45A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4"/>
        <w:gridCol w:w="7535"/>
      </w:tblGrid>
      <w:tr w:rsidR="00AD45AA" w:rsidTr="00B14DC0">
        <w:tc>
          <w:tcPr>
            <w:tcW w:w="7534" w:type="dxa"/>
          </w:tcPr>
          <w:p w:rsidR="00AD45AA" w:rsidRDefault="00AD45AA" w:rsidP="00B14D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7535" w:type="dxa"/>
          </w:tcPr>
          <w:p w:rsidR="00AD45AA" w:rsidRDefault="00AD45AA" w:rsidP="00B14D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подписи)</w:t>
            </w:r>
          </w:p>
        </w:tc>
      </w:tr>
      <w:tr w:rsidR="00AD45AA" w:rsidTr="00B14DC0">
        <w:tc>
          <w:tcPr>
            <w:tcW w:w="7534" w:type="dxa"/>
          </w:tcPr>
          <w:p w:rsidR="00AD45AA" w:rsidRDefault="00AD45AA" w:rsidP="00B14D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7535" w:type="dxa"/>
          </w:tcPr>
          <w:p w:rsidR="00AD45AA" w:rsidRDefault="00AD45AA" w:rsidP="00B14D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подписи)</w:t>
            </w:r>
          </w:p>
        </w:tc>
      </w:tr>
      <w:tr w:rsidR="00AD45AA" w:rsidTr="00B14DC0">
        <w:tc>
          <w:tcPr>
            <w:tcW w:w="7534" w:type="dxa"/>
          </w:tcPr>
          <w:p w:rsidR="00AD45AA" w:rsidRDefault="00AD45AA" w:rsidP="00B14D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Исполнитель, телефон исполнителя</w:t>
            </w:r>
          </w:p>
        </w:tc>
        <w:tc>
          <w:tcPr>
            <w:tcW w:w="7535" w:type="dxa"/>
          </w:tcPr>
          <w:p w:rsidR="00AD45AA" w:rsidRDefault="00AD45AA" w:rsidP="00B14D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45AA" w:rsidRDefault="00AD45AA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AD45AA" w:rsidRDefault="00AD45AA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AD45AA" w:rsidRDefault="00AD45AA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AD45AA" w:rsidRDefault="00AD45AA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AD45AA" w:rsidRDefault="00AD45AA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  <w:sectPr w:rsidR="00AD45AA" w:rsidSect="00AD45AA">
          <w:pgSz w:w="16838" w:h="11905" w:orient="landscape"/>
          <w:pgMar w:top="1701" w:right="851" w:bottom="1134" w:left="1134" w:header="0" w:footer="0" w:gutter="0"/>
          <w:cols w:space="720"/>
          <w:noEndnote/>
        </w:sectPr>
      </w:pPr>
    </w:p>
    <w:p w:rsidR="003C5D56" w:rsidRPr="00813927" w:rsidRDefault="00813927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671A4E">
        <w:rPr>
          <w:rFonts w:ascii="Times New Roman" w:hAnsi="Times New Roman" w:cs="Times New Roman"/>
          <w:sz w:val="20"/>
          <w:szCs w:val="20"/>
        </w:rPr>
        <w:t xml:space="preserve"> </w:t>
      </w:r>
      <w:r w:rsidR="00B80DBA">
        <w:rPr>
          <w:rFonts w:ascii="Times New Roman" w:hAnsi="Times New Roman" w:cs="Times New Roman"/>
          <w:sz w:val="20"/>
          <w:szCs w:val="20"/>
        </w:rPr>
        <w:t>2</w:t>
      </w:r>
    </w:p>
    <w:p w:rsidR="003C5D56" w:rsidRPr="00813927" w:rsidRDefault="003C5D56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813927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3C5D56" w:rsidRPr="00813927" w:rsidRDefault="003C5D56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813927">
        <w:rPr>
          <w:rFonts w:ascii="Times New Roman" w:hAnsi="Times New Roman" w:cs="Times New Roman"/>
          <w:sz w:val="20"/>
          <w:szCs w:val="20"/>
        </w:rPr>
        <w:t xml:space="preserve"> Александровского района</w:t>
      </w:r>
      <w:r w:rsidR="00AF6BB6">
        <w:rPr>
          <w:rFonts w:ascii="Times New Roman" w:hAnsi="Times New Roman" w:cs="Times New Roman"/>
          <w:sz w:val="20"/>
          <w:szCs w:val="20"/>
        </w:rPr>
        <w:t xml:space="preserve"> </w:t>
      </w:r>
      <w:r w:rsidR="00AF6BB6" w:rsidRPr="00AF6BB6">
        <w:rPr>
          <w:rFonts w:ascii="Times New Roman" w:hAnsi="Times New Roman" w:cs="Times New Roman"/>
          <w:sz w:val="20"/>
          <w:szCs w:val="20"/>
        </w:rPr>
        <w:t>Томской области</w:t>
      </w:r>
    </w:p>
    <w:p w:rsidR="003C5D56" w:rsidRPr="00813927" w:rsidRDefault="003C5D56" w:rsidP="003C5D56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813927">
        <w:rPr>
          <w:rFonts w:ascii="Times New Roman" w:hAnsi="Times New Roman" w:cs="Times New Roman"/>
          <w:sz w:val="20"/>
          <w:szCs w:val="20"/>
        </w:rPr>
        <w:t xml:space="preserve">от </w:t>
      </w:r>
      <w:r w:rsidR="002D6BFB">
        <w:rPr>
          <w:rFonts w:ascii="Times New Roman" w:hAnsi="Times New Roman" w:cs="Times New Roman"/>
          <w:sz w:val="20"/>
          <w:szCs w:val="20"/>
        </w:rPr>
        <w:t>21</w:t>
      </w:r>
      <w:r w:rsidRPr="00813927">
        <w:rPr>
          <w:rFonts w:ascii="Times New Roman" w:hAnsi="Times New Roman" w:cs="Times New Roman"/>
          <w:sz w:val="20"/>
          <w:szCs w:val="20"/>
        </w:rPr>
        <w:t>.0</w:t>
      </w:r>
      <w:r w:rsidR="002D6BFB">
        <w:rPr>
          <w:rFonts w:ascii="Times New Roman" w:hAnsi="Times New Roman" w:cs="Times New Roman"/>
          <w:sz w:val="20"/>
          <w:szCs w:val="20"/>
        </w:rPr>
        <w:t>2</w:t>
      </w:r>
      <w:r w:rsidRPr="00813927">
        <w:rPr>
          <w:rFonts w:ascii="Times New Roman" w:hAnsi="Times New Roman" w:cs="Times New Roman"/>
          <w:sz w:val="20"/>
          <w:szCs w:val="20"/>
        </w:rPr>
        <w:t>.201</w:t>
      </w:r>
      <w:r w:rsidR="002D6BFB">
        <w:rPr>
          <w:rFonts w:ascii="Times New Roman" w:hAnsi="Times New Roman" w:cs="Times New Roman"/>
          <w:sz w:val="20"/>
          <w:szCs w:val="20"/>
        </w:rPr>
        <w:t>7 № 200</w:t>
      </w:r>
    </w:p>
    <w:p w:rsidR="008F7905" w:rsidRDefault="008F7905" w:rsidP="008F7905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</w:t>
      </w:r>
    </w:p>
    <w:p w:rsidR="008F6C65" w:rsidRPr="008F6C65" w:rsidRDefault="008F7905" w:rsidP="008F7905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распределения иных межбюджетных трансфертов бюджетам муниципальных образований Александровского района </w:t>
      </w:r>
      <w:r w:rsidR="00AF6BB6" w:rsidRPr="00AF6BB6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Pr="008F7905">
        <w:rPr>
          <w:rFonts w:ascii="Times New Roman" w:hAnsi="Times New Roman" w:cs="Times New Roman"/>
          <w:sz w:val="24"/>
          <w:szCs w:val="24"/>
        </w:rPr>
        <w:t>на компенсацию выпадающих доходов организациям, предоставляющим услуги населению по теплоснабжению по тарифам, не обеспечивающим возмещение издержек</w:t>
      </w:r>
    </w:p>
    <w:p w:rsidR="008F6C65" w:rsidRPr="008F6C65" w:rsidRDefault="008F6C65" w:rsidP="003C5D56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139D" w:rsidRPr="001C139D" w:rsidRDefault="008F6C65" w:rsidP="002A68A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39D">
        <w:rPr>
          <w:rFonts w:ascii="Times New Roman" w:hAnsi="Times New Roman" w:cs="Times New Roman"/>
          <w:sz w:val="24"/>
          <w:szCs w:val="24"/>
        </w:rPr>
        <w:t xml:space="preserve">Настоящая Методика предназначена для распределения между бюджетами муниципальных </w:t>
      </w:r>
      <w:r w:rsidR="008F7905" w:rsidRPr="001C139D">
        <w:rPr>
          <w:rFonts w:ascii="Times New Roman" w:hAnsi="Times New Roman" w:cs="Times New Roman"/>
          <w:sz w:val="24"/>
          <w:szCs w:val="24"/>
        </w:rPr>
        <w:t>образований Александровского района</w:t>
      </w:r>
      <w:r w:rsidRPr="001C139D">
        <w:rPr>
          <w:rFonts w:ascii="Times New Roman" w:hAnsi="Times New Roman" w:cs="Times New Roman"/>
          <w:sz w:val="24"/>
          <w:szCs w:val="24"/>
        </w:rPr>
        <w:t xml:space="preserve"> </w:t>
      </w:r>
      <w:r w:rsidR="00AF6BB6" w:rsidRPr="00AF6BB6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Pr="001C139D">
        <w:rPr>
          <w:rFonts w:ascii="Times New Roman" w:hAnsi="Times New Roman" w:cs="Times New Roman"/>
          <w:sz w:val="24"/>
          <w:szCs w:val="24"/>
        </w:rPr>
        <w:t xml:space="preserve">утвержденного объема </w:t>
      </w:r>
      <w:r w:rsidR="008F7905" w:rsidRPr="001C139D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Pr="001C139D">
        <w:rPr>
          <w:rFonts w:ascii="Times New Roman" w:hAnsi="Times New Roman" w:cs="Times New Roman"/>
          <w:sz w:val="24"/>
          <w:szCs w:val="24"/>
        </w:rPr>
        <w:t>, установленн</w:t>
      </w:r>
      <w:r w:rsidR="008F2DEB" w:rsidRPr="001C139D">
        <w:rPr>
          <w:rFonts w:ascii="Times New Roman" w:hAnsi="Times New Roman" w:cs="Times New Roman"/>
          <w:sz w:val="24"/>
          <w:szCs w:val="24"/>
        </w:rPr>
        <w:t>ого</w:t>
      </w:r>
      <w:r w:rsidR="00AF6BB6">
        <w:rPr>
          <w:rFonts w:ascii="Times New Roman" w:hAnsi="Times New Roman" w:cs="Times New Roman"/>
          <w:sz w:val="24"/>
          <w:szCs w:val="24"/>
        </w:rPr>
        <w:t xml:space="preserve"> </w:t>
      </w:r>
      <w:r w:rsidR="008F7905" w:rsidRPr="001C139D">
        <w:rPr>
          <w:rFonts w:ascii="Times New Roman" w:hAnsi="Times New Roman" w:cs="Times New Roman"/>
          <w:sz w:val="24"/>
          <w:szCs w:val="24"/>
        </w:rPr>
        <w:t xml:space="preserve">решением Думы Александровского района </w:t>
      </w:r>
      <w:r w:rsidR="00AF6BB6" w:rsidRPr="00AF6BB6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Pr="001C139D">
        <w:rPr>
          <w:rFonts w:ascii="Times New Roman" w:hAnsi="Times New Roman" w:cs="Times New Roman"/>
          <w:sz w:val="24"/>
          <w:szCs w:val="24"/>
        </w:rPr>
        <w:t>о</w:t>
      </w:r>
      <w:r w:rsidR="00AF6BB6">
        <w:rPr>
          <w:rFonts w:ascii="Times New Roman" w:hAnsi="Times New Roman" w:cs="Times New Roman"/>
          <w:sz w:val="24"/>
          <w:szCs w:val="24"/>
        </w:rPr>
        <w:t xml:space="preserve"> </w:t>
      </w:r>
      <w:r w:rsidRPr="001C139D">
        <w:rPr>
          <w:rFonts w:ascii="Times New Roman" w:hAnsi="Times New Roman" w:cs="Times New Roman"/>
          <w:sz w:val="24"/>
          <w:szCs w:val="24"/>
        </w:rPr>
        <w:t xml:space="preserve">бюджете </w:t>
      </w:r>
      <w:r w:rsidR="008F7905" w:rsidRPr="001C139D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1C139D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на плановый период, </w:t>
      </w:r>
      <w:r w:rsidR="001C139D" w:rsidRPr="001C139D">
        <w:rPr>
          <w:rFonts w:ascii="Times New Roman" w:hAnsi="Times New Roman" w:cs="Times New Roman"/>
          <w:sz w:val="24"/>
          <w:szCs w:val="24"/>
        </w:rPr>
        <w:t>на компенсацию выпадающих доходов организациям, предоставляющим услуги населению по теплоснабжению по тарифам, не обеспечивающим возмещение издержек</w:t>
      </w:r>
      <w:r w:rsidR="00813927">
        <w:rPr>
          <w:rFonts w:ascii="Times New Roman" w:hAnsi="Times New Roman" w:cs="Times New Roman"/>
          <w:sz w:val="24"/>
          <w:szCs w:val="24"/>
        </w:rPr>
        <w:t xml:space="preserve"> (далее – иные межбюджетные трансферты).</w:t>
      </w:r>
    </w:p>
    <w:p w:rsidR="002330F2" w:rsidRDefault="00500F30" w:rsidP="002A68AE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0F2">
        <w:rPr>
          <w:rFonts w:ascii="Times New Roman" w:hAnsi="Times New Roman" w:cs="Times New Roman"/>
          <w:sz w:val="24"/>
          <w:szCs w:val="24"/>
        </w:rPr>
        <w:t>Иные межбюджетные трансферты</w:t>
      </w:r>
      <w:r w:rsidR="008F6C65" w:rsidRPr="002330F2">
        <w:rPr>
          <w:rFonts w:ascii="Times New Roman" w:hAnsi="Times New Roman" w:cs="Times New Roman"/>
          <w:sz w:val="24"/>
          <w:szCs w:val="24"/>
        </w:rPr>
        <w:t xml:space="preserve"> предоставляются бюджетам муниципальных районов, </w:t>
      </w:r>
      <w:r w:rsidRPr="002330F2">
        <w:rPr>
          <w:rFonts w:ascii="Times New Roman" w:hAnsi="Times New Roman" w:cs="Times New Roman"/>
          <w:sz w:val="24"/>
          <w:szCs w:val="24"/>
        </w:rPr>
        <w:t xml:space="preserve">на территории которых осуществляется </w:t>
      </w:r>
      <w:r w:rsidR="002330F2" w:rsidRPr="002330F2">
        <w:rPr>
          <w:rFonts w:ascii="Times New Roman" w:hAnsi="Times New Roman" w:cs="Times New Roman"/>
          <w:sz w:val="24"/>
          <w:szCs w:val="24"/>
        </w:rPr>
        <w:t>предоставление услуг населению по сбыту тепловой энергии в системе централизованного теплоснабжения</w:t>
      </w:r>
      <w:r w:rsidR="002330F2">
        <w:rPr>
          <w:rFonts w:ascii="Times New Roman" w:hAnsi="Times New Roman" w:cs="Times New Roman"/>
          <w:sz w:val="24"/>
          <w:szCs w:val="24"/>
        </w:rPr>
        <w:t>.</w:t>
      </w:r>
    </w:p>
    <w:p w:rsidR="008F6C65" w:rsidRPr="002330F2" w:rsidRDefault="008F6C65" w:rsidP="002A68AE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0F2">
        <w:rPr>
          <w:rFonts w:ascii="Times New Roman" w:hAnsi="Times New Roman" w:cs="Times New Roman"/>
          <w:sz w:val="24"/>
          <w:szCs w:val="24"/>
        </w:rPr>
        <w:t xml:space="preserve">Общий объем </w:t>
      </w:r>
      <w:r w:rsidR="00500F30" w:rsidRPr="002330F2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Pr="002330F2">
        <w:rPr>
          <w:rFonts w:ascii="Times New Roman" w:hAnsi="Times New Roman" w:cs="Times New Roman"/>
          <w:sz w:val="24"/>
          <w:szCs w:val="24"/>
        </w:rPr>
        <w:t xml:space="preserve"> i-му муниципальному образованию определяется по формуле:</w:t>
      </w:r>
    </w:p>
    <w:p w:rsidR="008F6C65" w:rsidRPr="008F6C65" w:rsidRDefault="008F6C65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C65">
        <w:rPr>
          <w:rFonts w:ascii="Times New Roman" w:hAnsi="Times New Roman" w:cs="Times New Roman"/>
          <w:sz w:val="24"/>
          <w:szCs w:val="24"/>
        </w:rPr>
        <w:t xml:space="preserve">Si = </w:t>
      </w:r>
      <w:r w:rsidR="00BF0E34">
        <w:rPr>
          <w:rFonts w:ascii="Times New Roman" w:hAnsi="Times New Roman" w:cs="Times New Roman"/>
          <w:sz w:val="24"/>
          <w:szCs w:val="24"/>
        </w:rPr>
        <w:t>О</w:t>
      </w:r>
      <w:r w:rsidR="00BF0E3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A20E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A20EC" w:rsidRPr="002A20EC">
        <w:rPr>
          <w:rFonts w:ascii="Times New Roman" w:hAnsi="Times New Roman" w:cs="Times New Roman"/>
          <w:sz w:val="24"/>
          <w:szCs w:val="24"/>
        </w:rPr>
        <w:t>(</w:t>
      </w:r>
      <w:r w:rsidR="009E4490" w:rsidRPr="009E4490">
        <w:rPr>
          <w:rFonts w:ascii="Times New Roman" w:hAnsi="Times New Roman" w:cs="Times New Roman"/>
          <w:sz w:val="24"/>
          <w:szCs w:val="24"/>
        </w:rPr>
        <w:t>Тэо</w:t>
      </w:r>
      <w:r w:rsidR="009E4490">
        <w:rPr>
          <w:rFonts w:ascii="Times New Roman" w:hAnsi="Times New Roman" w:cs="Times New Roman"/>
          <w:sz w:val="24"/>
          <w:szCs w:val="24"/>
        </w:rPr>
        <w:t>–</w:t>
      </w:r>
      <w:r w:rsidR="009E4490" w:rsidRPr="009E4490">
        <w:rPr>
          <w:rFonts w:ascii="Times New Roman" w:hAnsi="Times New Roman" w:cs="Times New Roman"/>
          <w:sz w:val="24"/>
          <w:szCs w:val="24"/>
        </w:rPr>
        <w:t>Т)</w:t>
      </w:r>
      <w:r w:rsidRPr="008F6C65">
        <w:rPr>
          <w:rFonts w:ascii="Times New Roman" w:hAnsi="Times New Roman" w:cs="Times New Roman"/>
          <w:sz w:val="24"/>
          <w:szCs w:val="24"/>
        </w:rPr>
        <w:t>, где:</w:t>
      </w:r>
    </w:p>
    <w:p w:rsidR="008F6C65" w:rsidRPr="008F6C65" w:rsidRDefault="008F6C65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C65">
        <w:rPr>
          <w:rFonts w:ascii="Times New Roman" w:hAnsi="Times New Roman" w:cs="Times New Roman"/>
          <w:sz w:val="24"/>
          <w:szCs w:val="24"/>
        </w:rPr>
        <w:t xml:space="preserve">Si - общий объем </w:t>
      </w:r>
      <w:r w:rsidR="00500F30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Pr="008F6C65">
        <w:rPr>
          <w:rFonts w:ascii="Times New Roman" w:hAnsi="Times New Roman" w:cs="Times New Roman"/>
          <w:sz w:val="24"/>
          <w:szCs w:val="24"/>
        </w:rPr>
        <w:t xml:space="preserve"> i-му муниципальному образованию на компенсацию </w:t>
      </w:r>
      <w:r w:rsidR="00500F30" w:rsidRPr="00500F30">
        <w:rPr>
          <w:rFonts w:ascii="Times New Roman" w:hAnsi="Times New Roman" w:cs="Times New Roman"/>
          <w:sz w:val="24"/>
          <w:szCs w:val="24"/>
        </w:rPr>
        <w:t>выпадающих доходов организациям, предоставляющим услуги населению по теплоснабжению по тарифам, не обеспечивающим возмещение издержек</w:t>
      </w:r>
      <w:r w:rsidRPr="008F6C65">
        <w:rPr>
          <w:rFonts w:ascii="Times New Roman" w:hAnsi="Times New Roman" w:cs="Times New Roman"/>
          <w:sz w:val="24"/>
          <w:szCs w:val="24"/>
        </w:rPr>
        <w:t>;</w:t>
      </w:r>
    </w:p>
    <w:p w:rsidR="008F6C65" w:rsidRPr="008F6C65" w:rsidRDefault="00BF0E34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 - объем </w:t>
      </w:r>
      <w:r>
        <w:rPr>
          <w:rFonts w:ascii="Times New Roman" w:hAnsi="Times New Roman" w:cs="Times New Roman"/>
          <w:sz w:val="24"/>
          <w:szCs w:val="24"/>
        </w:rPr>
        <w:t>полезного отпуска тепловой энергии сторонним потребителям</w:t>
      </w:r>
      <w:r w:rsidR="008F6C65" w:rsidRPr="008F6C65">
        <w:rPr>
          <w:rFonts w:ascii="Times New Roman" w:hAnsi="Times New Roman" w:cs="Times New Roman"/>
          <w:sz w:val="24"/>
          <w:szCs w:val="24"/>
        </w:rPr>
        <w:t>;</w:t>
      </w:r>
    </w:p>
    <w:p w:rsidR="008F6C65" w:rsidRPr="008F6C65" w:rsidRDefault="00BF0E34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Тэо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 - экономически обоснованный тариф</w:t>
      </w:r>
      <w:r w:rsidR="00500F30">
        <w:rPr>
          <w:rFonts w:ascii="Times New Roman" w:hAnsi="Times New Roman" w:cs="Times New Roman"/>
          <w:sz w:val="24"/>
          <w:szCs w:val="24"/>
        </w:rPr>
        <w:t>, утвержденный решением Думы Александровского района</w:t>
      </w:r>
      <w:r w:rsidR="00AF6BB6">
        <w:rPr>
          <w:rFonts w:ascii="Times New Roman" w:hAnsi="Times New Roman" w:cs="Times New Roman"/>
          <w:sz w:val="24"/>
          <w:szCs w:val="24"/>
        </w:rPr>
        <w:t xml:space="preserve"> </w:t>
      </w:r>
      <w:r w:rsidR="00AF6BB6" w:rsidRPr="00AF6BB6">
        <w:rPr>
          <w:rFonts w:ascii="Times New Roman" w:hAnsi="Times New Roman" w:cs="Times New Roman"/>
          <w:sz w:val="24"/>
          <w:szCs w:val="24"/>
        </w:rPr>
        <w:t>Томской области</w:t>
      </w:r>
      <w:r w:rsidR="00813927">
        <w:rPr>
          <w:rFonts w:ascii="Times New Roman" w:hAnsi="Times New Roman" w:cs="Times New Roman"/>
          <w:sz w:val="24"/>
          <w:szCs w:val="24"/>
        </w:rPr>
        <w:t xml:space="preserve">, 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на </w:t>
      </w:r>
      <w:r w:rsidR="00500F30">
        <w:rPr>
          <w:rFonts w:ascii="Times New Roman" w:hAnsi="Times New Roman" w:cs="Times New Roman"/>
          <w:sz w:val="24"/>
          <w:szCs w:val="24"/>
        </w:rPr>
        <w:t>тепловую энергию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 (без учета НДС);</w:t>
      </w:r>
    </w:p>
    <w:p w:rsidR="008F6C65" w:rsidRPr="008F6C65" w:rsidRDefault="008F6C65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C65">
        <w:rPr>
          <w:rFonts w:ascii="Times New Roman" w:hAnsi="Times New Roman" w:cs="Times New Roman"/>
          <w:sz w:val="24"/>
          <w:szCs w:val="24"/>
        </w:rPr>
        <w:t xml:space="preserve">Т - тариф на </w:t>
      </w:r>
      <w:r w:rsidR="00500F30">
        <w:rPr>
          <w:rFonts w:ascii="Times New Roman" w:hAnsi="Times New Roman" w:cs="Times New Roman"/>
          <w:sz w:val="24"/>
          <w:szCs w:val="24"/>
        </w:rPr>
        <w:t>тепловую энергию</w:t>
      </w:r>
      <w:r w:rsidRPr="008F6C65">
        <w:rPr>
          <w:rFonts w:ascii="Times New Roman" w:hAnsi="Times New Roman" w:cs="Times New Roman"/>
          <w:sz w:val="24"/>
          <w:szCs w:val="24"/>
        </w:rPr>
        <w:t xml:space="preserve"> в системе централизованного </w:t>
      </w:r>
      <w:r w:rsidR="00500F30">
        <w:rPr>
          <w:rFonts w:ascii="Times New Roman" w:hAnsi="Times New Roman" w:cs="Times New Roman"/>
          <w:sz w:val="24"/>
          <w:szCs w:val="24"/>
        </w:rPr>
        <w:t>теплоснабже</w:t>
      </w:r>
      <w:r w:rsidRPr="008F6C65">
        <w:rPr>
          <w:rFonts w:ascii="Times New Roman" w:hAnsi="Times New Roman" w:cs="Times New Roman"/>
          <w:sz w:val="24"/>
          <w:szCs w:val="24"/>
        </w:rPr>
        <w:t>ния</w:t>
      </w:r>
      <w:r w:rsidR="002F58A9">
        <w:rPr>
          <w:rFonts w:ascii="Times New Roman" w:hAnsi="Times New Roman" w:cs="Times New Roman"/>
          <w:sz w:val="24"/>
          <w:szCs w:val="24"/>
        </w:rPr>
        <w:t>, утвержденный Департаментом тарифного регулирования Томской области</w:t>
      </w:r>
      <w:r w:rsidRPr="008F6C65">
        <w:rPr>
          <w:rFonts w:ascii="Times New Roman" w:hAnsi="Times New Roman" w:cs="Times New Roman"/>
          <w:sz w:val="24"/>
          <w:szCs w:val="24"/>
        </w:rPr>
        <w:t xml:space="preserve"> (</w:t>
      </w:r>
      <w:r w:rsidR="00BF0E34">
        <w:rPr>
          <w:rFonts w:ascii="Times New Roman" w:hAnsi="Times New Roman" w:cs="Times New Roman"/>
          <w:sz w:val="24"/>
          <w:szCs w:val="24"/>
        </w:rPr>
        <w:t>с</w:t>
      </w:r>
      <w:r w:rsidRPr="008F6C65">
        <w:rPr>
          <w:rFonts w:ascii="Times New Roman" w:hAnsi="Times New Roman" w:cs="Times New Roman"/>
          <w:sz w:val="24"/>
          <w:szCs w:val="24"/>
        </w:rPr>
        <w:t xml:space="preserve"> учетом НДС - для организаций, применяющих упрощенную систему налогообложения; без учета НДС - для организаций, применяющих общую систему налогообложения);</w:t>
      </w:r>
    </w:p>
    <w:p w:rsidR="008F6C65" w:rsidRDefault="003C5D56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0049E">
        <w:rPr>
          <w:rFonts w:ascii="Times New Roman" w:hAnsi="Times New Roman" w:cs="Times New Roman"/>
          <w:sz w:val="24"/>
          <w:szCs w:val="24"/>
        </w:rPr>
        <w:t>Общий объем</w:t>
      </w:r>
      <w:r w:rsidR="002D6BFB">
        <w:rPr>
          <w:rFonts w:ascii="Times New Roman" w:hAnsi="Times New Roman" w:cs="Times New Roman"/>
          <w:sz w:val="24"/>
          <w:szCs w:val="24"/>
        </w:rPr>
        <w:t xml:space="preserve"> </w:t>
      </w:r>
      <w:r w:rsidR="0000049E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 определяется как сумма </w:t>
      </w:r>
      <w:r w:rsidR="0000049E" w:rsidRPr="0000049E">
        <w:rPr>
          <w:rFonts w:ascii="Times New Roman" w:hAnsi="Times New Roman" w:cs="Times New Roman"/>
          <w:sz w:val="24"/>
          <w:szCs w:val="24"/>
        </w:rPr>
        <w:t>объем</w:t>
      </w:r>
      <w:r w:rsidR="00813927">
        <w:rPr>
          <w:rFonts w:ascii="Times New Roman" w:hAnsi="Times New Roman" w:cs="Times New Roman"/>
          <w:sz w:val="24"/>
          <w:szCs w:val="24"/>
        </w:rPr>
        <w:t>ов</w:t>
      </w:r>
      <w:r w:rsidR="0000049E" w:rsidRPr="0000049E">
        <w:rPr>
          <w:rFonts w:ascii="Times New Roman" w:hAnsi="Times New Roman" w:cs="Times New Roman"/>
          <w:sz w:val="24"/>
          <w:szCs w:val="24"/>
        </w:rPr>
        <w:t xml:space="preserve"> иных межбюджетных трансфертов</w:t>
      </w:r>
      <w:r w:rsidR="00813927">
        <w:rPr>
          <w:rFonts w:ascii="Times New Roman" w:hAnsi="Times New Roman" w:cs="Times New Roman"/>
          <w:sz w:val="24"/>
          <w:szCs w:val="24"/>
        </w:rPr>
        <w:t xml:space="preserve"> муниципальным</w:t>
      </w:r>
      <w:r w:rsidR="008F6C65" w:rsidRPr="008F6C65">
        <w:rPr>
          <w:rFonts w:ascii="Times New Roman" w:hAnsi="Times New Roman" w:cs="Times New Roman"/>
          <w:sz w:val="24"/>
          <w:szCs w:val="24"/>
        </w:rPr>
        <w:t xml:space="preserve"> образованиям </w:t>
      </w:r>
      <w:r w:rsidR="0000049E">
        <w:rPr>
          <w:rFonts w:ascii="Times New Roman" w:hAnsi="Times New Roman" w:cs="Times New Roman"/>
          <w:sz w:val="24"/>
          <w:szCs w:val="24"/>
        </w:rPr>
        <w:t>Александровского района</w:t>
      </w:r>
      <w:r w:rsidR="00AF6BB6">
        <w:rPr>
          <w:rFonts w:ascii="Times New Roman" w:hAnsi="Times New Roman" w:cs="Times New Roman"/>
          <w:sz w:val="24"/>
          <w:szCs w:val="24"/>
        </w:rPr>
        <w:t xml:space="preserve"> </w:t>
      </w:r>
      <w:r w:rsidR="00AF6BB6" w:rsidRPr="00AF6BB6">
        <w:rPr>
          <w:rFonts w:ascii="Times New Roman" w:hAnsi="Times New Roman" w:cs="Times New Roman"/>
          <w:sz w:val="24"/>
          <w:szCs w:val="24"/>
        </w:rPr>
        <w:t>Томской области</w:t>
      </w:r>
      <w:r w:rsidR="00C81E65">
        <w:rPr>
          <w:rFonts w:ascii="Times New Roman" w:hAnsi="Times New Roman" w:cs="Times New Roman"/>
          <w:sz w:val="24"/>
          <w:szCs w:val="24"/>
        </w:rPr>
        <w:t>.</w:t>
      </w:r>
    </w:p>
    <w:p w:rsidR="00AD45AA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5AA" w:rsidRPr="008F6C65" w:rsidRDefault="00AD45AA" w:rsidP="002A68A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D45AA" w:rsidRPr="008F6C65" w:rsidSect="00AD45AA">
      <w:pgSz w:w="11905" w:h="16838"/>
      <w:pgMar w:top="851" w:right="1134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4C7B"/>
    <w:multiLevelType w:val="hybridMultilevel"/>
    <w:tmpl w:val="F8EAEB2A"/>
    <w:lvl w:ilvl="0" w:tplc="285EFFE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54300A"/>
    <w:multiLevelType w:val="hybridMultilevel"/>
    <w:tmpl w:val="4BD803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D55BC"/>
    <w:rsid w:val="0000049E"/>
    <w:rsid w:val="00104571"/>
    <w:rsid w:val="001676D1"/>
    <w:rsid w:val="001B01E6"/>
    <w:rsid w:val="001C139D"/>
    <w:rsid w:val="002330F2"/>
    <w:rsid w:val="002A20EC"/>
    <w:rsid w:val="002A68AE"/>
    <w:rsid w:val="002D6BFB"/>
    <w:rsid w:val="002F3603"/>
    <w:rsid w:val="002F58A9"/>
    <w:rsid w:val="00322EF5"/>
    <w:rsid w:val="003256D3"/>
    <w:rsid w:val="00341644"/>
    <w:rsid w:val="00360F32"/>
    <w:rsid w:val="00362CF7"/>
    <w:rsid w:val="003C5D56"/>
    <w:rsid w:val="0041253A"/>
    <w:rsid w:val="00500F30"/>
    <w:rsid w:val="00502C1B"/>
    <w:rsid w:val="005311CD"/>
    <w:rsid w:val="005B250E"/>
    <w:rsid w:val="006241A0"/>
    <w:rsid w:val="00666308"/>
    <w:rsid w:val="00666F84"/>
    <w:rsid w:val="00671A4E"/>
    <w:rsid w:val="006D229F"/>
    <w:rsid w:val="0072411C"/>
    <w:rsid w:val="00813927"/>
    <w:rsid w:val="008E515E"/>
    <w:rsid w:val="008F2DEB"/>
    <w:rsid w:val="008F6C65"/>
    <w:rsid w:val="008F7905"/>
    <w:rsid w:val="00967D90"/>
    <w:rsid w:val="009957F8"/>
    <w:rsid w:val="009C6029"/>
    <w:rsid w:val="009E4490"/>
    <w:rsid w:val="00A50BCA"/>
    <w:rsid w:val="00A925CB"/>
    <w:rsid w:val="00A92AB7"/>
    <w:rsid w:val="00A94873"/>
    <w:rsid w:val="00AD45AA"/>
    <w:rsid w:val="00AF6BB6"/>
    <w:rsid w:val="00B14DC0"/>
    <w:rsid w:val="00B3276A"/>
    <w:rsid w:val="00B5361A"/>
    <w:rsid w:val="00B80DBA"/>
    <w:rsid w:val="00BD55BC"/>
    <w:rsid w:val="00BF0E34"/>
    <w:rsid w:val="00C3122A"/>
    <w:rsid w:val="00C81E65"/>
    <w:rsid w:val="00CA0C4D"/>
    <w:rsid w:val="00D515E5"/>
    <w:rsid w:val="00D53D42"/>
    <w:rsid w:val="00E7272E"/>
    <w:rsid w:val="00EA6207"/>
    <w:rsid w:val="00EB24FE"/>
    <w:rsid w:val="00FA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F6C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13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6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D45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F6C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13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2634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PC62</cp:lastModifiedBy>
  <cp:revision>2</cp:revision>
  <cp:lastPrinted>2017-02-21T10:24:00Z</cp:lastPrinted>
  <dcterms:created xsi:type="dcterms:W3CDTF">2017-02-21T10:59:00Z</dcterms:created>
  <dcterms:modified xsi:type="dcterms:W3CDTF">2017-02-21T10:59:00Z</dcterms:modified>
</cp:coreProperties>
</file>