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148E" w:rsidTr="00DB148E">
        <w:tc>
          <w:tcPr>
            <w:tcW w:w="4677" w:type="dxa"/>
            <w:tcBorders>
              <w:top w:val="nil"/>
              <w:left w:val="nil"/>
              <w:bottom w:val="nil"/>
              <w:right w:val="nil"/>
            </w:tcBorders>
          </w:tcPr>
          <w:p w:rsidR="00DB148E" w:rsidRDefault="00DB148E">
            <w:pPr>
              <w:pStyle w:val="ConsPlusNormal"/>
            </w:pPr>
            <w:bookmarkStart w:id="0" w:name="_GoBack"/>
            <w:bookmarkEnd w:id="0"/>
            <w:r>
              <w:t>29 декабря 2020 года</w:t>
            </w:r>
          </w:p>
        </w:tc>
        <w:tc>
          <w:tcPr>
            <w:tcW w:w="4678" w:type="dxa"/>
            <w:tcBorders>
              <w:top w:val="nil"/>
              <w:left w:val="nil"/>
              <w:bottom w:val="nil"/>
              <w:right w:val="nil"/>
            </w:tcBorders>
          </w:tcPr>
          <w:p w:rsidR="00DB148E" w:rsidRDefault="00DB148E">
            <w:pPr>
              <w:pStyle w:val="ConsPlusNormal"/>
              <w:jc w:val="right"/>
            </w:pPr>
            <w:r>
              <w:t>N 177-ОЗ</w:t>
            </w:r>
          </w:p>
        </w:tc>
      </w:tr>
    </w:tbl>
    <w:p w:rsidR="00DB148E" w:rsidRDefault="00DB148E">
      <w:pPr>
        <w:pStyle w:val="ConsPlusNormal"/>
        <w:pBdr>
          <w:top w:val="single" w:sz="6" w:space="0" w:color="auto"/>
        </w:pBdr>
        <w:spacing w:before="100" w:after="100"/>
        <w:jc w:val="both"/>
        <w:rPr>
          <w:sz w:val="2"/>
          <w:szCs w:val="2"/>
        </w:rPr>
      </w:pPr>
    </w:p>
    <w:p w:rsidR="00DB148E" w:rsidRDefault="00DB148E">
      <w:pPr>
        <w:pStyle w:val="ConsPlusNormal"/>
        <w:jc w:val="both"/>
      </w:pPr>
    </w:p>
    <w:p w:rsidR="00DB148E" w:rsidRDefault="00DB148E">
      <w:pPr>
        <w:pStyle w:val="ConsPlusTitle"/>
        <w:jc w:val="center"/>
      </w:pPr>
      <w:r>
        <w:t>ТОМСКАЯ ОБЛАСТЬ</w:t>
      </w:r>
    </w:p>
    <w:p w:rsidR="00DB148E" w:rsidRDefault="00DB148E">
      <w:pPr>
        <w:pStyle w:val="ConsPlusTitle"/>
        <w:jc w:val="center"/>
      </w:pPr>
    </w:p>
    <w:p w:rsidR="00DB148E" w:rsidRDefault="00DB148E">
      <w:pPr>
        <w:pStyle w:val="ConsPlusTitle"/>
        <w:jc w:val="center"/>
      </w:pPr>
      <w:r>
        <w:t>ЗАКОН</w:t>
      </w:r>
    </w:p>
    <w:p w:rsidR="00DB148E" w:rsidRDefault="00DB148E">
      <w:pPr>
        <w:pStyle w:val="ConsPlusTitle"/>
        <w:jc w:val="center"/>
      </w:pPr>
    </w:p>
    <w:p w:rsidR="00DB148E" w:rsidRDefault="00DB148E">
      <w:pPr>
        <w:pStyle w:val="ConsPlusTitle"/>
        <w:jc w:val="center"/>
      </w:pPr>
      <w:r>
        <w:t>ОБ ОТДЕЛЬНЫХ ВОПРОСАХ ОБЕСПЕЧЕНИЯ ПРАВА ГРАЖДАН</w:t>
      </w:r>
    </w:p>
    <w:p w:rsidR="00DB148E" w:rsidRDefault="00DB148E">
      <w:pPr>
        <w:pStyle w:val="ConsPlusTitle"/>
        <w:jc w:val="center"/>
      </w:pPr>
      <w:r>
        <w:t>НА ОТДЫХ НА ТЕРРИТОРИИ ТОМСКОЙ ОБЛАСТИ</w:t>
      </w:r>
    </w:p>
    <w:p w:rsidR="00DB148E" w:rsidRDefault="00DB148E">
      <w:pPr>
        <w:pStyle w:val="ConsPlusNormal"/>
        <w:jc w:val="both"/>
      </w:pPr>
    </w:p>
    <w:p w:rsidR="00DB148E" w:rsidRDefault="00DB148E">
      <w:pPr>
        <w:pStyle w:val="ConsPlusNormal"/>
        <w:jc w:val="right"/>
      </w:pPr>
      <w:r>
        <w:t>Принят</w:t>
      </w:r>
    </w:p>
    <w:p w:rsidR="00DB148E" w:rsidRDefault="00DB148E">
      <w:pPr>
        <w:pStyle w:val="ConsPlusNormal"/>
        <w:jc w:val="right"/>
      </w:pPr>
      <w:r>
        <w:t>постановлением</w:t>
      </w:r>
    </w:p>
    <w:p w:rsidR="00DB148E" w:rsidRDefault="00DB148E">
      <w:pPr>
        <w:pStyle w:val="ConsPlusNormal"/>
        <w:jc w:val="right"/>
      </w:pPr>
      <w:r>
        <w:t>Законодательной Думы</w:t>
      </w:r>
    </w:p>
    <w:p w:rsidR="00DB148E" w:rsidRDefault="00DB148E">
      <w:pPr>
        <w:pStyle w:val="ConsPlusNormal"/>
        <w:jc w:val="right"/>
      </w:pPr>
      <w:r>
        <w:t>Томской области</w:t>
      </w:r>
    </w:p>
    <w:p w:rsidR="00DB148E" w:rsidRDefault="00DB148E">
      <w:pPr>
        <w:pStyle w:val="ConsPlusNormal"/>
        <w:jc w:val="right"/>
      </w:pPr>
      <w:r>
        <w:t>от 24.12.2020 N 2718</w:t>
      </w:r>
    </w:p>
    <w:p w:rsidR="00DB148E" w:rsidRDefault="00DB148E">
      <w:pPr>
        <w:pStyle w:val="ConsPlusNormal"/>
        <w:jc w:val="both"/>
      </w:pPr>
    </w:p>
    <w:p w:rsidR="00DB148E" w:rsidRDefault="00DB148E">
      <w:pPr>
        <w:pStyle w:val="ConsPlusNormal"/>
        <w:ind w:firstLine="540"/>
        <w:jc w:val="both"/>
      </w:pPr>
      <w:r>
        <w:t>Настоящий Закон принят в целях обеспечения права граждан на отдых на территории Томской области.</w:t>
      </w:r>
    </w:p>
    <w:p w:rsidR="00DB148E" w:rsidRDefault="00DB148E">
      <w:pPr>
        <w:pStyle w:val="ConsPlusNormal"/>
        <w:jc w:val="both"/>
      </w:pPr>
    </w:p>
    <w:p w:rsidR="00DB148E" w:rsidRDefault="00DB148E">
      <w:pPr>
        <w:pStyle w:val="ConsPlusTitle"/>
        <w:ind w:firstLine="540"/>
        <w:jc w:val="both"/>
        <w:outlineLvl w:val="0"/>
      </w:pPr>
      <w:r>
        <w:t>Статья 1. Предмет и сфера действия настоящего Закона</w:t>
      </w:r>
    </w:p>
    <w:p w:rsidR="00DB148E" w:rsidRDefault="00DB148E">
      <w:pPr>
        <w:pStyle w:val="ConsPlusNormal"/>
        <w:jc w:val="both"/>
      </w:pPr>
    </w:p>
    <w:p w:rsidR="00DB148E" w:rsidRDefault="00DB148E">
      <w:pPr>
        <w:pStyle w:val="ConsPlusNormal"/>
        <w:ind w:firstLine="540"/>
        <w:jc w:val="both"/>
      </w:pPr>
      <w:bookmarkStart w:id="1" w:name="P21"/>
      <w:bookmarkEnd w:id="1"/>
      <w:r>
        <w:t>1. Настоящим Законом посредством защиты от шума (в том числе от проникающего шума) обеспечивается право на отдых граждан, находящихся:</w:t>
      </w:r>
    </w:p>
    <w:p w:rsidR="00DB148E" w:rsidRDefault="00DB148E">
      <w:pPr>
        <w:pStyle w:val="ConsPlusNormal"/>
        <w:spacing w:before="220"/>
        <w:ind w:firstLine="540"/>
        <w:jc w:val="both"/>
      </w:pPr>
      <w:r>
        <w:t>1) в жилых помещениях в многоквартирных домах, в жилых домах блокированной застройки;</w:t>
      </w:r>
    </w:p>
    <w:p w:rsidR="00DB148E" w:rsidRDefault="00DB148E">
      <w:pPr>
        <w:pStyle w:val="ConsPlusNormal"/>
        <w:spacing w:before="220"/>
        <w:ind w:firstLine="540"/>
        <w:jc w:val="both"/>
      </w:pPr>
      <w:r>
        <w:t>2) в индивидуальных жилых домах;</w:t>
      </w:r>
    </w:p>
    <w:p w:rsidR="00DB148E" w:rsidRDefault="00DB148E">
      <w:pPr>
        <w:pStyle w:val="ConsPlusNormal"/>
        <w:spacing w:before="220"/>
        <w:ind w:firstLine="540"/>
        <w:jc w:val="both"/>
      </w:pPr>
      <w:r>
        <w:t>3) в помещениях, предназначенных для предоставления гостиничных услуг, услуг по временному размещению и обеспечению временного проживания, в помещениях организаций с круглосуточным режимом пребывания граждан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объектов санаторно-курортного лечения);</w:t>
      </w:r>
    </w:p>
    <w:p w:rsidR="00DB148E" w:rsidRDefault="00DB148E">
      <w:pPr>
        <w:pStyle w:val="ConsPlusNormal"/>
        <w:spacing w:before="220"/>
        <w:ind w:firstLine="540"/>
        <w:jc w:val="both"/>
      </w:pPr>
      <w:r>
        <w:t>4) на земельных участках, предназначенных для индивидуального жилищного строительства, ведения личного подсобного хозяйства в границах населенных пунктов (приусадебных земельных участках), на садовых земельных участках, огородных земельных участках.</w:t>
      </w:r>
    </w:p>
    <w:p w:rsidR="00DB148E" w:rsidRDefault="00DB148E">
      <w:pPr>
        <w:pStyle w:val="ConsPlusNormal"/>
        <w:spacing w:before="220"/>
        <w:ind w:firstLine="540"/>
        <w:jc w:val="both"/>
      </w:pPr>
      <w:r>
        <w:t>2. Положения настоящего Закона не распространяются:</w:t>
      </w:r>
    </w:p>
    <w:p w:rsidR="00DB148E" w:rsidRDefault="00DB148E">
      <w:pPr>
        <w:pStyle w:val="ConsPlusNormal"/>
        <w:spacing w:before="220"/>
        <w:ind w:firstLine="540"/>
        <w:jc w:val="both"/>
      </w:pPr>
      <w:r>
        <w:t>1)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строительству, реконструкции, капитальному ремонту объектов капитального строительства, линейных объектов, работ по содержанию, ремонту автомобильных дорог федерального значения, автомобильных дорог регионального или межмуниципального значения, автомобильных дорог местного значения, проведение работ по содержанию, текущему ремонту общего имущества в многоквартирных домах;</w:t>
      </w:r>
    </w:p>
    <w:p w:rsidR="00DB148E" w:rsidRDefault="00DB148E">
      <w:pPr>
        <w:pStyle w:val="ConsPlusNormal"/>
        <w:spacing w:before="220"/>
        <w:ind w:firstLine="540"/>
        <w:jc w:val="both"/>
      </w:pPr>
      <w:r>
        <w:t>2) на действия, совершаемые при проведении массовых мероприятий, а также при проведении в установленном законодательством порядке религиозных обрядов и церемоний;</w:t>
      </w:r>
    </w:p>
    <w:p w:rsidR="00DB148E" w:rsidRDefault="00DB148E">
      <w:pPr>
        <w:pStyle w:val="ConsPlusNormal"/>
        <w:spacing w:before="220"/>
        <w:ind w:firstLine="540"/>
        <w:jc w:val="both"/>
      </w:pPr>
      <w:r>
        <w:lastRenderedPageBreak/>
        <w:t>3) на действия, за совершение которых административная ответственность предусмотрена законодательством Российской Федерации.</w:t>
      </w:r>
    </w:p>
    <w:p w:rsidR="00DB148E" w:rsidRDefault="00DB148E">
      <w:pPr>
        <w:pStyle w:val="ConsPlusNormal"/>
        <w:jc w:val="both"/>
      </w:pPr>
    </w:p>
    <w:p w:rsidR="00DB148E" w:rsidRDefault="00DB148E">
      <w:pPr>
        <w:pStyle w:val="ConsPlusTitle"/>
        <w:ind w:firstLine="540"/>
        <w:jc w:val="both"/>
        <w:outlineLvl w:val="0"/>
      </w:pPr>
      <w:r>
        <w:t>Статья 2. Основные понятия</w:t>
      </w:r>
    </w:p>
    <w:p w:rsidR="00DB148E" w:rsidRDefault="00DB148E">
      <w:pPr>
        <w:pStyle w:val="ConsPlusNormal"/>
        <w:jc w:val="both"/>
      </w:pPr>
    </w:p>
    <w:p w:rsidR="00DB148E" w:rsidRDefault="00DB148E">
      <w:pPr>
        <w:pStyle w:val="ConsPlusNormal"/>
        <w:ind w:firstLine="540"/>
        <w:jc w:val="both"/>
      </w:pPr>
      <w:r>
        <w:t>Для целей настоящего Закона используются следующие основные понятия:</w:t>
      </w:r>
    </w:p>
    <w:p w:rsidR="00DB148E" w:rsidRDefault="00DB148E">
      <w:pPr>
        <w:pStyle w:val="ConsPlusNormal"/>
        <w:spacing w:before="220"/>
        <w:ind w:firstLine="540"/>
        <w:jc w:val="both"/>
      </w:pPr>
      <w:r>
        <w:t xml:space="preserve">действия, нарушающие право граждан на отдых - действия, производящие шум, предусмотренные </w:t>
      </w:r>
      <w:hyperlink w:anchor="P40" w:history="1">
        <w:r>
          <w:rPr>
            <w:color w:val="0000FF"/>
          </w:rPr>
          <w:t>статьями 3</w:t>
        </w:r>
      </w:hyperlink>
      <w:r>
        <w:t xml:space="preserve"> и </w:t>
      </w:r>
      <w:hyperlink w:anchor="P48" w:history="1">
        <w:r>
          <w:rPr>
            <w:color w:val="0000FF"/>
          </w:rPr>
          <w:t>4</w:t>
        </w:r>
      </w:hyperlink>
      <w:r>
        <w:t xml:space="preserve"> настоящего Закона;</w:t>
      </w:r>
    </w:p>
    <w:p w:rsidR="00DB148E" w:rsidRDefault="00DB148E">
      <w:pPr>
        <w:pStyle w:val="ConsPlusNormal"/>
        <w:spacing w:before="220"/>
        <w:ind w:firstLine="540"/>
        <w:jc w:val="both"/>
      </w:pPr>
      <w:r>
        <w:t>шум - упругие колебания и волны в воздушной среде в частотном диапазоне слышимости человека;</w:t>
      </w:r>
    </w:p>
    <w:p w:rsidR="00DB148E" w:rsidRDefault="00DB148E">
      <w:pPr>
        <w:pStyle w:val="ConsPlusNormal"/>
        <w:spacing w:before="220"/>
        <w:ind w:firstLine="540"/>
        <w:jc w:val="both"/>
      </w:pPr>
      <w:r>
        <w:t xml:space="preserve">рабочие дни - дни недели с понедельника по пятницу включительно (если указанные дни не относятся к перечисленным в </w:t>
      </w:r>
      <w:hyperlink r:id="rId5" w:history="1">
        <w:r>
          <w:rPr>
            <w:color w:val="0000FF"/>
          </w:rPr>
          <w:t>статье 112</w:t>
        </w:r>
      </w:hyperlink>
      <w:r>
        <w:t xml:space="preserve"> Трудового кодекса Российской Федерации нерабочим праздничным дням, дням, на которые в установленном федеральным законодательством порядке перенесены выходные дни либо объявленным в соответствии с федеральным законодательством нерабочими), а также воскресенье, если оно объявлено в установленном федеральным законодательством порядке рабочим днем;</w:t>
      </w:r>
    </w:p>
    <w:p w:rsidR="00DB148E" w:rsidRDefault="00DB148E">
      <w:pPr>
        <w:pStyle w:val="ConsPlusNormal"/>
        <w:spacing w:before="220"/>
        <w:ind w:firstLine="540"/>
        <w:jc w:val="both"/>
      </w:pPr>
      <w:r>
        <w:t>дневное время - период времени с 7 часов 00 минут до 23 часов 00 минут;</w:t>
      </w:r>
    </w:p>
    <w:p w:rsidR="00DB148E" w:rsidRDefault="00DB148E">
      <w:pPr>
        <w:pStyle w:val="ConsPlusNormal"/>
        <w:spacing w:before="220"/>
        <w:ind w:firstLine="540"/>
        <w:jc w:val="both"/>
      </w:pPr>
      <w:r>
        <w:t>ночное время - период времени с 23 часов 00 минут до 7 часов 00 минут.</w:t>
      </w:r>
    </w:p>
    <w:p w:rsidR="00DB148E" w:rsidRDefault="00DB148E">
      <w:pPr>
        <w:pStyle w:val="ConsPlusNormal"/>
        <w:jc w:val="both"/>
      </w:pPr>
    </w:p>
    <w:p w:rsidR="00DB148E" w:rsidRDefault="00DB148E">
      <w:pPr>
        <w:pStyle w:val="ConsPlusTitle"/>
        <w:ind w:firstLine="540"/>
        <w:jc w:val="both"/>
        <w:outlineLvl w:val="0"/>
      </w:pPr>
      <w:bookmarkStart w:id="2" w:name="P40"/>
      <w:bookmarkEnd w:id="2"/>
      <w:r>
        <w:t>Статья 3. Обеспечение права граждан на отдых в ночное время</w:t>
      </w:r>
    </w:p>
    <w:p w:rsidR="00DB148E" w:rsidRDefault="00DB148E">
      <w:pPr>
        <w:pStyle w:val="ConsPlusNormal"/>
        <w:jc w:val="both"/>
      </w:pPr>
    </w:p>
    <w:p w:rsidR="00DB148E" w:rsidRDefault="00DB148E">
      <w:pPr>
        <w:pStyle w:val="ConsPlusNormal"/>
        <w:ind w:firstLine="540"/>
        <w:jc w:val="both"/>
      </w:pPr>
      <w:r>
        <w:t xml:space="preserve">В ночное время не допускается совершение следующих действий, нарушающих право на отдых граждан, находящихся в помещениях (на территориях), указанных в </w:t>
      </w:r>
      <w:hyperlink w:anchor="P21" w:history="1">
        <w:r>
          <w:rPr>
            <w:color w:val="0000FF"/>
          </w:rPr>
          <w:t>части 1 статьи 1</w:t>
        </w:r>
      </w:hyperlink>
      <w:r>
        <w:t xml:space="preserve"> настоящего Закона:</w:t>
      </w:r>
    </w:p>
    <w:p w:rsidR="00DB148E" w:rsidRDefault="00DB148E">
      <w:pPr>
        <w:pStyle w:val="ConsPlusNormal"/>
        <w:spacing w:before="220"/>
        <w:ind w:firstLine="540"/>
        <w:jc w:val="both"/>
      </w:pPr>
      <w:r>
        <w:t>1) использование звуковоспроизводящей аппаратуры, звукоусиливающих технических средств, в том числе установленных на (в) транспортных средствах, на балконах или подоконниках;</w:t>
      </w:r>
    </w:p>
    <w:p w:rsidR="00DB148E" w:rsidRDefault="00DB148E">
      <w:pPr>
        <w:pStyle w:val="ConsPlusNormal"/>
        <w:spacing w:before="220"/>
        <w:ind w:firstLine="540"/>
        <w:jc w:val="both"/>
      </w:pPr>
      <w:r>
        <w:t>2) проведение в помещениях ремонта, переустройства, перепланировки;</w:t>
      </w:r>
    </w:p>
    <w:p w:rsidR="00DB148E" w:rsidRDefault="00DB148E">
      <w:pPr>
        <w:pStyle w:val="ConsPlusNormal"/>
        <w:spacing w:before="220"/>
        <w:ind w:firstLine="540"/>
        <w:jc w:val="both"/>
      </w:pPr>
      <w:r>
        <w:t>3) крик, свист, пение, танцы, стук, игра на музыкальных инструментах;</w:t>
      </w:r>
    </w:p>
    <w:p w:rsidR="00DB148E" w:rsidRDefault="00DB148E">
      <w:pPr>
        <w:pStyle w:val="ConsPlusNormal"/>
        <w:spacing w:before="220"/>
        <w:ind w:firstLine="540"/>
        <w:jc w:val="both"/>
      </w:pPr>
      <w:r>
        <w:t>4) проведение погрузочно-разгрузочных работ.</w:t>
      </w:r>
    </w:p>
    <w:p w:rsidR="00DB148E" w:rsidRDefault="00DB148E">
      <w:pPr>
        <w:pStyle w:val="ConsPlusNormal"/>
        <w:jc w:val="both"/>
      </w:pPr>
    </w:p>
    <w:p w:rsidR="00DB148E" w:rsidRDefault="00DB148E">
      <w:pPr>
        <w:pStyle w:val="ConsPlusTitle"/>
        <w:ind w:firstLine="540"/>
        <w:jc w:val="both"/>
        <w:outlineLvl w:val="0"/>
      </w:pPr>
      <w:bookmarkStart w:id="3" w:name="P48"/>
      <w:bookmarkEnd w:id="3"/>
      <w:r>
        <w:t>Статья 4. Обеспечение права граждан на отдых в дневное время</w:t>
      </w:r>
    </w:p>
    <w:p w:rsidR="00DB148E" w:rsidRDefault="00DB148E">
      <w:pPr>
        <w:pStyle w:val="ConsPlusNormal"/>
        <w:jc w:val="both"/>
      </w:pPr>
    </w:p>
    <w:p w:rsidR="00DB148E" w:rsidRDefault="00DB148E">
      <w:pPr>
        <w:pStyle w:val="ConsPlusNormal"/>
        <w:ind w:firstLine="540"/>
        <w:jc w:val="both"/>
      </w:pPr>
      <w:r>
        <w:t>В дневное время не допускается:</w:t>
      </w:r>
    </w:p>
    <w:p w:rsidR="00DB148E" w:rsidRDefault="00DB148E">
      <w:pPr>
        <w:pStyle w:val="ConsPlusNormal"/>
        <w:spacing w:before="220"/>
        <w:ind w:firstLine="540"/>
        <w:jc w:val="both"/>
      </w:pPr>
      <w:r>
        <w:t xml:space="preserve">1) использование звуковоспроизводящей аппаратуры, звукоусиливающих технических средств, в том числе установленных на (в) транспортных средствах, на балконах или подоконниках, нарушающее право на отдых граждан, находящихся в помещениях (на территориях), указанных в </w:t>
      </w:r>
      <w:hyperlink w:anchor="P21" w:history="1">
        <w:r>
          <w:rPr>
            <w:color w:val="0000FF"/>
          </w:rPr>
          <w:t>части 1 статьи 1</w:t>
        </w:r>
      </w:hyperlink>
      <w:r>
        <w:t xml:space="preserve"> настоящего Закона;</w:t>
      </w:r>
    </w:p>
    <w:p w:rsidR="00DB148E" w:rsidRDefault="00DB148E">
      <w:pPr>
        <w:pStyle w:val="ConsPlusNormal"/>
        <w:spacing w:before="220"/>
        <w:ind w:firstLine="540"/>
        <w:jc w:val="both"/>
      </w:pPr>
      <w:r>
        <w:t>2) проведение в помещениях в многоквартирных домах, в жилых домах блокированной застройки ремонта, переустройства, перепланировки, нарушающих право на отдых граждан, находящихся в жилых помещениях в указанных домах:</w:t>
      </w:r>
    </w:p>
    <w:p w:rsidR="00DB148E" w:rsidRDefault="00DB148E">
      <w:pPr>
        <w:pStyle w:val="ConsPlusNormal"/>
        <w:spacing w:before="220"/>
        <w:ind w:firstLine="540"/>
        <w:jc w:val="both"/>
      </w:pPr>
      <w:r>
        <w:t>в рабочие дни и в субботу - в периоды с 7 часов 00 минут до 8 часов 00 минут, с 13 часов 00 минут до 15 часов 00 минут и с 21 часа 00 минут до 23 часов 00 минут;</w:t>
      </w:r>
    </w:p>
    <w:p w:rsidR="00DB148E" w:rsidRDefault="00DB148E">
      <w:pPr>
        <w:pStyle w:val="ConsPlusNormal"/>
        <w:spacing w:before="220"/>
        <w:ind w:firstLine="540"/>
        <w:jc w:val="both"/>
      </w:pPr>
      <w:r>
        <w:lastRenderedPageBreak/>
        <w:t>в воскресенье (если указанный день не объявлен в установленном федеральным законодательством порядке рабочим днем);</w:t>
      </w:r>
    </w:p>
    <w:p w:rsidR="00DB148E" w:rsidRDefault="00DB148E">
      <w:pPr>
        <w:pStyle w:val="ConsPlusNormal"/>
        <w:spacing w:before="220"/>
        <w:ind w:firstLine="540"/>
        <w:jc w:val="both"/>
      </w:pPr>
      <w:r>
        <w:t xml:space="preserve">в перечисленные в </w:t>
      </w:r>
      <w:hyperlink r:id="rId6" w:history="1">
        <w:r>
          <w:rPr>
            <w:color w:val="0000FF"/>
          </w:rPr>
          <w:t>статье 112</w:t>
        </w:r>
      </w:hyperlink>
      <w:r>
        <w:t xml:space="preserve"> Трудового кодекса Российской Федерации нерабочие праздничные дни, в дни, на которые в установленном федеральным законодательством порядке перенесены выходные дни, а также в дни, объявленные в соответствии с федеральным законодательством нерабочими.</w:t>
      </w:r>
    </w:p>
    <w:p w:rsidR="00DB148E" w:rsidRDefault="00DB148E">
      <w:pPr>
        <w:pStyle w:val="ConsPlusNormal"/>
        <w:jc w:val="both"/>
      </w:pPr>
    </w:p>
    <w:p w:rsidR="00DB148E" w:rsidRDefault="00DB148E">
      <w:pPr>
        <w:pStyle w:val="ConsPlusTitle"/>
        <w:ind w:firstLine="540"/>
        <w:jc w:val="both"/>
        <w:outlineLvl w:val="0"/>
      </w:pPr>
      <w:r>
        <w:t>Статья 5. Ответственность за нарушение настоящего Закона</w:t>
      </w:r>
    </w:p>
    <w:p w:rsidR="00DB148E" w:rsidRDefault="00DB148E">
      <w:pPr>
        <w:pStyle w:val="ConsPlusNormal"/>
        <w:jc w:val="both"/>
      </w:pPr>
    </w:p>
    <w:p w:rsidR="00DB148E" w:rsidRDefault="00DB148E">
      <w:pPr>
        <w:pStyle w:val="ConsPlusNormal"/>
        <w:ind w:firstLine="540"/>
        <w:jc w:val="both"/>
      </w:pPr>
      <w:r>
        <w:t xml:space="preserve">Нарушение положений, предусмотренных настоящим Законом, влечет за собой ответственность в соответствии с </w:t>
      </w:r>
      <w:hyperlink r:id="rId7" w:history="1">
        <w:r>
          <w:rPr>
            <w:color w:val="0000FF"/>
          </w:rPr>
          <w:t>Кодексом</w:t>
        </w:r>
      </w:hyperlink>
      <w:r>
        <w:t xml:space="preserve"> Томской области об административных правонарушениях.</w:t>
      </w:r>
    </w:p>
    <w:p w:rsidR="00DB148E" w:rsidRDefault="00DB148E">
      <w:pPr>
        <w:pStyle w:val="ConsPlusNormal"/>
        <w:jc w:val="both"/>
      </w:pPr>
    </w:p>
    <w:p w:rsidR="00DB148E" w:rsidRDefault="00DB148E">
      <w:pPr>
        <w:pStyle w:val="ConsPlusTitle"/>
        <w:ind w:firstLine="540"/>
        <w:jc w:val="both"/>
        <w:outlineLvl w:val="0"/>
      </w:pPr>
      <w:r>
        <w:t>Статья 6. Вступление в силу настоящего Закона</w:t>
      </w:r>
    </w:p>
    <w:p w:rsidR="00DB148E" w:rsidRDefault="00DB148E">
      <w:pPr>
        <w:pStyle w:val="ConsPlusNormal"/>
        <w:jc w:val="both"/>
      </w:pPr>
    </w:p>
    <w:p w:rsidR="00DB148E" w:rsidRDefault="00DB148E">
      <w:pPr>
        <w:pStyle w:val="ConsPlusNormal"/>
        <w:ind w:firstLine="540"/>
        <w:jc w:val="both"/>
      </w:pPr>
      <w:r>
        <w:t>Настоящий Закон вступает в силу через десять дней после дня его официального опубликования.</w:t>
      </w:r>
    </w:p>
    <w:p w:rsidR="00DB148E" w:rsidRDefault="00DB148E">
      <w:pPr>
        <w:pStyle w:val="ConsPlusNormal"/>
        <w:jc w:val="both"/>
      </w:pPr>
    </w:p>
    <w:p w:rsidR="00DB148E" w:rsidRDefault="00DB148E">
      <w:pPr>
        <w:pStyle w:val="ConsPlusNormal"/>
        <w:jc w:val="right"/>
      </w:pPr>
      <w:r>
        <w:t>Губернатор</w:t>
      </w:r>
    </w:p>
    <w:p w:rsidR="00DB148E" w:rsidRDefault="00DB148E">
      <w:pPr>
        <w:pStyle w:val="ConsPlusNormal"/>
        <w:jc w:val="right"/>
      </w:pPr>
      <w:r>
        <w:t>Томской области</w:t>
      </w:r>
    </w:p>
    <w:p w:rsidR="00DB148E" w:rsidRDefault="00DB148E">
      <w:pPr>
        <w:pStyle w:val="ConsPlusNormal"/>
        <w:jc w:val="right"/>
      </w:pPr>
      <w:r>
        <w:t>С.А.ЖВАЧКИН</w:t>
      </w:r>
    </w:p>
    <w:p w:rsidR="00DB148E" w:rsidRDefault="00DB148E">
      <w:pPr>
        <w:pStyle w:val="ConsPlusNormal"/>
      </w:pPr>
      <w:r>
        <w:t>Томск</w:t>
      </w:r>
    </w:p>
    <w:p w:rsidR="00DB148E" w:rsidRDefault="00DB148E">
      <w:pPr>
        <w:pStyle w:val="ConsPlusNormal"/>
        <w:spacing w:before="220"/>
      </w:pPr>
      <w:r>
        <w:t>29 декабря 2020 года</w:t>
      </w:r>
    </w:p>
    <w:p w:rsidR="00DB148E" w:rsidRDefault="00DB148E">
      <w:pPr>
        <w:pStyle w:val="ConsPlusNormal"/>
        <w:spacing w:before="220"/>
      </w:pPr>
      <w:r>
        <w:t>N 177-ОЗ</w:t>
      </w:r>
    </w:p>
    <w:p w:rsidR="00DB148E" w:rsidRDefault="00DB148E">
      <w:pPr>
        <w:pStyle w:val="ConsPlusNormal"/>
        <w:jc w:val="both"/>
      </w:pPr>
    </w:p>
    <w:p w:rsidR="00DB148E" w:rsidRDefault="00DB148E">
      <w:pPr>
        <w:pStyle w:val="ConsPlusNormal"/>
        <w:jc w:val="both"/>
      </w:pPr>
    </w:p>
    <w:p w:rsidR="00DB148E" w:rsidRDefault="00DB148E">
      <w:pPr>
        <w:pStyle w:val="ConsPlusNormal"/>
        <w:pBdr>
          <w:top w:val="single" w:sz="6" w:space="0" w:color="auto"/>
        </w:pBdr>
        <w:spacing w:before="100" w:after="100"/>
        <w:jc w:val="both"/>
        <w:rPr>
          <w:sz w:val="2"/>
          <w:szCs w:val="2"/>
        </w:rPr>
      </w:pPr>
    </w:p>
    <w:p w:rsidR="00AB1FF6" w:rsidRDefault="00AB1FF6"/>
    <w:sectPr w:rsidR="00AB1FF6" w:rsidSect="00B7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8E"/>
    <w:rsid w:val="00AB1FF6"/>
    <w:rsid w:val="00DB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4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4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12FCE717381F8A4CE824B582473F181AB2E9A755A2AB7A45254C3123A4C504BCD71FE8F998AD93A7D1C6713AE883D992C8w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12FCE717381F8A4CE824A3812B611C18BEB7A856A3A82511704A667CF4C351FC9719BDA8DCFF99A0DA8C207FA38CDB9094FEB40F403FB3C9w5F" TargetMode="External"/><Relationship Id="rId5" Type="http://schemas.openxmlformats.org/officeDocument/2006/relationships/hyperlink" Target="consultantplus://offline/ref=FA12FCE717381F8A4CE824A3812B611C18BEB7A856A3A82511704A667CF4C351FC9719BDA8DCFF99A0DA8C207FA38CDB9094FEB40F403FB3C9w5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ALSADM</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1</cp:revision>
  <dcterms:created xsi:type="dcterms:W3CDTF">2021-01-20T05:47:00Z</dcterms:created>
  <dcterms:modified xsi:type="dcterms:W3CDTF">2021-01-20T05:48:00Z</dcterms:modified>
</cp:coreProperties>
</file>