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330A" w:rsidRPr="004C330A" w:rsidRDefault="008A26AE" w:rsidP="004C330A">
      <w:pPr>
        <w:widowControl w:val="0"/>
        <w:tabs>
          <w:tab w:val="left" w:pos="851"/>
        </w:tabs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26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Муниципальная программа </w:t>
      </w:r>
      <w:r w:rsidR="004C330A" w:rsidRPr="004C33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421785" w:rsidRPr="00421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Профилактика правонарушений и наркомании на территории Александровского района на 2018-2022 годы и на плановый период до 2027 года»</w:t>
      </w:r>
      <w:bookmarkStart w:id="0" w:name="_GoBack"/>
      <w:bookmarkEnd w:id="0"/>
    </w:p>
    <w:p w:rsidR="008A26AE" w:rsidRPr="008A26AE" w:rsidRDefault="008A26AE" w:rsidP="004C330A">
      <w:pPr>
        <w:widowControl w:val="0"/>
        <w:tabs>
          <w:tab w:val="left" w:pos="851"/>
        </w:tabs>
        <w:spacing w:after="0" w:line="0" w:lineRule="atLeast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C330A" w:rsidRPr="004C330A" w:rsidRDefault="004C330A" w:rsidP="004C330A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МП «</w:t>
      </w:r>
      <w:r w:rsidR="00421785" w:rsidRPr="00421785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Профилактика правонарушений и наркомании на территории Александровского района на 2018-2022 годы и на плановый период до 2027 года»</w:t>
      </w: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направлена на совершенствование системы воздействия на причины и условия правонарушений и наркомании на территории Александровского района.</w:t>
      </w:r>
    </w:p>
    <w:p w:rsidR="004C330A" w:rsidRPr="004C330A" w:rsidRDefault="004C330A" w:rsidP="004C330A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Кассовое исполнение расходов производилось по двум ОМ и за 202</w:t>
      </w:r>
      <w:r w:rsidR="00690F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4</w:t>
      </w: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год составило </w:t>
      </w:r>
      <w:r w:rsidR="00690F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6622,9</w:t>
      </w: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или </w:t>
      </w:r>
      <w:r w:rsidR="001845F2" w:rsidRPr="001845F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102,8</w:t>
      </w:r>
      <w:r w:rsidRPr="001845F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% исполнения</w:t>
      </w: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планового показателя.</w:t>
      </w:r>
    </w:p>
    <w:tbl>
      <w:tblPr>
        <w:tblW w:w="0" w:type="auto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1603"/>
        <w:gridCol w:w="1230"/>
        <w:gridCol w:w="1242"/>
        <w:gridCol w:w="1400"/>
      </w:tblGrid>
      <w:tr w:rsidR="004C330A" w:rsidRPr="004C330A" w:rsidTr="00D87EC2">
        <w:trPr>
          <w:trHeight w:val="850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Наименование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1845F2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Утверждено решением Думы № </w:t>
            </w:r>
            <w:r w:rsidR="001845F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266</w:t>
            </w: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,</w:t>
            </w: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br/>
              <w:t>тыс. рублей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690F5B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Исполнено за 202</w:t>
            </w:r>
            <w:r w:rsidR="00690F5B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4</w:t>
            </w: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год, тыс. рублей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Отклонение от плана, тыс. рублей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% исполнения</w:t>
            </w:r>
          </w:p>
        </w:tc>
      </w:tr>
      <w:tr w:rsidR="004C330A" w:rsidRPr="004C330A" w:rsidTr="00D87EC2">
        <w:trPr>
          <w:trHeight w:val="343"/>
          <w:tblHeader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1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2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3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4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i/>
                <w:color w:val="000000"/>
                <w:szCs w:val="20"/>
                <w:lang w:eastAsia="ru-RU"/>
              </w:rPr>
              <w:t>5</w:t>
            </w:r>
          </w:p>
        </w:tc>
      </w:tr>
      <w:tr w:rsidR="004C330A" w:rsidRPr="004C330A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1845F2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МП «Профилактика правонарушений и наркомании на территории Александровского района на 2018-2022 годы и плановый период до 202</w:t>
            </w:r>
            <w:r w:rsidR="001845F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7</w:t>
            </w: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 года»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AA773D" w:rsidRDefault="001845F2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highlight w:val="yellow"/>
                <w:lang w:eastAsia="ru-RU"/>
              </w:rPr>
            </w:pPr>
            <w:r w:rsidRPr="001845F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6444,4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690F5B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6622,9</w:t>
            </w:r>
            <w:r w:rsidR="001845F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30A" w:rsidRPr="004C330A" w:rsidRDefault="001845F2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178,56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1845F2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102,8</w:t>
            </w:r>
          </w:p>
        </w:tc>
      </w:tr>
      <w:tr w:rsidR="004C330A" w:rsidRPr="004C330A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ОМ «Организационные мероприятия по профилактике правонарушений на территории Александровского района»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1845F2" w:rsidRDefault="001845F2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1845F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6423,4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690F5B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6622,9</w:t>
            </w:r>
            <w:r w:rsidR="001845F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6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30A" w:rsidRPr="004C330A" w:rsidRDefault="001845F2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199,56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1845F2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103,1</w:t>
            </w:r>
          </w:p>
        </w:tc>
      </w:tr>
      <w:tr w:rsidR="004C330A" w:rsidRPr="004C330A" w:rsidTr="00D87EC2">
        <w:trPr>
          <w:trHeight w:val="343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4C330A" w:rsidP="004C330A">
            <w:pPr>
              <w:spacing w:after="0" w:line="240" w:lineRule="atLeast"/>
              <w:ind w:left="-57" w:right="-57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 xml:space="preserve">ОМ «Информационно-методическое обеспечение профилактики правонарушений, наркомании, алкоголизма и </w:t>
            </w:r>
            <w:proofErr w:type="spellStart"/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табакокурения</w:t>
            </w:r>
            <w:proofErr w:type="spellEnd"/>
            <w:r w:rsidRPr="004C330A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»</w:t>
            </w:r>
          </w:p>
        </w:tc>
        <w:tc>
          <w:tcPr>
            <w:tcW w:w="1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1845F2" w:rsidRDefault="004C330A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 w:rsidRPr="001845F2"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21,0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690F5B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</w:t>
            </w:r>
          </w:p>
        </w:tc>
        <w:tc>
          <w:tcPr>
            <w:tcW w:w="12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C330A" w:rsidRPr="004C330A" w:rsidRDefault="001845F2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-21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C330A" w:rsidRPr="004C330A" w:rsidRDefault="001845F2" w:rsidP="004C330A">
            <w:pPr>
              <w:spacing w:after="0" w:line="240" w:lineRule="atLeast"/>
              <w:ind w:left="-57" w:right="-57"/>
              <w:jc w:val="center"/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0"/>
                <w:lang w:eastAsia="ru-RU"/>
              </w:rPr>
              <w:t>0</w:t>
            </w:r>
          </w:p>
        </w:tc>
      </w:tr>
    </w:tbl>
    <w:p w:rsidR="004C330A" w:rsidRPr="004C330A" w:rsidRDefault="004C330A" w:rsidP="004C330A">
      <w:pPr>
        <w:widowControl w:val="0"/>
        <w:tabs>
          <w:tab w:val="left" w:pos="709"/>
          <w:tab w:val="left" w:pos="851"/>
        </w:tabs>
        <w:spacing w:before="120" w:after="0" w:line="0" w:lineRule="atLeast"/>
        <w:ind w:firstLine="567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b/>
          <w:i/>
          <w:color w:val="000000"/>
          <w:sz w:val="24"/>
          <w:szCs w:val="20"/>
          <w:lang w:eastAsia="ru-RU"/>
        </w:rPr>
        <w:t>В рамках ОМ «Организационные мероприятия по профилактике правонарушений на территории Александровского района» произведены расходы:</w:t>
      </w:r>
    </w:p>
    <w:p w:rsidR="004C330A" w:rsidRPr="004C330A" w:rsidRDefault="004C330A" w:rsidP="004C330A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содержание спортивного патриотического клуба «Феникс» в сумме 36 тыс. рублей (100 % выполнения планового показателя);</w:t>
      </w:r>
    </w:p>
    <w:p w:rsidR="004C330A" w:rsidRPr="004C330A" w:rsidRDefault="004C330A" w:rsidP="004C330A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участие в межрегиональном молодежном фестивале гражданских инициатив «Россия – это мы!» в сумме 3</w:t>
      </w:r>
      <w:r w:rsidR="00690F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9,6</w:t>
      </w: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</w:t>
      </w:r>
      <w:r w:rsidR="001845F2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99</w:t>
      </w: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% выполнения планового показателя);</w:t>
      </w:r>
    </w:p>
    <w:p w:rsidR="004C330A" w:rsidRPr="004C330A" w:rsidRDefault="004C330A" w:rsidP="004C330A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организацию проводов в ряды Российской армии в сумме 45 тыс. рублей (99,9 % выполнения планового показателя);</w:t>
      </w:r>
    </w:p>
    <w:p w:rsidR="004C330A" w:rsidRPr="004C330A" w:rsidRDefault="004C330A" w:rsidP="004C330A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содержание мотоклуба в сумме </w:t>
      </w:r>
      <w:r w:rsidR="00690F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540</w:t>
      </w: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(100,0 % выполнения планового показателя);</w:t>
      </w:r>
    </w:p>
    <w:p w:rsidR="004C330A" w:rsidRPr="004C330A" w:rsidRDefault="004C330A" w:rsidP="004C330A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занятость детей в летний период, в том числе из малообеспеченных семей в сумме </w:t>
      </w:r>
      <w:r w:rsidR="00690F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4500</w:t>
      </w: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(100,0 % выполнения планового показателя);</w:t>
      </w:r>
    </w:p>
    <w:p w:rsidR="004C330A" w:rsidRPr="004C330A" w:rsidRDefault="004C330A" w:rsidP="004C330A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поддержку деятельнос</w:t>
      </w:r>
      <w:r w:rsidR="00690F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ти народных дружин в сумме 150</w:t>
      </w: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(100,0 % выполнения планового показателя);</w:t>
      </w:r>
    </w:p>
    <w:p w:rsidR="004C330A" w:rsidRPr="004C330A" w:rsidRDefault="004C330A" w:rsidP="004C330A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- на </w:t>
      </w:r>
      <w:r w:rsidR="00690F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проведение областного </w:t>
      </w:r>
      <w:r w:rsidR="002E0B7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ежегодного </w:t>
      </w:r>
      <w:proofErr w:type="gramStart"/>
      <w:r w:rsidR="00690F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конкурса</w:t>
      </w:r>
      <w:proofErr w:type="gramEnd"/>
      <w:r w:rsidR="00690F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на лучшее муниципальное образование </w:t>
      </w:r>
      <w:r w:rsidR="002E0B7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Томской области </w:t>
      </w:r>
      <w:r w:rsidR="00690F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 профилактике правонарушений</w:t>
      </w: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в сумме </w:t>
      </w:r>
      <w:r w:rsidR="00690F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200</w:t>
      </w: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(100,0 % выполнения планового показателя);</w:t>
      </w:r>
    </w:p>
    <w:p w:rsidR="004C330A" w:rsidRPr="004C330A" w:rsidRDefault="004C330A" w:rsidP="004C330A">
      <w:pPr>
        <w:widowControl w:val="0"/>
        <w:tabs>
          <w:tab w:val="left" w:pos="567"/>
        </w:tabs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- на обеспечение работы Административной комиссии в сумме 1</w:t>
      </w:r>
      <w:r w:rsidR="00690F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112,4</w:t>
      </w: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 (100,0 % выполнения планового показателя).</w:t>
      </w:r>
    </w:p>
    <w:p w:rsidR="004C330A" w:rsidRPr="004C330A" w:rsidRDefault="004C330A" w:rsidP="004C330A">
      <w:pPr>
        <w:widowControl w:val="0"/>
        <w:tabs>
          <w:tab w:val="left" w:pos="567"/>
        </w:tabs>
        <w:spacing w:after="240" w:line="24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proofErr w:type="gramStart"/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Расходы по ОМ в рамках данной МП произведены за счет средств областного бюджета в сумме 1</w:t>
      </w:r>
      <w:r w:rsidR="00690F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 312,4</w:t>
      </w: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рублей, за счет собственных средств</w:t>
      </w:r>
      <w:r w:rsidR="00690F5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бюджета района в сумме 5310,5</w:t>
      </w:r>
      <w:r w:rsidRPr="004C330A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тыс. рублей.</w:t>
      </w:r>
      <w:proofErr w:type="gramEnd"/>
    </w:p>
    <w:p w:rsidR="00CD3173" w:rsidRPr="008A26AE" w:rsidRDefault="00CD3173" w:rsidP="004C330A">
      <w:pPr>
        <w:widowControl w:val="0"/>
        <w:tabs>
          <w:tab w:val="left" w:pos="851"/>
        </w:tabs>
        <w:spacing w:after="0" w:line="0" w:lineRule="atLeast"/>
        <w:ind w:firstLine="567"/>
        <w:jc w:val="both"/>
      </w:pPr>
    </w:p>
    <w:sectPr w:rsidR="00CD3173" w:rsidRPr="008A26AE" w:rsidSect="004A117E">
      <w:footerReference w:type="default" r:id="rId8"/>
      <w:pgSz w:w="11906" w:h="16838"/>
      <w:pgMar w:top="1134" w:right="1134" w:bottom="851" w:left="1276" w:header="113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3CB" w:rsidRDefault="006473CB">
      <w:pPr>
        <w:spacing w:after="0" w:line="240" w:lineRule="auto"/>
      </w:pPr>
      <w:r>
        <w:separator/>
      </w:r>
    </w:p>
  </w:endnote>
  <w:endnote w:type="continuationSeparator" w:id="0">
    <w:p w:rsidR="006473CB" w:rsidRDefault="006473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F67" w:rsidRDefault="006473CB">
    <w:pPr>
      <w:pStyle w:val="a3"/>
      <w:jc w:val="right"/>
    </w:pPr>
  </w:p>
  <w:p w:rsidR="00A16F67" w:rsidRDefault="006473C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3CB" w:rsidRDefault="006473CB">
      <w:pPr>
        <w:spacing w:after="0" w:line="240" w:lineRule="auto"/>
      </w:pPr>
      <w:r>
        <w:separator/>
      </w:r>
    </w:p>
  </w:footnote>
  <w:footnote w:type="continuationSeparator" w:id="0">
    <w:p w:rsidR="006473CB" w:rsidRDefault="006473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172FC"/>
    <w:multiLevelType w:val="hybridMultilevel"/>
    <w:tmpl w:val="09DED77E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874"/>
    <w:rsid w:val="001845F2"/>
    <w:rsid w:val="0020218E"/>
    <w:rsid w:val="002E0B77"/>
    <w:rsid w:val="00390E9A"/>
    <w:rsid w:val="003A6099"/>
    <w:rsid w:val="00421785"/>
    <w:rsid w:val="004C330A"/>
    <w:rsid w:val="004F7886"/>
    <w:rsid w:val="005848D6"/>
    <w:rsid w:val="006473CB"/>
    <w:rsid w:val="00690F5B"/>
    <w:rsid w:val="00714874"/>
    <w:rsid w:val="00847455"/>
    <w:rsid w:val="008A26AE"/>
    <w:rsid w:val="00A03A5E"/>
    <w:rsid w:val="00A31F83"/>
    <w:rsid w:val="00AA773D"/>
    <w:rsid w:val="00B96058"/>
    <w:rsid w:val="00CD3173"/>
    <w:rsid w:val="00E81B75"/>
    <w:rsid w:val="00F63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F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A31F8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31F83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A31F83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Н. Бобрешева</dc:creator>
  <cp:lastModifiedBy>Алёна Лу</cp:lastModifiedBy>
  <cp:revision>10</cp:revision>
  <dcterms:created xsi:type="dcterms:W3CDTF">2022-04-22T03:47:00Z</dcterms:created>
  <dcterms:modified xsi:type="dcterms:W3CDTF">2025-03-21T07:08:00Z</dcterms:modified>
</cp:coreProperties>
</file>