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16" w:rsidRPr="00A5456B" w:rsidRDefault="00765616" w:rsidP="00765616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A8DFF62" wp14:editId="448B338F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616" w:rsidRPr="00A5456B" w:rsidRDefault="00765616" w:rsidP="00765616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456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ДУМА АЛЕКСАНДРОВСКОГО РАЙОНА</w:t>
      </w:r>
    </w:p>
    <w:p w:rsidR="00765616" w:rsidRPr="00A5456B" w:rsidRDefault="00765616" w:rsidP="00765616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456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ТОМС</w:t>
      </w:r>
      <w:r w:rsidRPr="00A5456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</w:t>
      </w:r>
      <w:r w:rsidRPr="00A5456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ОЙ ОБЛАСТИ</w:t>
      </w:r>
    </w:p>
    <w:p w:rsidR="00765616" w:rsidRPr="00A5456B" w:rsidRDefault="00765616" w:rsidP="00765616">
      <w:pPr>
        <w:tabs>
          <w:tab w:val="left" w:pos="0"/>
          <w:tab w:val="left" w:pos="141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5616" w:rsidRPr="00A5456B" w:rsidRDefault="00765616" w:rsidP="00765616">
      <w:pPr>
        <w:tabs>
          <w:tab w:val="left" w:pos="0"/>
          <w:tab w:val="left" w:pos="141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5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65616" w:rsidRPr="00A5456B" w:rsidRDefault="00765616" w:rsidP="0076561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765616" w:rsidRPr="00A5456B" w:rsidRDefault="00765616" w:rsidP="0076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21.02.2024</w:t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№ 218</w:t>
      </w:r>
    </w:p>
    <w:p w:rsidR="00765616" w:rsidRPr="00A5456B" w:rsidRDefault="00765616" w:rsidP="00765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Александровское</w:t>
      </w:r>
    </w:p>
    <w:p w:rsidR="00765616" w:rsidRPr="00A5456B" w:rsidRDefault="00765616" w:rsidP="0076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65616" w:rsidRPr="00A5456B" w:rsidTr="00D45C66">
        <w:trPr>
          <w:trHeight w:val="781"/>
        </w:trPr>
        <w:tc>
          <w:tcPr>
            <w:tcW w:w="9072" w:type="dxa"/>
            <w:shd w:val="clear" w:color="auto" w:fill="auto"/>
          </w:tcPr>
          <w:p w:rsidR="00765616" w:rsidRPr="00A5456B" w:rsidRDefault="00765616" w:rsidP="00D45C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eastAsia="Arial Unicode MS" w:hAnsi="Times New Roman" w:cs="Times New Roman"/>
                <w:sz w:val="24"/>
                <w:szCs w:val="24"/>
              </w:rPr>
              <w:t>О внесении изменений в решение Думы Александровского района Томской области от 20.09.2013 № 261 «О Дорожном фонде муниципального образования «Александровский район»</w:t>
            </w:r>
          </w:p>
        </w:tc>
      </w:tr>
    </w:tbl>
    <w:p w:rsidR="00765616" w:rsidRPr="00A5456B" w:rsidRDefault="00765616" w:rsidP="0076561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765616" w:rsidRPr="00A5456B" w:rsidRDefault="00765616" w:rsidP="00765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456B">
        <w:rPr>
          <w:rFonts w:ascii="Times New Roman" w:eastAsia="Calibri" w:hAnsi="Times New Roman" w:cs="Times New Roman"/>
          <w:sz w:val="24"/>
          <w:szCs w:val="24"/>
        </w:rPr>
        <w:t>Руководствуясь Федеральным законом от 20.07.2020 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Федеральным законом от 08.11.2007</w:t>
      </w:r>
      <w:r w:rsidRPr="00A5456B">
        <w:rPr>
          <w:rFonts w:ascii="Times New Roman" w:eastAsia="Calibri" w:hAnsi="Times New Roman" w:cs="Times New Roman"/>
          <w:sz w:val="24"/>
          <w:szCs w:val="24"/>
        </w:rPr>
        <w:br/>
        <w:t>№ 257-ФЗ «Об автомобильных дорогах и о дорожной деятельности в Российской Федерации и о внесении изменений</w:t>
      </w:r>
      <w:proofErr w:type="gramEnd"/>
      <w:r w:rsidRPr="00A5456B">
        <w:rPr>
          <w:rFonts w:ascii="Times New Roman" w:eastAsia="Calibri" w:hAnsi="Times New Roman" w:cs="Times New Roman"/>
          <w:sz w:val="24"/>
          <w:szCs w:val="24"/>
        </w:rPr>
        <w:t xml:space="preserve"> в отдельные законодательные акты Российской Федерации»,</w:t>
      </w:r>
    </w:p>
    <w:p w:rsidR="00765616" w:rsidRPr="00A5456B" w:rsidRDefault="00765616" w:rsidP="007656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Томской области РЕШИЛА:</w:t>
      </w:r>
    </w:p>
    <w:p w:rsidR="00765616" w:rsidRPr="00A5456B" w:rsidRDefault="00765616" w:rsidP="00765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56B">
        <w:rPr>
          <w:rFonts w:ascii="Times New Roman" w:eastAsia="Calibri" w:hAnsi="Times New Roman" w:cs="Times New Roman"/>
          <w:sz w:val="24"/>
          <w:szCs w:val="24"/>
        </w:rPr>
        <w:t>1. Внести в решение Думы Александровского района Томской области</w:t>
      </w:r>
      <w:r w:rsidRPr="00A5456B">
        <w:rPr>
          <w:rFonts w:ascii="Times New Roman" w:eastAsia="Calibri" w:hAnsi="Times New Roman" w:cs="Times New Roman"/>
          <w:sz w:val="24"/>
          <w:szCs w:val="24"/>
        </w:rPr>
        <w:br/>
        <w:t xml:space="preserve">от </w:t>
      </w:r>
      <w:r w:rsidRPr="00A5456B">
        <w:rPr>
          <w:rFonts w:ascii="Times New Roman" w:eastAsia="Arial Unicode MS" w:hAnsi="Times New Roman" w:cs="Times New Roman"/>
          <w:sz w:val="24"/>
          <w:szCs w:val="24"/>
        </w:rPr>
        <w:t>20.09.2013 № 261 «О Дорожном фонде муниципального образования «Александровский район</w:t>
      </w:r>
      <w:r w:rsidRPr="00A5456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A5456B">
        <w:rPr>
          <w:rFonts w:ascii="Times New Roman" w:eastAsia="Calibri" w:hAnsi="Times New Roman" w:cs="Times New Roman"/>
          <w:sz w:val="24"/>
          <w:szCs w:val="24"/>
        </w:rPr>
        <w:t>изменения:</w:t>
      </w:r>
    </w:p>
    <w:p w:rsidR="00765616" w:rsidRPr="00A5456B" w:rsidRDefault="00765616" w:rsidP="0076561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456B">
        <w:rPr>
          <w:rFonts w:ascii="Times New Roman" w:eastAsia="Arial Unicode MS" w:hAnsi="Times New Roman" w:cs="Times New Roman"/>
          <w:sz w:val="24"/>
          <w:szCs w:val="24"/>
        </w:rPr>
        <w:t>1) в приложении:</w:t>
      </w:r>
    </w:p>
    <w:p w:rsidR="00765616" w:rsidRPr="00A5456B" w:rsidRDefault="00765616" w:rsidP="0076561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456B">
        <w:rPr>
          <w:rFonts w:ascii="Times New Roman" w:eastAsia="Arial Unicode MS" w:hAnsi="Times New Roman" w:cs="Times New Roman"/>
          <w:sz w:val="24"/>
          <w:szCs w:val="24"/>
        </w:rPr>
        <w:t>1.1) исключить подпункт 5 пункта 4.</w:t>
      </w:r>
    </w:p>
    <w:p w:rsidR="00765616" w:rsidRPr="00A5456B" w:rsidRDefault="00765616" w:rsidP="0076561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456B">
        <w:rPr>
          <w:rFonts w:ascii="Times New Roman" w:eastAsia="Arial Unicode MS" w:hAnsi="Times New Roman" w:cs="Times New Roman"/>
          <w:sz w:val="24"/>
          <w:szCs w:val="24"/>
        </w:rPr>
        <w:t>2. Настоящее решение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765616" w:rsidRPr="00A5456B" w:rsidRDefault="00765616" w:rsidP="0076561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456B">
        <w:rPr>
          <w:rFonts w:ascii="Times New Roman" w:eastAsia="Arial Unicode MS" w:hAnsi="Times New Roman" w:cs="Times New Roman"/>
          <w:sz w:val="24"/>
          <w:szCs w:val="24"/>
        </w:rPr>
        <w:t>3. Настоящее решение вступает в силу на следующий день после его официального опубликования.</w:t>
      </w:r>
    </w:p>
    <w:p w:rsidR="00765616" w:rsidRPr="00A5456B" w:rsidRDefault="00765616" w:rsidP="00765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65616" w:rsidRPr="00A5456B" w:rsidRDefault="00765616" w:rsidP="00765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W w:w="9105" w:type="dxa"/>
        <w:tblInd w:w="108" w:type="dxa"/>
        <w:tblLook w:val="04A0" w:firstRow="1" w:lastRow="0" w:firstColumn="1" w:lastColumn="0" w:noHBand="0" w:noVBand="1"/>
      </w:tblPr>
      <w:tblGrid>
        <w:gridCol w:w="4995"/>
        <w:gridCol w:w="4110"/>
      </w:tblGrid>
      <w:tr w:rsidR="00765616" w:rsidRPr="00A5456B" w:rsidTr="00D45C66">
        <w:tc>
          <w:tcPr>
            <w:tcW w:w="4995" w:type="dxa"/>
            <w:hideMark/>
          </w:tcPr>
          <w:p w:rsidR="00765616" w:rsidRPr="00A5456B" w:rsidRDefault="00765616" w:rsidP="00D4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</w:t>
            </w:r>
          </w:p>
          <w:p w:rsidR="00765616" w:rsidRPr="00A5456B" w:rsidRDefault="00765616" w:rsidP="00D4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 района</w:t>
            </w:r>
          </w:p>
          <w:p w:rsidR="00765616" w:rsidRPr="00A5456B" w:rsidRDefault="00765616" w:rsidP="00D4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616" w:rsidRPr="00A5456B" w:rsidRDefault="00765616" w:rsidP="00D4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М.А. Миронова</w:t>
            </w:r>
          </w:p>
        </w:tc>
        <w:tc>
          <w:tcPr>
            <w:tcW w:w="4110" w:type="dxa"/>
          </w:tcPr>
          <w:p w:rsidR="00765616" w:rsidRPr="00A5456B" w:rsidRDefault="00765616" w:rsidP="00D4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Александровского района</w:t>
            </w:r>
          </w:p>
          <w:p w:rsidR="00765616" w:rsidRPr="00A5456B" w:rsidRDefault="00765616" w:rsidP="00D4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616" w:rsidRPr="00A5456B" w:rsidRDefault="00765616" w:rsidP="00D4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616" w:rsidRPr="00A5456B" w:rsidRDefault="00765616" w:rsidP="00D4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В.П. Мумбер</w:t>
            </w:r>
          </w:p>
        </w:tc>
      </w:tr>
    </w:tbl>
    <w:p w:rsidR="00EE3022" w:rsidRDefault="00EE3022"/>
    <w:p w:rsidR="00765616" w:rsidRDefault="00765616"/>
    <w:p w:rsidR="00765616" w:rsidRDefault="00765616"/>
    <w:p w:rsidR="00765616" w:rsidRDefault="00765616"/>
    <w:p w:rsidR="00765616" w:rsidRDefault="00765616"/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</w:t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Думы Александровского района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21.02.2024 № 218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31"/>
      <w:bookmarkEnd w:id="0"/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 и использования бюджетных ассигнований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Дорожного фонда муниципального образования «Александровский район»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</w:t>
      </w:r>
      <w:r w:rsidRPr="00A5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положения</w:t>
      </w:r>
    </w:p>
    <w:p w:rsidR="00765616" w:rsidRPr="00A5456B" w:rsidRDefault="00765616" w:rsidP="00765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правила формирования и использования бюджетных ассигнований Дорожного фонда муниципального образования «Александровский район» (далее по тексту – муниципальный дорожный фонд).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Муниципальный дорожный фонд - это часть средств бюджета Александровского района, подлежащая использованию в целях финансового обеспечения дорожной деятельности в отношении автомобильных дорог местного значения вне границ населенных пунктов в границах муниципального района (далее по тексту – автомобильные дороги).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Бюджетные ассигнования муниципального дорожного фонда имеют целевое назначение.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2. Порядок формирования бюджетных ассигнований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дорожного фонда</w:t>
      </w:r>
    </w:p>
    <w:p w:rsidR="00765616" w:rsidRPr="00A5456B" w:rsidRDefault="00765616" w:rsidP="00765616">
      <w:p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Calibri" w:hAnsi="Times New Roman" w:cs="Times New Roman"/>
        </w:rPr>
        <w:t>4</w:t>
      </w:r>
      <w:bookmarkStart w:id="1" w:name="Par44"/>
      <w:bookmarkEnd w:id="1"/>
      <w:r w:rsidRPr="00A5456B">
        <w:rPr>
          <w:rFonts w:ascii="Times New Roman" w:eastAsia="Calibri" w:hAnsi="Times New Roman" w:cs="Times New Roman"/>
        </w:rPr>
        <w:t xml:space="preserve">. </w:t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бюджетных ассигнований муниципального дорожного фонда утверждается решением Думы Александровского района Томской области о бюджете муниципального образования «Александровский район» (далее – местный бюджет) на очередной финансовый год и плановый период в размере не менее прогнозируемого объема доходов местного бюджета» </w:t>
      </w:r>
      <w:proofErr w:type="gramStart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5616" w:rsidRPr="00A5456B" w:rsidRDefault="00765616" w:rsidP="00765616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виде субсидий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765616" w:rsidRPr="00A5456B" w:rsidRDefault="00765616" w:rsidP="00765616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инжекторных</w:t>
      </w:r>
      <w:proofErr w:type="spellEnd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двигателей, производимые на территории Российской Федерации, подлежащих зачислению в местный бюджет;</w:t>
      </w:r>
    </w:p>
    <w:p w:rsidR="00765616" w:rsidRPr="00A5456B" w:rsidRDefault="00765616" w:rsidP="00765616">
      <w:pPr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имущества, входящего в состав автомобильных дорог;</w:t>
      </w:r>
    </w:p>
    <w:p w:rsidR="00765616" w:rsidRPr="00A5456B" w:rsidRDefault="00765616" w:rsidP="00765616">
      <w:pPr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в аренду земельных участков, расположенных в полосе отвода автомобильных дорог;</w:t>
      </w:r>
    </w:p>
    <w:p w:rsidR="00765616" w:rsidRPr="00A5456B" w:rsidRDefault="00765616" w:rsidP="00765616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от денежных взысканий (штрафов), поступающих в счет погашения задолженности, образовавшейся до 1 января 2020 года, подлежащих зачислению в местный бюджет по нормативам, действовавшим в 2019 году (доходы бюджетов муниципальных районов, направляемые на формирование муниципального дорожного фонда):</w:t>
      </w:r>
    </w:p>
    <w:p w:rsidR="00765616" w:rsidRPr="00A5456B" w:rsidRDefault="00765616" w:rsidP="00765616">
      <w:p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штрафов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районов;</w:t>
      </w:r>
    </w:p>
    <w:p w:rsidR="00765616" w:rsidRPr="00A5456B" w:rsidRDefault="00765616" w:rsidP="00765616">
      <w:p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прочих денежных взысканий (штрафов) за правонарушения в области дорожного движения;</w:t>
      </w:r>
    </w:p>
    <w:p w:rsidR="00765616" w:rsidRPr="00A5456B" w:rsidRDefault="00765616" w:rsidP="00765616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765616" w:rsidRDefault="00765616"/>
    <w:p w:rsidR="00765616" w:rsidRPr="00A5456B" w:rsidRDefault="00765616" w:rsidP="00765616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 общего пользования местного значения;</w:t>
      </w:r>
    </w:p>
    <w:p w:rsidR="00765616" w:rsidRPr="00A5456B" w:rsidRDefault="00765616" w:rsidP="00765616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денежных средств, поступающих в бюджет муниципального образования «Александровский район» от уплаты неустоек (штрафов, пеней), а также от возмещения убытков муниципального заказчика, взысканных в установленном действующим законодательством порядке в связи с нарушением исполнителем (подрядчиком, поставщиком) условий муниципального контракта или иного договора, финансируемого из средств муниципального дорожного фонда, или в связи с уклонением от заключения таких контрактов и иных договоров; </w:t>
      </w:r>
      <w:proofErr w:type="gramEnd"/>
    </w:p>
    <w:p w:rsidR="00765616" w:rsidRPr="00A5456B" w:rsidRDefault="00765616" w:rsidP="00765616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средств, внесенных участником конкурса или аукциона, проводимого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765616" w:rsidRPr="00A5456B" w:rsidRDefault="00765616" w:rsidP="00765616">
      <w:pPr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proofErr w:type="gramStart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соглашениям об установлении частных сервитутов в отношении земельных участков в границах полос отвода автомобильных дорог в целях</w:t>
      </w:r>
      <w:proofErr w:type="gramEnd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765616" w:rsidRPr="00A5456B" w:rsidRDefault="00765616" w:rsidP="007656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proofErr w:type="gramStart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соглашениям об установлении публичных сервитутов в отношении земельных участков в границах полос отвода автомобильных дорог в целях</w:t>
      </w:r>
      <w:proofErr w:type="gramEnd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прокладки, переноса, переустройства инженерных коммуникаций, их эксплуатации;</w:t>
      </w:r>
    </w:p>
    <w:p w:rsidR="00765616" w:rsidRPr="00A5456B" w:rsidRDefault="00765616" w:rsidP="007656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765616" w:rsidRPr="00A5456B" w:rsidRDefault="00765616" w:rsidP="007656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штрафов за нарушение правил дорожного движения тяжеловесного и (или) крупногабаритного транспортного средства.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Бюджетные ассигнования муниципального дорожного фонда, за исключением ассигнований, сформированных в соответствии с подпунктом 1 пункта 4 настоящего Порядка,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использованные в текущем финансовом году бюджетные ассигнования муниципального дорожного фонда, полученные в виде межбюджетных трансфертов из других бюджетов бюджетной системы Российской Федерации и безвозмездных поступлений от физических и юридических лиц на финансовое обеспечение дорожной деятельности в отношении автомобильных дорог, могут быть направлены на увеличение бюджетных ассигнований муниципального дорожного фонда в очередном финансовом году в объеме остатков межбюджетных трансфертов при</w:t>
      </w:r>
      <w:proofErr w:type="gramEnd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proofErr w:type="gramEnd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администратором доходов бюджета от возврата остатков наличия потребности в неиспользованных целевых средствах.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направления бюджетных ассигнований в очередном финансовом году, сформированных в соответствии с подпунктом 1 пункта настоящего Порядка и не использованных в текущем финансовом году, определяется Департаментом финансов Томской области.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Объем бюджетных ассигнований муниципального дорожного фонда может быть скорректирован в связи с изменением объема прогнозируемых доходов местного бюджета в очередном финансовом году.</w:t>
      </w:r>
    </w:p>
    <w:p w:rsidR="00765616" w:rsidRPr="00A5456B" w:rsidRDefault="00765616" w:rsidP="007656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Если при формировании и исполнении местного бюджета на очередной финансовый год и плановый </w:t>
      </w:r>
      <w:proofErr w:type="gramStart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proofErr w:type="gramEnd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 муниципального дорожного фонда превышают прогнозируемый объем доходов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4 настоящего Порядка.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формировании объема бюджетных ассигнований муниципального дорожного фонда на очередной финансовый год (очередной финансовый год и плановый период) учитываются: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расходы на выполнение работ по проектированию, капитальному ремонту, ремонту, содержанию автомобильных дорог, в том числе дорожных сооружений на них, а также расходы местного бюджета по исполнению обязательств, возникших в результате заключения в предшествующие периоды муниципальных контрактов на капитальный ремонт и ремонт автомобильных дорог;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бюджетные инвестиции в автомобильные дороги, в том числе на проектирование, строительство и реконструкцию автомобильных дорог;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расходы на оформление права собственности на автомобильные дороги и земельные участки под ними.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3. Использование бюджетных ассигнований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дорожного фонда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Использование бюджетных ассигнований муниципального дорожного фонда осуществляется в соответствии с муниципальными долгосрочными и ведомственными целевыми программами в сфере дорожной деятельности и сводной бюджетной росписью.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Бюджетные ассигнования муниципального дорожного фонда для обеспечения дорожной деятельности в отношении автомобильных дорог направляются </w:t>
      </w:r>
      <w:proofErr w:type="gramStart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содержание, капитальный ремонт и ремонт автомобильных дорог, в том числе дорожных сооружений на них, относящихся к муниципальной собственности;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проектирование, строительство и реконструкцию автомобильных дорог, в том числе дорожных сооружений на них;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оформление права собственности на автомобильные дороги и земельные участки под ними;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осуществление мероприятий, направленных на улучшение технических характеристик автомобильных дорог, в том числе дорожных сооружений на них;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предоставление межбюджетных трансфертов сельским поселениям на финансовое обеспечение дорожной деятельности в отношении автомобильных дорог  общего пользования в границах населенных пунктов сельских поселений;</w:t>
      </w:r>
    </w:p>
    <w:p w:rsidR="00765616" w:rsidRPr="00A5456B" w:rsidRDefault="00765616" w:rsidP="00765616">
      <w:pPr>
        <w:tabs>
          <w:tab w:val="left" w:pos="709"/>
          <w:tab w:val="left" w:pos="851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приобретение дорожно-строительной техники, необходимой для осуществления дорожной деятельности.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4. Отчетность и </w:t>
      </w:r>
      <w:proofErr w:type="gramStart"/>
      <w:r w:rsidRPr="00A5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A5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формированием и использованием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бюджетных ассигнований муниципального дорожного фонда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Использование бюджетных ассигнований дорожного фонда осуществляется соответствующим главным распорядителем средств местного бюджета в порядке, предусмотренном бюджетным законодательством и в соответствии с доведенными бюджетными ассигнованиями на осуществление расходов по направлениям, указанным в пункте 10 настоящего Положения.</w:t>
      </w:r>
    </w:p>
    <w:p w:rsidR="00765616" w:rsidRDefault="00765616" w:rsidP="007656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бюджетных ассигнований муниципального дорожного фонда осуществляет Дума Александровского района Томской области, </w:t>
      </w: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Александровского района Томской области в соответствии с Положением о бюджетном процессе в муниципальном образовании «Александровский район» и иными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правовыми</w:t>
      </w:r>
      <w:bookmarkStart w:id="2" w:name="_GoBack"/>
      <w:bookmarkEnd w:id="2"/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актами.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Бюджетные ассигнования муниципального дорожного фонда подлежат возврату в местный бюджет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5. Отчет об исполнении муниципального дорожного фонда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Отчет об исполнении муниципального дорожного фонда формируется в составе бюджетной отчетности об исполнении местного бюджета отдельным приложением в сроки, установленные Положением о бюджетном процессе в муниципальном образовании «Александровский район» для годового отчета и отчетов об исполнении бюджета за первый квартал, полугодие и девять месяцев.</w:t>
      </w:r>
    </w:p>
    <w:p w:rsidR="00765616" w:rsidRPr="00A5456B" w:rsidRDefault="00765616" w:rsidP="00765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616" w:rsidRDefault="00765616" w:rsidP="00765616"/>
    <w:sectPr w:rsidR="00765616" w:rsidSect="00B66AC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D6" w:rsidRDefault="007B63D6" w:rsidP="00B66ACE">
      <w:pPr>
        <w:spacing w:after="0" w:line="240" w:lineRule="auto"/>
      </w:pPr>
      <w:r>
        <w:separator/>
      </w:r>
    </w:p>
  </w:endnote>
  <w:endnote w:type="continuationSeparator" w:id="0">
    <w:p w:rsidR="007B63D6" w:rsidRDefault="007B63D6" w:rsidP="00B6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D6" w:rsidRDefault="007B63D6" w:rsidP="00B66ACE">
      <w:pPr>
        <w:spacing w:after="0" w:line="240" w:lineRule="auto"/>
      </w:pPr>
      <w:r>
        <w:separator/>
      </w:r>
    </w:p>
  </w:footnote>
  <w:footnote w:type="continuationSeparator" w:id="0">
    <w:p w:rsidR="007B63D6" w:rsidRDefault="007B63D6" w:rsidP="00B6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057415"/>
      <w:docPartObj>
        <w:docPartGallery w:val="Page Numbers (Top of Page)"/>
        <w:docPartUnique/>
      </w:docPartObj>
    </w:sdtPr>
    <w:sdtContent>
      <w:p w:rsidR="00B66ACE" w:rsidRDefault="00B66A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66ACE" w:rsidRDefault="00B66A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566"/>
    <w:multiLevelType w:val="hybridMultilevel"/>
    <w:tmpl w:val="1C3815EE"/>
    <w:lvl w:ilvl="0" w:tplc="97540D36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30"/>
    <w:rsid w:val="00765616"/>
    <w:rsid w:val="007B63D6"/>
    <w:rsid w:val="00A94130"/>
    <w:rsid w:val="00B66ACE"/>
    <w:rsid w:val="00E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ACE"/>
  </w:style>
  <w:style w:type="paragraph" w:styleId="a7">
    <w:name w:val="footer"/>
    <w:basedOn w:val="a"/>
    <w:link w:val="a8"/>
    <w:uiPriority w:val="99"/>
    <w:unhideWhenUsed/>
    <w:rsid w:val="00B6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ACE"/>
  </w:style>
  <w:style w:type="paragraph" w:styleId="a7">
    <w:name w:val="footer"/>
    <w:basedOn w:val="a"/>
    <w:link w:val="a8"/>
    <w:uiPriority w:val="99"/>
    <w:unhideWhenUsed/>
    <w:rsid w:val="00B6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Печёнкина</dc:creator>
  <cp:keywords/>
  <dc:description/>
  <cp:lastModifiedBy>Дума Печёнкина</cp:lastModifiedBy>
  <cp:revision>3</cp:revision>
  <cp:lastPrinted>2024-02-26T08:30:00Z</cp:lastPrinted>
  <dcterms:created xsi:type="dcterms:W3CDTF">2024-02-26T08:22:00Z</dcterms:created>
  <dcterms:modified xsi:type="dcterms:W3CDTF">2024-02-26T08:30:00Z</dcterms:modified>
</cp:coreProperties>
</file>