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3" w:rsidRPr="004C2BBE" w:rsidRDefault="00E72B2B" w:rsidP="004C2BBE">
      <w:pPr>
        <w:jc w:val="center"/>
      </w:pPr>
      <w:r w:rsidRPr="00E72B2B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C2BBE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33400" cy="6629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163" w:rsidRPr="004C2BBE" w:rsidRDefault="001F1C77">
      <w:pPr>
        <w:pStyle w:val="1"/>
        <w:jc w:val="center"/>
        <w:rPr>
          <w:rFonts w:eastAsia="PT Astra Serif"/>
          <w:sz w:val="28"/>
        </w:rPr>
      </w:pPr>
      <w:r w:rsidRPr="004C2BBE">
        <w:rPr>
          <w:rFonts w:eastAsia="PT Astra Serif"/>
          <w:sz w:val="28"/>
        </w:rPr>
        <w:t>АДМИНИСТАЦИЯ АЛЕКСАНДРОВСКОГО РАЙОНА</w:t>
      </w:r>
    </w:p>
    <w:p w:rsidR="00C80163" w:rsidRPr="004C2BBE" w:rsidRDefault="001F1C77">
      <w:pPr>
        <w:pStyle w:val="3"/>
        <w:rPr>
          <w:rFonts w:eastAsia="PT Astra Serif"/>
          <w:b/>
        </w:rPr>
      </w:pPr>
      <w:r w:rsidRPr="004C2BBE">
        <w:rPr>
          <w:rFonts w:eastAsia="PT Astra Serif"/>
          <w:b/>
        </w:rPr>
        <w:t>ТОМСКОЙ ОБЛАСТИ</w:t>
      </w:r>
    </w:p>
    <w:p w:rsidR="00C80163" w:rsidRPr="004C2BBE" w:rsidRDefault="00C80163">
      <w:pPr>
        <w:jc w:val="center"/>
        <w:rPr>
          <w:rFonts w:eastAsia="PT Astra Serif"/>
        </w:rPr>
      </w:pPr>
    </w:p>
    <w:p w:rsidR="00C80163" w:rsidRPr="004C2BBE" w:rsidRDefault="001F1C77">
      <w:pPr>
        <w:jc w:val="center"/>
        <w:rPr>
          <w:rFonts w:eastAsia="PT Astra Serif"/>
          <w:b/>
          <w:sz w:val="32"/>
        </w:rPr>
      </w:pPr>
      <w:r w:rsidRPr="004C2BBE">
        <w:rPr>
          <w:rFonts w:eastAsia="PT Astra Serif"/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C80163" w:rsidRPr="004C2BBE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0163" w:rsidRPr="004C2BBE" w:rsidRDefault="001F1C77">
            <w:pPr>
              <w:rPr>
                <w:rFonts w:eastAsia="PT Astra Serif"/>
                <w:sz w:val="24"/>
                <w:szCs w:val="24"/>
              </w:rPr>
            </w:pPr>
            <w:r w:rsidRPr="004C2BBE">
              <w:rPr>
                <w:rFonts w:eastAsia="PT Astra Serif"/>
                <w:sz w:val="24"/>
                <w:szCs w:val="24"/>
              </w:rPr>
              <w:t xml:space="preserve">20.05.2022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0163" w:rsidRPr="004C2BBE" w:rsidRDefault="001F1C77">
            <w:pPr>
              <w:pStyle w:val="2"/>
              <w:jc w:val="right"/>
              <w:rPr>
                <w:rFonts w:eastAsia="PT Astra Serif"/>
                <w:sz w:val="24"/>
                <w:szCs w:val="24"/>
              </w:rPr>
            </w:pPr>
            <w:r w:rsidRPr="004C2BBE">
              <w:rPr>
                <w:rFonts w:eastAsia="PT Astra Serif"/>
                <w:sz w:val="24"/>
                <w:szCs w:val="24"/>
              </w:rPr>
              <w:t xml:space="preserve">№ 643    </w:t>
            </w:r>
          </w:p>
        </w:tc>
      </w:tr>
      <w:tr w:rsidR="00C80163" w:rsidRPr="004C2BBE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0163" w:rsidRPr="004C2BBE" w:rsidRDefault="001F1C77">
            <w:pPr>
              <w:jc w:val="center"/>
              <w:rPr>
                <w:rFonts w:eastAsia="PT Astra Serif"/>
              </w:rPr>
            </w:pPr>
            <w:r w:rsidRPr="004C2BBE">
              <w:rPr>
                <w:rFonts w:eastAsia="PT Astra Serif"/>
                <w:sz w:val="24"/>
                <w:szCs w:val="24"/>
              </w:rPr>
              <w:t>с. Александровское</w:t>
            </w:r>
          </w:p>
        </w:tc>
      </w:tr>
    </w:tbl>
    <w:p w:rsidR="00C80163" w:rsidRPr="004C2BBE" w:rsidRDefault="00C80163">
      <w:pPr>
        <w:jc w:val="both"/>
        <w:rPr>
          <w:rFonts w:eastAsia="PT Astra Serif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9179"/>
      </w:tblGrid>
      <w:tr w:rsidR="00C80163" w:rsidRPr="004C2BBE">
        <w:trPr>
          <w:trHeight w:val="768"/>
        </w:trPr>
        <w:tc>
          <w:tcPr>
            <w:tcW w:w="9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0163" w:rsidRPr="004C2BBE" w:rsidRDefault="001F1C77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C2BBE">
              <w:rPr>
                <w:rFonts w:eastAsia="PT Astra Serif"/>
                <w:sz w:val="24"/>
                <w:szCs w:val="24"/>
              </w:rPr>
              <w:t xml:space="preserve">Об утверждении Правил использования  водных объектов общего </w:t>
            </w:r>
          </w:p>
          <w:p w:rsidR="00C80163" w:rsidRPr="004C2BBE" w:rsidRDefault="001F1C77">
            <w:pPr>
              <w:jc w:val="center"/>
              <w:rPr>
                <w:rFonts w:eastAsia="PT Astra Serif"/>
                <w:sz w:val="24"/>
                <w:szCs w:val="24"/>
              </w:rPr>
            </w:pPr>
            <w:r w:rsidRPr="004C2BBE">
              <w:rPr>
                <w:rFonts w:eastAsia="PT Astra Serif"/>
                <w:sz w:val="24"/>
                <w:szCs w:val="24"/>
              </w:rPr>
              <w:t>пользования для личных и бытовых нужд, расположенных на территории Александровского  района Томской области</w:t>
            </w:r>
          </w:p>
          <w:p w:rsidR="00C80163" w:rsidRPr="004C2BBE" w:rsidRDefault="00C80163">
            <w:pPr>
              <w:tabs>
                <w:tab w:val="left" w:pos="9071"/>
              </w:tabs>
              <w:ind w:right="-4840"/>
              <w:rPr>
                <w:rFonts w:eastAsia="PT Astra Serif"/>
                <w:sz w:val="24"/>
                <w:szCs w:val="24"/>
              </w:rPr>
            </w:pPr>
          </w:p>
        </w:tc>
      </w:tr>
    </w:tbl>
    <w:p w:rsidR="00C80163" w:rsidRPr="004C2BBE" w:rsidRDefault="001F1C77">
      <w:pPr>
        <w:ind w:firstLine="567"/>
        <w:jc w:val="both"/>
        <w:rPr>
          <w:rFonts w:eastAsia="PT Astra Serif"/>
          <w:sz w:val="24"/>
          <w:szCs w:val="24"/>
        </w:rPr>
      </w:pPr>
      <w:r w:rsidRPr="004C2BBE">
        <w:rPr>
          <w:rFonts w:eastAsia="PT Astra Serif"/>
          <w:color w:val="00000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статьями 6,27 Водного кодекса Российской Федерации, в целях обеспечения безопасности людей на водных объектах, охране их жизни и здоровья, предупреждения несчастных случаев на водных объектах на  территории</w:t>
      </w:r>
      <w:r w:rsidRPr="004C2BBE">
        <w:rPr>
          <w:color w:val="000000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Александровского  района Томской области</w:t>
      </w:r>
      <w:r w:rsidRPr="004C2BBE">
        <w:rPr>
          <w:rFonts w:eastAsia="PT Astra Serif"/>
          <w:sz w:val="24"/>
          <w:szCs w:val="24"/>
          <w:lang w:eastAsia="ru-RU"/>
        </w:rPr>
        <w:t>,</w:t>
      </w:r>
    </w:p>
    <w:p w:rsidR="00C80163" w:rsidRPr="004C2BBE" w:rsidRDefault="001F1C77">
      <w:pPr>
        <w:ind w:firstLine="567"/>
        <w:jc w:val="both"/>
        <w:rPr>
          <w:rFonts w:eastAsia="PT Astra Serif"/>
          <w:sz w:val="24"/>
          <w:szCs w:val="24"/>
        </w:rPr>
      </w:pPr>
      <w:r w:rsidRPr="004C2BBE">
        <w:rPr>
          <w:rFonts w:eastAsia="PT Astra Serif"/>
          <w:sz w:val="24"/>
          <w:szCs w:val="24"/>
        </w:rPr>
        <w:t>ПОСТАНОВЛЯЮ:</w:t>
      </w:r>
    </w:p>
    <w:p w:rsidR="00C80163" w:rsidRPr="004C2BBE" w:rsidRDefault="001F1C77">
      <w:pPr>
        <w:pStyle w:val="a4"/>
        <w:ind w:firstLine="567"/>
        <w:jc w:val="both"/>
        <w:rPr>
          <w:rFonts w:ascii="Times New Roman" w:eastAsia="PT Astra Serif" w:hAnsi="Times New Roman"/>
        </w:rPr>
      </w:pPr>
      <w:r w:rsidRPr="004C2BBE">
        <w:rPr>
          <w:rFonts w:ascii="Times New Roman" w:eastAsia="PT Astra Serif" w:hAnsi="Times New Roman"/>
          <w:sz w:val="24"/>
          <w:szCs w:val="24"/>
        </w:rPr>
        <w:t xml:space="preserve">1.Утвердить Правила использования водных объектов общего пользования для личных и бытовых нужд, расположенных на территории Александровского  района Томской области </w:t>
      </w:r>
      <w:r w:rsidR="004C2BBE">
        <w:rPr>
          <w:rFonts w:ascii="Times New Roman" w:eastAsia="PT Astra Serif" w:hAnsi="Times New Roman"/>
          <w:sz w:val="24"/>
          <w:szCs w:val="24"/>
        </w:rPr>
        <w:t xml:space="preserve">согласно </w:t>
      </w:r>
      <w:r w:rsidRPr="004C2BBE">
        <w:rPr>
          <w:rFonts w:ascii="Times New Roman" w:eastAsia="PT Astra Serif" w:hAnsi="Times New Roman"/>
          <w:sz w:val="24"/>
          <w:szCs w:val="24"/>
        </w:rPr>
        <w:t>приложени</w:t>
      </w:r>
      <w:r w:rsidR="004C2BBE">
        <w:rPr>
          <w:rFonts w:ascii="Times New Roman" w:eastAsia="PT Astra Serif" w:hAnsi="Times New Roman"/>
          <w:sz w:val="24"/>
          <w:szCs w:val="24"/>
        </w:rPr>
        <w:t>ю</w:t>
      </w:r>
      <w:r w:rsidRPr="004C2BBE">
        <w:rPr>
          <w:rFonts w:ascii="Times New Roman" w:eastAsia="PT Astra Serif" w:hAnsi="Times New Roman"/>
          <w:sz w:val="24"/>
          <w:szCs w:val="24"/>
        </w:rPr>
        <w:t xml:space="preserve"> </w:t>
      </w:r>
      <w:r w:rsidR="004C2BBE">
        <w:rPr>
          <w:rFonts w:ascii="Times New Roman" w:eastAsia="PT Astra Serif" w:hAnsi="Times New Roman"/>
          <w:sz w:val="24"/>
          <w:szCs w:val="24"/>
        </w:rPr>
        <w:t>к постановлению</w:t>
      </w:r>
      <w:r w:rsidRPr="004C2BBE">
        <w:rPr>
          <w:rFonts w:ascii="Times New Roman" w:eastAsia="PT Astra Serif" w:hAnsi="Times New Roman"/>
          <w:sz w:val="24"/>
          <w:szCs w:val="24"/>
        </w:rPr>
        <w:t>.</w:t>
      </w:r>
    </w:p>
    <w:p w:rsidR="00C80163" w:rsidRPr="004C2BBE" w:rsidRDefault="001F1C77">
      <w:pPr>
        <w:tabs>
          <w:tab w:val="left" w:pos="1554"/>
        </w:tabs>
        <w:ind w:firstLine="567"/>
        <w:jc w:val="both"/>
        <w:rPr>
          <w:rFonts w:eastAsia="PT Astra Serif"/>
          <w:szCs w:val="24"/>
        </w:rPr>
      </w:pPr>
      <w:r w:rsidRPr="004C2BBE">
        <w:rPr>
          <w:rFonts w:eastAsia="PT Astra Serif"/>
          <w:sz w:val="24"/>
          <w:szCs w:val="24"/>
        </w:rPr>
        <w:t>2.</w:t>
      </w:r>
      <w:proofErr w:type="gramStart"/>
      <w:r w:rsidRPr="004C2BBE">
        <w:rPr>
          <w:rFonts w:eastAsia="PT Astra Serif"/>
          <w:sz w:val="24"/>
        </w:rPr>
        <w:t>Разместить</w:t>
      </w:r>
      <w:proofErr w:type="gramEnd"/>
      <w:r w:rsidRPr="004C2BBE">
        <w:rPr>
          <w:rFonts w:eastAsia="PT Astra Serif"/>
          <w:sz w:val="24"/>
        </w:rPr>
        <w:t xml:space="preserve"> настоящее постановление на официальном сайте органов местного самоуправления Александровского района Томской области </w:t>
      </w:r>
      <w:r w:rsidRPr="004C2BBE">
        <w:rPr>
          <w:rFonts w:eastAsia="PT Astra Serif"/>
          <w:i/>
          <w:sz w:val="24"/>
        </w:rPr>
        <w:t>(http://www.alsadm.ru/)</w:t>
      </w:r>
    </w:p>
    <w:p w:rsidR="00C80163" w:rsidRPr="004C2BBE" w:rsidRDefault="001F1C77">
      <w:pPr>
        <w:tabs>
          <w:tab w:val="left" w:pos="1554"/>
        </w:tabs>
        <w:spacing w:before="16" w:line="254" w:lineRule="auto"/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</w:rPr>
        <w:t xml:space="preserve">3.Настоящее постановление вступает в силу </w:t>
      </w:r>
      <w:proofErr w:type="gramStart"/>
      <w:r w:rsidRPr="004C2BBE">
        <w:rPr>
          <w:rFonts w:eastAsia="PT Astra Serif"/>
          <w:sz w:val="24"/>
        </w:rPr>
        <w:t>с даты</w:t>
      </w:r>
      <w:proofErr w:type="gramEnd"/>
      <w:r w:rsidRPr="004C2BBE">
        <w:rPr>
          <w:rFonts w:eastAsia="PT Astra Serif"/>
          <w:sz w:val="24"/>
        </w:rPr>
        <w:t xml:space="preserve"> его подписания.</w:t>
      </w:r>
    </w:p>
    <w:p w:rsidR="00C80163" w:rsidRPr="004C2BBE" w:rsidRDefault="001F1C77">
      <w:pPr>
        <w:ind w:firstLine="567"/>
        <w:jc w:val="both"/>
        <w:rPr>
          <w:rFonts w:eastAsia="PT Astra Serif"/>
          <w:sz w:val="24"/>
          <w:szCs w:val="24"/>
        </w:rPr>
      </w:pPr>
      <w:r w:rsidRPr="004C2BBE">
        <w:rPr>
          <w:rFonts w:eastAsia="PT Astra Serif"/>
          <w:sz w:val="24"/>
          <w:szCs w:val="24"/>
        </w:rPr>
        <w:t>4.</w:t>
      </w:r>
      <w:proofErr w:type="gramStart"/>
      <w:r w:rsidRPr="004C2BBE">
        <w:rPr>
          <w:rFonts w:eastAsia="PT Astra Serif"/>
          <w:sz w:val="24"/>
          <w:szCs w:val="24"/>
        </w:rPr>
        <w:t>Контроль за</w:t>
      </w:r>
      <w:proofErr w:type="gramEnd"/>
      <w:r w:rsidRPr="004C2BBE">
        <w:rPr>
          <w:rFonts w:eastAsia="PT Astra Serif"/>
          <w:sz w:val="24"/>
          <w:szCs w:val="24"/>
        </w:rPr>
        <w:t xml:space="preserve"> исполнением настоящего постановления возложить на первого заместителя Главы Александровского района-начальника Отдела общественной безопасност</w:t>
      </w:r>
      <w:r w:rsidR="004C2BBE">
        <w:rPr>
          <w:rFonts w:eastAsia="PT Astra Serif"/>
          <w:sz w:val="24"/>
          <w:szCs w:val="24"/>
        </w:rPr>
        <w:t xml:space="preserve">и и </w:t>
      </w:r>
      <w:proofErr w:type="gramStart"/>
      <w:r w:rsidR="004C2BBE">
        <w:rPr>
          <w:rFonts w:eastAsia="PT Astra Serif"/>
          <w:sz w:val="24"/>
          <w:szCs w:val="24"/>
        </w:rPr>
        <w:t>контролю за</w:t>
      </w:r>
      <w:proofErr w:type="gramEnd"/>
      <w:r w:rsidR="004C2BBE">
        <w:rPr>
          <w:rFonts w:eastAsia="PT Astra Serif"/>
          <w:sz w:val="24"/>
          <w:szCs w:val="24"/>
        </w:rPr>
        <w:t xml:space="preserve"> строительством</w:t>
      </w:r>
      <w:r w:rsidRPr="004C2BBE">
        <w:rPr>
          <w:rFonts w:eastAsia="PT Astra Serif"/>
          <w:sz w:val="24"/>
          <w:szCs w:val="24"/>
        </w:rPr>
        <w:t>.</w:t>
      </w:r>
    </w:p>
    <w:p w:rsidR="00C80163" w:rsidRPr="004C2BBE" w:rsidRDefault="00C80163">
      <w:pPr>
        <w:ind w:firstLine="567"/>
        <w:jc w:val="both"/>
        <w:rPr>
          <w:rFonts w:eastAsia="PT Astra Serif"/>
          <w:sz w:val="24"/>
          <w:szCs w:val="24"/>
        </w:rPr>
      </w:pPr>
    </w:p>
    <w:p w:rsidR="00C80163" w:rsidRPr="004C2BBE" w:rsidRDefault="00C80163">
      <w:pPr>
        <w:jc w:val="both"/>
        <w:rPr>
          <w:rFonts w:eastAsia="PT Astra Serif"/>
          <w:sz w:val="24"/>
          <w:szCs w:val="24"/>
        </w:rPr>
      </w:pPr>
    </w:p>
    <w:p w:rsidR="00C80163" w:rsidRPr="004C2BBE" w:rsidRDefault="001F1C77">
      <w:pPr>
        <w:jc w:val="both"/>
        <w:rPr>
          <w:rFonts w:eastAsia="PT Astra Serif"/>
          <w:sz w:val="24"/>
          <w:szCs w:val="24"/>
        </w:rPr>
      </w:pPr>
      <w:r w:rsidRPr="004C2BBE">
        <w:rPr>
          <w:rFonts w:eastAsia="PT Astra Serif"/>
          <w:sz w:val="24"/>
          <w:szCs w:val="24"/>
        </w:rPr>
        <w:t xml:space="preserve">Глава Александровского района                                                                         </w:t>
      </w:r>
      <w:proofErr w:type="spellStart"/>
      <w:r w:rsidRPr="004C2BBE">
        <w:rPr>
          <w:rFonts w:eastAsia="PT Astra Serif"/>
          <w:sz w:val="24"/>
          <w:szCs w:val="24"/>
        </w:rPr>
        <w:t>Мумбер</w:t>
      </w:r>
      <w:proofErr w:type="spellEnd"/>
      <w:r w:rsidRPr="004C2BBE">
        <w:rPr>
          <w:rFonts w:eastAsia="PT Astra Serif"/>
          <w:sz w:val="24"/>
          <w:szCs w:val="24"/>
        </w:rPr>
        <w:t xml:space="preserve"> В.П.</w:t>
      </w:r>
    </w:p>
    <w:p w:rsidR="00C80163" w:rsidRPr="004C2BBE" w:rsidRDefault="00C80163">
      <w:pPr>
        <w:jc w:val="both"/>
        <w:rPr>
          <w:rFonts w:eastAsia="PT Astra Serif"/>
          <w:sz w:val="25"/>
        </w:rPr>
      </w:pPr>
    </w:p>
    <w:p w:rsidR="00C80163" w:rsidRPr="004C2BBE" w:rsidRDefault="00C80163">
      <w:pPr>
        <w:jc w:val="both"/>
        <w:rPr>
          <w:rFonts w:eastAsia="PT Astra Serif"/>
          <w:sz w:val="25"/>
        </w:rPr>
      </w:pPr>
    </w:p>
    <w:p w:rsidR="00C80163" w:rsidRPr="004C2BBE" w:rsidRDefault="00C80163">
      <w:pPr>
        <w:jc w:val="both"/>
        <w:rPr>
          <w:rFonts w:eastAsia="PT Astra Serif"/>
          <w:sz w:val="25"/>
        </w:rPr>
      </w:pPr>
    </w:p>
    <w:p w:rsidR="00C80163" w:rsidRPr="004C2BBE" w:rsidRDefault="00C80163">
      <w:pPr>
        <w:jc w:val="both"/>
        <w:rPr>
          <w:rFonts w:eastAsia="PT Astra Serif"/>
          <w:sz w:val="25"/>
        </w:rPr>
      </w:pPr>
    </w:p>
    <w:p w:rsidR="00C80163" w:rsidRPr="004C2BBE" w:rsidRDefault="00C80163">
      <w:pPr>
        <w:jc w:val="both"/>
        <w:rPr>
          <w:rFonts w:eastAsia="PT Astra Serif"/>
          <w:sz w:val="25"/>
        </w:rPr>
      </w:pPr>
    </w:p>
    <w:p w:rsidR="00C80163" w:rsidRPr="004C2BBE" w:rsidRDefault="00C80163">
      <w:pPr>
        <w:jc w:val="both"/>
        <w:rPr>
          <w:rFonts w:eastAsia="PT Astra Serif"/>
          <w:sz w:val="25"/>
        </w:rPr>
      </w:pPr>
    </w:p>
    <w:p w:rsidR="00C80163" w:rsidRPr="004C2BBE" w:rsidRDefault="00C80163">
      <w:pPr>
        <w:jc w:val="both"/>
        <w:rPr>
          <w:rFonts w:eastAsia="PT Astra Serif"/>
          <w:sz w:val="25"/>
        </w:rPr>
      </w:pPr>
    </w:p>
    <w:p w:rsidR="00C80163" w:rsidRPr="004C2BBE" w:rsidRDefault="00C80163">
      <w:pPr>
        <w:jc w:val="both"/>
        <w:rPr>
          <w:rFonts w:eastAsia="PT Astra Serif"/>
          <w:sz w:val="25"/>
        </w:rPr>
      </w:pPr>
    </w:p>
    <w:p w:rsidR="00C80163" w:rsidRPr="004C2BBE" w:rsidRDefault="00C80163">
      <w:pPr>
        <w:jc w:val="both"/>
        <w:rPr>
          <w:rFonts w:eastAsia="PT Astra Serif"/>
          <w:sz w:val="25"/>
        </w:rPr>
      </w:pPr>
    </w:p>
    <w:p w:rsidR="00C80163" w:rsidRPr="004C2BBE" w:rsidRDefault="00C80163">
      <w:pPr>
        <w:jc w:val="both"/>
        <w:rPr>
          <w:sz w:val="25"/>
        </w:rPr>
      </w:pPr>
    </w:p>
    <w:p w:rsidR="00C80163" w:rsidRPr="004C2BBE" w:rsidRDefault="00C80163">
      <w:pPr>
        <w:jc w:val="both"/>
        <w:rPr>
          <w:sz w:val="25"/>
        </w:rPr>
      </w:pPr>
    </w:p>
    <w:p w:rsidR="00C80163" w:rsidRPr="004C2BBE" w:rsidRDefault="00C80163">
      <w:pPr>
        <w:jc w:val="both"/>
        <w:rPr>
          <w:sz w:val="25"/>
        </w:rPr>
      </w:pPr>
    </w:p>
    <w:p w:rsidR="00C80163" w:rsidRPr="004C2BBE" w:rsidRDefault="00C80163">
      <w:pPr>
        <w:jc w:val="both"/>
        <w:rPr>
          <w:sz w:val="25"/>
        </w:rPr>
      </w:pPr>
    </w:p>
    <w:p w:rsidR="00C80163" w:rsidRPr="004C2BBE" w:rsidRDefault="001F1C77">
      <w:pPr>
        <w:jc w:val="both"/>
      </w:pPr>
      <w:proofErr w:type="spellStart"/>
      <w:r w:rsidRPr="004C2BBE">
        <w:t>Федонина</w:t>
      </w:r>
      <w:proofErr w:type="spellEnd"/>
      <w:r w:rsidRPr="004C2BBE">
        <w:t xml:space="preserve"> В.Б.</w:t>
      </w:r>
    </w:p>
    <w:p w:rsidR="00C80163" w:rsidRPr="004C2BBE" w:rsidRDefault="001F1C77">
      <w:pPr>
        <w:jc w:val="both"/>
      </w:pPr>
      <w:r w:rsidRPr="004C2BBE">
        <w:t>2-55-65</w:t>
      </w: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C80163">
      <w:pPr>
        <w:jc w:val="both"/>
      </w:pPr>
    </w:p>
    <w:p w:rsidR="004C2BBE" w:rsidRPr="004C2BBE" w:rsidRDefault="004C2BBE">
      <w:pPr>
        <w:jc w:val="both"/>
      </w:pPr>
    </w:p>
    <w:p w:rsidR="00C80163" w:rsidRPr="004C2BBE" w:rsidRDefault="00C80163">
      <w:pPr>
        <w:jc w:val="both"/>
      </w:pPr>
    </w:p>
    <w:p w:rsidR="00C80163" w:rsidRPr="004C2BBE" w:rsidRDefault="001F1C77">
      <w:pPr>
        <w:tabs>
          <w:tab w:val="left" w:pos="1271"/>
        </w:tabs>
      </w:pPr>
      <w:r w:rsidRPr="004C2BBE">
        <w:tab/>
      </w:r>
    </w:p>
    <w:p w:rsidR="00C80163" w:rsidRPr="004C2BBE" w:rsidRDefault="001F1C77">
      <w:pPr>
        <w:jc w:val="both"/>
      </w:pPr>
      <w:r w:rsidRPr="004C2BBE">
        <w:t>Рассылка:</w:t>
      </w:r>
      <w:r w:rsidR="004C2BBE">
        <w:t xml:space="preserve"> </w:t>
      </w:r>
      <w:r w:rsidRPr="004C2BBE">
        <w:t xml:space="preserve">Главам сельских поселений-6; ГО и ЧС-2; </w:t>
      </w:r>
      <w:r w:rsidRPr="004C2BBE">
        <w:rPr>
          <w:rFonts w:eastAsia="PT Astra Serif"/>
          <w:color w:val="000000"/>
        </w:rPr>
        <w:t>ГИМС-1</w:t>
      </w:r>
      <w:r w:rsidRPr="004C2BBE">
        <w:t>.</w:t>
      </w:r>
    </w:p>
    <w:p w:rsidR="00451443" w:rsidRDefault="00451443">
      <w:pPr>
        <w:ind w:left="-567" w:firstLine="283"/>
        <w:jc w:val="right"/>
        <w:rPr>
          <w:rFonts w:eastAsia="PT Astra Serif"/>
          <w:szCs w:val="24"/>
        </w:rPr>
      </w:pPr>
    </w:p>
    <w:p w:rsidR="00451443" w:rsidRDefault="00451443">
      <w:pPr>
        <w:ind w:left="-567" w:firstLine="283"/>
        <w:jc w:val="right"/>
        <w:rPr>
          <w:rFonts w:eastAsia="PT Astra Serif"/>
          <w:szCs w:val="24"/>
        </w:rPr>
      </w:pPr>
    </w:p>
    <w:p w:rsidR="00C80163" w:rsidRPr="004C2BBE" w:rsidRDefault="001F1C77">
      <w:pPr>
        <w:ind w:left="-567" w:firstLine="283"/>
        <w:jc w:val="right"/>
        <w:rPr>
          <w:rFonts w:eastAsia="PT Astra Serif"/>
          <w:szCs w:val="24"/>
        </w:rPr>
      </w:pPr>
      <w:r w:rsidRPr="004C2BBE">
        <w:rPr>
          <w:rFonts w:eastAsia="PT Astra Serif"/>
          <w:szCs w:val="24"/>
        </w:rPr>
        <w:t xml:space="preserve">Приложение </w:t>
      </w:r>
    </w:p>
    <w:p w:rsidR="00C80163" w:rsidRPr="004C2BBE" w:rsidRDefault="001F1C77">
      <w:pPr>
        <w:ind w:left="-567" w:firstLine="283"/>
        <w:jc w:val="right"/>
        <w:rPr>
          <w:rFonts w:eastAsia="PT Astra Serif"/>
        </w:rPr>
      </w:pPr>
      <w:r w:rsidRPr="004C2BBE">
        <w:rPr>
          <w:rFonts w:eastAsia="PT Astra Serif"/>
          <w:szCs w:val="24"/>
        </w:rPr>
        <w:lastRenderedPageBreak/>
        <w:t xml:space="preserve">к постановлению администрации </w:t>
      </w:r>
    </w:p>
    <w:p w:rsidR="00C80163" w:rsidRPr="004C2BBE" w:rsidRDefault="001F1C77">
      <w:pPr>
        <w:ind w:left="-567" w:firstLine="283"/>
        <w:jc w:val="right"/>
        <w:rPr>
          <w:rFonts w:eastAsia="PT Astra Serif"/>
        </w:rPr>
      </w:pPr>
      <w:r w:rsidRPr="004C2BBE">
        <w:rPr>
          <w:rFonts w:eastAsia="PT Astra Serif"/>
          <w:szCs w:val="24"/>
        </w:rPr>
        <w:t>Александровского  района Томской области</w:t>
      </w:r>
    </w:p>
    <w:p w:rsidR="00C80163" w:rsidRPr="004C2BBE" w:rsidRDefault="001F1C77">
      <w:pPr>
        <w:ind w:left="-567" w:firstLine="283"/>
        <w:jc w:val="right"/>
      </w:pPr>
      <w:r w:rsidRPr="004C2BBE">
        <w:rPr>
          <w:szCs w:val="24"/>
        </w:rPr>
        <w:t xml:space="preserve">от 20.05.2022 № 643   </w:t>
      </w:r>
    </w:p>
    <w:p w:rsidR="00C80163" w:rsidRPr="004C2BBE" w:rsidRDefault="00C80163">
      <w:pPr>
        <w:jc w:val="center"/>
      </w:pPr>
    </w:p>
    <w:p w:rsidR="00C80163" w:rsidRPr="004C2BBE" w:rsidRDefault="00C80163">
      <w:pPr>
        <w:jc w:val="center"/>
      </w:pPr>
    </w:p>
    <w:p w:rsidR="00C80163" w:rsidRPr="004C2BBE" w:rsidRDefault="001F1C77">
      <w:pPr>
        <w:jc w:val="center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ПРАВИЛА</w:t>
      </w:r>
    </w:p>
    <w:p w:rsidR="00C80163" w:rsidRPr="004C2BBE" w:rsidRDefault="001F1C77" w:rsidP="004C2BBE">
      <w:pPr>
        <w:jc w:val="center"/>
        <w:rPr>
          <w:rFonts w:eastAsia="PT Astra Serif"/>
          <w:sz w:val="24"/>
        </w:rPr>
      </w:pPr>
      <w:r w:rsidRPr="004C2BBE">
        <w:rPr>
          <w:rFonts w:eastAsia="PT Astra Serif"/>
          <w:sz w:val="24"/>
          <w:szCs w:val="24"/>
        </w:rPr>
        <w:t>использования водных объектов общего пользования  для личных и бытовых нужд, расположенных на территории</w:t>
      </w:r>
      <w:r w:rsidR="004C2BBE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 xml:space="preserve"> Александровского района Томской области</w:t>
      </w:r>
    </w:p>
    <w:p w:rsidR="00C80163" w:rsidRPr="004C2BBE" w:rsidRDefault="00C80163">
      <w:pPr>
        <w:ind w:left="720"/>
        <w:jc w:val="center"/>
        <w:rPr>
          <w:rFonts w:eastAsia="PT Astra Serif"/>
          <w:sz w:val="24"/>
          <w:szCs w:val="24"/>
        </w:rPr>
      </w:pPr>
    </w:p>
    <w:p w:rsidR="00C80163" w:rsidRPr="004C2BBE" w:rsidRDefault="001F1C77" w:rsidP="004C2BBE">
      <w:pPr>
        <w:pBdr>
          <w:bottom w:val="none" w:sz="4" w:space="2" w:color="000000"/>
        </w:pBdr>
        <w:ind w:left="-426"/>
        <w:jc w:val="center"/>
        <w:rPr>
          <w:rFonts w:eastAsia="PT Astra Serif"/>
          <w:b/>
        </w:rPr>
      </w:pPr>
      <w:r w:rsidRPr="004C2BBE">
        <w:rPr>
          <w:rFonts w:eastAsia="PT Astra Serif"/>
          <w:b/>
          <w:sz w:val="24"/>
          <w:szCs w:val="24"/>
        </w:rPr>
        <w:t>1. Общие положения</w:t>
      </w:r>
    </w:p>
    <w:p w:rsidR="00C80163" w:rsidRPr="004C2BBE" w:rsidRDefault="001F1C77" w:rsidP="004C2BBE">
      <w:pPr>
        <w:ind w:firstLine="567"/>
        <w:jc w:val="both"/>
        <w:rPr>
          <w:rFonts w:eastAsia="PT Astra Serif"/>
          <w:sz w:val="24"/>
        </w:rPr>
      </w:pPr>
      <w:r w:rsidRPr="004C2BBE">
        <w:rPr>
          <w:rFonts w:eastAsia="PT Astra Serif"/>
          <w:sz w:val="24"/>
          <w:szCs w:val="24"/>
        </w:rPr>
        <w:t>1.1. Настоящие Правила Использования водных объектов общего пользования,</w:t>
      </w:r>
      <w:r w:rsidR="004C2BBE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расположенных на территории муниципального образования                  Александровский район Томской области для личных и бытовых нужд (</w:t>
      </w:r>
      <w:proofErr w:type="spellStart"/>
      <w:r w:rsidRPr="004C2BBE">
        <w:rPr>
          <w:rFonts w:eastAsia="PT Astra Serif"/>
          <w:sz w:val="24"/>
          <w:szCs w:val="24"/>
        </w:rPr>
        <w:t>далее-Правила</w:t>
      </w:r>
      <w:proofErr w:type="spellEnd"/>
      <w:r w:rsidRPr="004C2BBE">
        <w:rPr>
          <w:rFonts w:eastAsia="PT Astra Serif"/>
          <w:sz w:val="24"/>
          <w:szCs w:val="24"/>
        </w:rPr>
        <w:t>) определяют требования,</w:t>
      </w:r>
      <w:r w:rsidR="004C2BBE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предъявляемые к забору (изъятию</w:t>
      </w:r>
      <w:proofErr w:type="gramStart"/>
      <w:r w:rsidRPr="004C2BBE">
        <w:rPr>
          <w:rFonts w:eastAsia="PT Astra Serif"/>
          <w:sz w:val="24"/>
          <w:szCs w:val="24"/>
        </w:rPr>
        <w:t>)в</w:t>
      </w:r>
      <w:proofErr w:type="gramEnd"/>
      <w:r w:rsidRPr="004C2BBE">
        <w:rPr>
          <w:rFonts w:eastAsia="PT Astra Serif"/>
          <w:sz w:val="24"/>
          <w:szCs w:val="24"/>
        </w:rPr>
        <w:t>оды для личных и бытовых нужд,</w:t>
      </w:r>
      <w:r w:rsidR="004C2BBE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отдыху,</w:t>
      </w:r>
      <w:r w:rsidR="004C2BBE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туризму,</w:t>
      </w:r>
      <w:r w:rsidR="004C2BBE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спорту,</w:t>
      </w:r>
      <w:r w:rsidR="004C2BBE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рыболовству,</w:t>
      </w:r>
      <w:r w:rsidR="004C2BBE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водопою разработаны в соответствии с Водным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 обязательны для всех физических и юридических лиц на территории Александровского района Томской области.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1.2. Основные термины и понятия, используемые в настоящих Правилах: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b/>
          <w:sz w:val="24"/>
          <w:szCs w:val="24"/>
        </w:rPr>
        <w:t>- водный объект -</w:t>
      </w:r>
      <w:r w:rsidRPr="004C2BBE">
        <w:rPr>
          <w:rFonts w:eastAsia="PT Astra Serif"/>
          <w:sz w:val="24"/>
          <w:szCs w:val="24"/>
        </w:rPr>
        <w:t xml:space="preserve">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b/>
          <w:sz w:val="24"/>
          <w:szCs w:val="24"/>
        </w:rPr>
        <w:t xml:space="preserve">- водный объект общего пользования </w:t>
      </w:r>
      <w:r w:rsidRPr="004C2BBE">
        <w:rPr>
          <w:rFonts w:eastAsia="PT Astra Serif"/>
          <w:sz w:val="24"/>
          <w:szCs w:val="24"/>
        </w:rPr>
        <w:t>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proofErr w:type="gramStart"/>
      <w:r w:rsidRPr="004C2BBE">
        <w:rPr>
          <w:rFonts w:eastAsia="PT Astra Serif"/>
          <w:b/>
          <w:sz w:val="24"/>
          <w:szCs w:val="24"/>
        </w:rPr>
        <w:t xml:space="preserve">- береговая полоса </w:t>
      </w:r>
      <w:r w:rsidRPr="004C2BBE">
        <w:rPr>
          <w:rFonts w:eastAsia="PT Astra Serif"/>
          <w:sz w:val="24"/>
          <w:szCs w:val="24"/>
        </w:rPr>
        <w:t>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</w:t>
      </w:r>
      <w:proofErr w:type="gramEnd"/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b/>
          <w:sz w:val="24"/>
          <w:szCs w:val="24"/>
        </w:rPr>
        <w:t>- водопользование</w:t>
      </w:r>
      <w:r w:rsidRPr="004C2BBE">
        <w:rPr>
          <w:rFonts w:eastAsia="PT Astra Serif"/>
          <w:sz w:val="24"/>
          <w:szCs w:val="24"/>
        </w:rPr>
        <w:t xml:space="preserve"> - использование физическим или юридическим лицом водных объектов.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b/>
          <w:sz w:val="24"/>
          <w:szCs w:val="24"/>
        </w:rPr>
        <w:t>- водные ресурсы</w:t>
      </w:r>
      <w:r w:rsidRPr="004C2BBE">
        <w:rPr>
          <w:rFonts w:eastAsia="PT Astra Serif"/>
          <w:sz w:val="24"/>
          <w:szCs w:val="24"/>
        </w:rPr>
        <w:t xml:space="preserve"> – поверхностные и подземные воды, которые находятся в                       водных объектах и используются или могут быть использованы;</w:t>
      </w:r>
      <w:r w:rsidRPr="004C2BBE">
        <w:rPr>
          <w:rFonts w:eastAsia="PT Astra Serif"/>
          <w:sz w:val="24"/>
          <w:szCs w:val="24"/>
        </w:rPr>
        <w:br/>
        <w:t>- охрана водных объектов – система мероприятий, направленных на сохранение и восстановление водных объектов;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proofErr w:type="gramStart"/>
      <w:r w:rsidRPr="004C2BBE">
        <w:rPr>
          <w:rFonts w:eastAsia="PT Astra Serif"/>
          <w:b/>
          <w:sz w:val="24"/>
          <w:szCs w:val="24"/>
        </w:rPr>
        <w:t>- водоохранные зоны</w:t>
      </w:r>
      <w:r w:rsidRPr="004C2BBE">
        <w:rPr>
          <w:rFonts w:eastAsia="PT Astra Serif"/>
          <w:sz w:val="24"/>
          <w:szCs w:val="24"/>
        </w:rPr>
        <w:t xml:space="preserve">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</w:p>
    <w:p w:rsidR="004C2BBE" w:rsidRDefault="001F1C77" w:rsidP="004C2BBE">
      <w:pPr>
        <w:ind w:firstLine="567"/>
        <w:jc w:val="both"/>
        <w:rPr>
          <w:rFonts w:eastAsia="PT Astra Serif"/>
          <w:sz w:val="24"/>
          <w:szCs w:val="24"/>
        </w:rPr>
      </w:pPr>
      <w:r w:rsidRPr="004C2BBE">
        <w:rPr>
          <w:rFonts w:eastAsia="PT Astra Serif"/>
          <w:b/>
          <w:sz w:val="24"/>
          <w:szCs w:val="24"/>
        </w:rPr>
        <w:t>- ширина водоохраной зоны рек и ручьев</w:t>
      </w:r>
      <w:r w:rsidRPr="004C2BBE">
        <w:rPr>
          <w:rFonts w:eastAsia="PT Astra Serif"/>
          <w:sz w:val="24"/>
          <w:szCs w:val="24"/>
        </w:rPr>
        <w:t xml:space="preserve"> устанавливается от их истока протяженностью:</w:t>
      </w:r>
    </w:p>
    <w:p w:rsidR="00C80163" w:rsidRPr="004C2BBE" w:rsidRDefault="001F1C77" w:rsidP="004C2BBE">
      <w:pPr>
        <w:ind w:left="567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до 10 километров – в размере 50 метров;</w:t>
      </w:r>
      <w:r w:rsidRPr="004C2BBE">
        <w:rPr>
          <w:rFonts w:eastAsia="PT Astra Serif"/>
          <w:sz w:val="24"/>
          <w:szCs w:val="24"/>
        </w:rPr>
        <w:br/>
        <w:t>от 10 километров до 50 километров – в размере 100 метров;</w:t>
      </w:r>
      <w:r w:rsidRPr="004C2BBE">
        <w:rPr>
          <w:rFonts w:eastAsia="PT Astra Serif"/>
          <w:sz w:val="24"/>
          <w:szCs w:val="24"/>
        </w:rPr>
        <w:br/>
        <w:t>от 50 километров и более – в размере 200 метров;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proofErr w:type="gramStart"/>
      <w:r w:rsidRPr="004C2BBE">
        <w:rPr>
          <w:rFonts w:eastAsia="PT Astra Serif"/>
          <w:b/>
          <w:sz w:val="24"/>
          <w:szCs w:val="24"/>
        </w:rPr>
        <w:t>- прибрежная защитная полоса</w:t>
      </w:r>
      <w:r w:rsidRPr="004C2BBE">
        <w:rPr>
          <w:rFonts w:eastAsia="PT Astra Serif"/>
          <w:sz w:val="24"/>
          <w:szCs w:val="24"/>
        </w:rPr>
        <w:t xml:space="preserve">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</w:t>
      </w:r>
      <w:r w:rsidRPr="004C2BBE">
        <w:rPr>
          <w:rFonts w:eastAsia="PT Astra Serif"/>
          <w:sz w:val="24"/>
          <w:szCs w:val="24"/>
        </w:rPr>
        <w:lastRenderedPageBreak/>
        <w:t>Российской Федерации;</w:t>
      </w:r>
      <w:r w:rsidRPr="004C2BBE">
        <w:rPr>
          <w:rFonts w:eastAsia="PT Astra Serif"/>
          <w:sz w:val="24"/>
          <w:szCs w:val="24"/>
        </w:rPr>
        <w:br/>
        <w:t xml:space="preserve">            </w:t>
      </w:r>
      <w:r w:rsidRPr="004C2BBE">
        <w:rPr>
          <w:rFonts w:eastAsia="PT Astra Serif"/>
          <w:b/>
          <w:sz w:val="24"/>
          <w:szCs w:val="24"/>
        </w:rPr>
        <w:t>- сточные воды</w:t>
      </w:r>
      <w:r w:rsidRPr="004C2BBE">
        <w:rPr>
          <w:rFonts w:eastAsia="PT Astra Serif"/>
          <w:sz w:val="24"/>
          <w:szCs w:val="24"/>
        </w:rPr>
        <w:t xml:space="preserve"> – воды, сброс которых в водные объекты осуществляется после их использования или сток которых осуществляется с загрязненной территории;</w:t>
      </w:r>
      <w:proofErr w:type="gramEnd"/>
      <w:r w:rsidRPr="004C2BBE">
        <w:rPr>
          <w:rFonts w:eastAsia="PT Astra Serif"/>
          <w:sz w:val="24"/>
          <w:szCs w:val="24"/>
        </w:rPr>
        <w:br/>
        <w:t xml:space="preserve">            </w:t>
      </w:r>
      <w:r w:rsidRPr="004C2BBE">
        <w:rPr>
          <w:rFonts w:eastAsia="PT Astra Serif"/>
          <w:b/>
          <w:sz w:val="24"/>
          <w:szCs w:val="24"/>
        </w:rPr>
        <w:t>- рекреация</w:t>
      </w:r>
      <w:r w:rsidRPr="004C2BBE">
        <w:rPr>
          <w:rFonts w:eastAsia="PT Astra Serif"/>
          <w:sz w:val="24"/>
          <w:szCs w:val="24"/>
        </w:rPr>
        <w:t xml:space="preserve"> – восстановление сил, отдых, проведение людьми своего </w:t>
      </w:r>
      <w:proofErr w:type="spellStart"/>
      <w:proofErr w:type="gramStart"/>
      <w:r w:rsidRPr="004C2BBE">
        <w:rPr>
          <w:rFonts w:eastAsia="PT Astra Serif"/>
          <w:sz w:val="24"/>
          <w:szCs w:val="24"/>
        </w:rPr>
        <w:t>сво</w:t>
      </w:r>
      <w:proofErr w:type="spellEnd"/>
      <w:r w:rsidR="004C2BBE">
        <w:rPr>
          <w:rFonts w:eastAsia="PT Astra Serif"/>
          <w:sz w:val="24"/>
          <w:szCs w:val="24"/>
        </w:rPr>
        <w:t xml:space="preserve"> </w:t>
      </w:r>
      <w:proofErr w:type="spellStart"/>
      <w:r w:rsidRPr="004C2BBE">
        <w:rPr>
          <w:rFonts w:eastAsia="PT Astra Serif"/>
          <w:sz w:val="24"/>
          <w:szCs w:val="24"/>
        </w:rPr>
        <w:t>бодного</w:t>
      </w:r>
      <w:proofErr w:type="spellEnd"/>
      <w:proofErr w:type="gramEnd"/>
      <w:r w:rsidRPr="004C2BBE">
        <w:rPr>
          <w:rFonts w:eastAsia="PT Astra Serif"/>
          <w:sz w:val="24"/>
          <w:szCs w:val="24"/>
        </w:rPr>
        <w:t xml:space="preserve"> от работы времени; место отдыха;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- </w:t>
      </w:r>
      <w:r w:rsidRPr="004C2BBE">
        <w:rPr>
          <w:rFonts w:eastAsia="PT Astra Serif"/>
          <w:b/>
          <w:sz w:val="24"/>
          <w:szCs w:val="24"/>
        </w:rPr>
        <w:t>личные и бытовые нужды</w:t>
      </w:r>
      <w:r w:rsidRPr="004C2BBE">
        <w:rPr>
          <w:rFonts w:eastAsia="PT Astra Serif"/>
          <w:sz w:val="24"/>
          <w:szCs w:val="24"/>
        </w:rPr>
        <w:t xml:space="preserve"> - личные, семейные, домашние нужды, не связанные с осуществлением предпринимательской деятельности, включающие в себя: 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-плавание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-туризм, спорт, любительское и спортивное рыболовство, охота, отдых;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 -полив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 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-купание и удовлетворение иных личных и бытовых нужд.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– эпидемиологических заключений в соответствии с законодательством Российской Федерации.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 в Томской области,</w:t>
      </w:r>
      <w:r w:rsidR="00451443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утвержденных постановлением Администрации Томской области от 12.11.2010 №223а.</w:t>
      </w:r>
    </w:p>
    <w:p w:rsidR="00C80163" w:rsidRPr="004C2BBE" w:rsidRDefault="001F1C77" w:rsidP="004C2BBE">
      <w:pPr>
        <w:ind w:firstLine="567"/>
        <w:rPr>
          <w:rFonts w:eastAsia="PT Astra Serif"/>
        </w:rPr>
      </w:pPr>
      <w:r w:rsidRPr="004C2BBE">
        <w:rPr>
          <w:rFonts w:eastAsia="PT Astra Serif"/>
          <w:b/>
          <w:bCs/>
          <w:sz w:val="24"/>
          <w:szCs w:val="24"/>
        </w:rPr>
        <w:t>2. Права граждан при использовании водных объектов общего пользования:</w:t>
      </w:r>
      <w:r w:rsidRPr="004C2BBE">
        <w:rPr>
          <w:rFonts w:eastAsia="PT Astra Serif"/>
          <w:sz w:val="24"/>
          <w:szCs w:val="24"/>
        </w:rPr>
        <w:br/>
        <w:t>Каждый гражданин вправе: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  <w:r w:rsidRPr="004C2BBE">
        <w:rPr>
          <w:rFonts w:eastAsia="PT Astra Serif"/>
          <w:sz w:val="24"/>
          <w:szCs w:val="24"/>
        </w:rPr>
        <w:br/>
      </w:r>
      <w:r w:rsidRPr="004C2BBE">
        <w:rPr>
          <w:rFonts w:eastAsia="PT Astra Serif"/>
          <w:sz w:val="24"/>
          <w:szCs w:val="24"/>
        </w:rPr>
        <w:lastRenderedPageBreak/>
        <w:t xml:space="preserve">            2.4. Использовать водные объекты общего пользования в целях удовлетворения личных и бытовых нужд </w:t>
      </w:r>
      <w:proofErr w:type="gramStart"/>
      <w:r w:rsidRPr="004C2BBE">
        <w:rPr>
          <w:rFonts w:eastAsia="PT Astra Serif"/>
          <w:sz w:val="24"/>
          <w:szCs w:val="24"/>
        </w:rPr>
        <w:t>для</w:t>
      </w:r>
      <w:proofErr w:type="gramEnd"/>
      <w:r w:rsidRPr="004C2BBE">
        <w:rPr>
          <w:rFonts w:eastAsia="PT Astra Serif"/>
          <w:sz w:val="24"/>
          <w:szCs w:val="24"/>
        </w:rPr>
        <w:t>: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            2.4.4. купания, отдыха, туризма, занятия спортом;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2.4.5. питьевого и хозяйственно-бытового водоснабжения.</w:t>
      </w:r>
    </w:p>
    <w:p w:rsidR="00C80163" w:rsidRPr="004C2BBE" w:rsidRDefault="001F1C77" w:rsidP="004C2BBE">
      <w:pPr>
        <w:ind w:firstLine="567"/>
        <w:jc w:val="both"/>
        <w:rPr>
          <w:rFonts w:eastAsia="PT Astra Serif"/>
          <w:sz w:val="24"/>
        </w:rPr>
      </w:pPr>
      <w:r w:rsidRPr="004C2BBE">
        <w:rPr>
          <w:rFonts w:eastAsia="PT Astra Serif"/>
          <w:sz w:val="24"/>
          <w:szCs w:val="24"/>
        </w:rPr>
        <w:t>2.5. Осуществлять другие права, предусмотренные законодательством.</w:t>
      </w:r>
    </w:p>
    <w:p w:rsidR="00C80163" w:rsidRPr="004C2BBE" w:rsidRDefault="001F1C77" w:rsidP="004C2BBE">
      <w:pPr>
        <w:ind w:firstLine="567"/>
        <w:jc w:val="both"/>
        <w:rPr>
          <w:rFonts w:eastAsia="PT Astra Serif"/>
          <w:sz w:val="24"/>
          <w:szCs w:val="24"/>
        </w:rPr>
      </w:pPr>
      <w:r w:rsidRPr="004C2BBE">
        <w:rPr>
          <w:rFonts w:eastAsia="PT Astra Serif"/>
          <w:sz w:val="24"/>
          <w:szCs w:val="24"/>
        </w:rPr>
        <w:br/>
      </w:r>
      <w:r w:rsidRPr="004C2BBE">
        <w:rPr>
          <w:rStyle w:val="submenu-table"/>
          <w:rFonts w:eastAsia="PT Astra Serif"/>
          <w:b/>
          <w:bCs/>
          <w:sz w:val="24"/>
          <w:szCs w:val="24"/>
        </w:rPr>
        <w:t>3. Обязанности граждан при использовании водных объектов общего пользования</w:t>
      </w:r>
      <w:r w:rsidRPr="004C2BBE">
        <w:rPr>
          <w:rFonts w:eastAsia="PT Astra Serif"/>
          <w:sz w:val="24"/>
          <w:szCs w:val="24"/>
        </w:rPr>
        <w:br/>
        <w:t xml:space="preserve">            3.1. При использовании водных объектов общего пользования граждане обязаны:</w:t>
      </w:r>
      <w:r w:rsidRPr="004C2BBE">
        <w:rPr>
          <w:rFonts w:eastAsia="PT Astra Serif"/>
          <w:sz w:val="24"/>
          <w:szCs w:val="24"/>
        </w:rPr>
        <w:br/>
        <w:t xml:space="preserve">            3.1.1. соблюдать требования, установленные водным законодательством Российской Федерации,</w:t>
      </w:r>
      <w:r w:rsidR="00451443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:rsidR="00C80163" w:rsidRPr="004C2BBE" w:rsidRDefault="001F1C77" w:rsidP="004C2BBE">
      <w:pPr>
        <w:ind w:firstLine="567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3.1.3. рационально использовать водные объекты общего пользования, соблюдать условия водопользования, установленные законодательством;</w:t>
      </w:r>
      <w:r w:rsidRPr="004C2BBE">
        <w:rPr>
          <w:rFonts w:eastAsia="PT Astra Serif"/>
          <w:sz w:val="24"/>
          <w:szCs w:val="24"/>
        </w:rPr>
        <w:br/>
        <w:t xml:space="preserve">            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3.1.7.  соблюдать меры безопасности;</w:t>
      </w:r>
    </w:p>
    <w:p w:rsidR="00C80163" w:rsidRPr="004C2BBE" w:rsidRDefault="001F1C77" w:rsidP="004C2BBE">
      <w:pPr>
        <w:ind w:firstLine="567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3.1.8. соблюдать другие требования, установленные законодательством Российской Федерации и Томской  области.</w:t>
      </w:r>
      <w:r w:rsidRPr="004C2BBE">
        <w:rPr>
          <w:rFonts w:eastAsia="PT Astra Serif"/>
          <w:sz w:val="24"/>
          <w:szCs w:val="24"/>
        </w:rPr>
        <w:br/>
      </w:r>
      <w:r w:rsidRPr="004C2BBE">
        <w:rPr>
          <w:rStyle w:val="submenu-table"/>
          <w:rFonts w:eastAsia="PT Astra Serif"/>
          <w:b/>
          <w:bCs/>
          <w:sz w:val="24"/>
          <w:szCs w:val="24"/>
        </w:rPr>
        <w:t>4. Запреты, установленные при использовании водных объектов общего пользования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 w:rsidRPr="004C2BBE">
        <w:rPr>
          <w:rFonts w:eastAsia="PT Astra Serif"/>
          <w:sz w:val="24"/>
          <w:szCs w:val="24"/>
        </w:rPr>
        <w:br/>
        <w:t xml:space="preserve">            4.1.1. мойка, заправка топливом и ремонт автотранспортных средств и др. механизмов;</w:t>
      </w:r>
      <w:r w:rsidRPr="004C2BBE">
        <w:rPr>
          <w:rFonts w:eastAsia="PT Astra Serif"/>
          <w:sz w:val="24"/>
          <w:szCs w:val="24"/>
        </w:rPr>
        <w:br/>
        <w:t xml:space="preserve">            4.1.2. сброс мусора с плавучих средств, водного транспорта, а также утечка и слив нефтепродуктов, других опасных веществ;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lastRenderedPageBreak/>
        <w:t>4.1.4. организация объектов размещения отходов;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C80163" w:rsidRPr="004C2BBE" w:rsidRDefault="001F1C77" w:rsidP="004C2BBE">
      <w:pPr>
        <w:ind w:firstLine="567"/>
        <w:jc w:val="both"/>
        <w:rPr>
          <w:rFonts w:eastAsia="PT Astra Serif"/>
          <w:sz w:val="24"/>
        </w:rPr>
      </w:pPr>
      <w:r w:rsidRPr="004C2BBE">
        <w:rPr>
          <w:rFonts w:eastAsia="PT Astra Serif"/>
          <w:sz w:val="24"/>
          <w:szCs w:val="24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4.1.11. распашка земель в границах прибрежных защитных полос;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  <w:sz w:val="24"/>
        </w:rPr>
      </w:pPr>
      <w:r w:rsidRPr="004C2BBE">
        <w:rPr>
          <w:rFonts w:eastAsia="PT Astra Serif"/>
          <w:sz w:val="24"/>
          <w:szCs w:val="24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C80163" w:rsidRPr="004C2BBE" w:rsidRDefault="001F1C77" w:rsidP="004C2BBE">
      <w:pPr>
        <w:ind w:firstLine="567"/>
        <w:jc w:val="both"/>
        <w:rPr>
          <w:rFonts w:eastAsia="PT Astra Serif"/>
          <w:sz w:val="24"/>
          <w:szCs w:val="24"/>
        </w:rPr>
      </w:pPr>
      <w:r w:rsidRPr="004C2BBE">
        <w:rPr>
          <w:rFonts w:eastAsia="PT Astra Serif"/>
          <w:sz w:val="24"/>
          <w:szCs w:val="24"/>
        </w:rPr>
        <w:t>4.1.15. занятие браконьерством или другими противоправными действиями;</w:t>
      </w:r>
      <w:r w:rsidRPr="004C2BBE">
        <w:rPr>
          <w:rFonts w:eastAsia="PT Astra Serif"/>
          <w:sz w:val="24"/>
          <w:szCs w:val="24"/>
        </w:rPr>
        <w:br/>
        <w:t xml:space="preserve">            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4.2. На водных объектах могут быть установлены иные запреты в случаях, предусмотренных законодательством Российской Федерации и Томской области.</w:t>
      </w:r>
      <w:r w:rsidRPr="004C2BBE">
        <w:rPr>
          <w:rFonts w:eastAsia="PT Astra Serif"/>
          <w:sz w:val="24"/>
          <w:szCs w:val="24"/>
        </w:rPr>
        <w:br/>
      </w:r>
      <w:r w:rsidRPr="004C2BBE">
        <w:rPr>
          <w:rStyle w:val="submenu-table"/>
          <w:rFonts w:eastAsia="PT Astra Serif"/>
          <w:b/>
          <w:bCs/>
          <w:sz w:val="24"/>
          <w:szCs w:val="24"/>
        </w:rPr>
        <w:t xml:space="preserve">5. Использование </w:t>
      </w:r>
      <w:proofErr w:type="spellStart"/>
      <w:r w:rsidRPr="004C2BBE">
        <w:rPr>
          <w:rStyle w:val="submenu-table"/>
          <w:rFonts w:eastAsia="PT Astra Serif"/>
          <w:b/>
          <w:bCs/>
          <w:sz w:val="24"/>
          <w:szCs w:val="24"/>
        </w:rPr>
        <w:t>водоохранных</w:t>
      </w:r>
      <w:proofErr w:type="spellEnd"/>
      <w:r w:rsidRPr="004C2BBE">
        <w:rPr>
          <w:rStyle w:val="submenu-table"/>
          <w:rFonts w:eastAsia="PT Astra Serif"/>
          <w:b/>
          <w:bCs/>
          <w:sz w:val="24"/>
          <w:szCs w:val="24"/>
        </w:rPr>
        <w:t xml:space="preserve"> зон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4C2BBE">
        <w:rPr>
          <w:rFonts w:eastAsia="PT Astra Serif"/>
          <w:sz w:val="24"/>
          <w:szCs w:val="24"/>
        </w:rPr>
        <w:t>водоохранных</w:t>
      </w:r>
      <w:proofErr w:type="spellEnd"/>
      <w:r w:rsidRPr="004C2BBE">
        <w:rPr>
          <w:rFonts w:eastAsia="PT Astra Serif"/>
          <w:sz w:val="24"/>
          <w:szCs w:val="24"/>
        </w:rPr>
        <w:t xml:space="preserve"> зон и прибрежных защитных полос, ширина которых установлена Водным кодексом Российской Федерации.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5.2. В границах </w:t>
      </w:r>
      <w:proofErr w:type="spellStart"/>
      <w:r w:rsidRPr="004C2BBE">
        <w:rPr>
          <w:rFonts w:eastAsia="PT Astra Serif"/>
          <w:sz w:val="24"/>
          <w:szCs w:val="24"/>
        </w:rPr>
        <w:t>водоохранных</w:t>
      </w:r>
      <w:proofErr w:type="spellEnd"/>
      <w:r w:rsidRPr="004C2BBE">
        <w:rPr>
          <w:rFonts w:eastAsia="PT Astra Serif"/>
          <w:sz w:val="24"/>
          <w:szCs w:val="24"/>
        </w:rPr>
        <w:t xml:space="preserve"> зон запрещается: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            5.2.1. использование сточных вод для удобрения почв;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5.2.3. осуществление авиационных мер по борьбе с вредителями и болезнями растений.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5.3. В границах </w:t>
      </w:r>
      <w:proofErr w:type="spellStart"/>
      <w:r w:rsidRPr="004C2BBE">
        <w:rPr>
          <w:rFonts w:eastAsia="PT Astra Serif"/>
          <w:sz w:val="24"/>
          <w:szCs w:val="24"/>
        </w:rPr>
        <w:t>водоохранных</w:t>
      </w:r>
      <w:proofErr w:type="spellEnd"/>
      <w:r w:rsidRPr="004C2BBE">
        <w:rPr>
          <w:rFonts w:eastAsia="PT Astra Serif"/>
          <w:sz w:val="24"/>
          <w:szCs w:val="24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</w:t>
      </w:r>
      <w:r w:rsidRPr="004C2BBE">
        <w:rPr>
          <w:rFonts w:eastAsia="PT Astra Serif"/>
          <w:sz w:val="24"/>
          <w:szCs w:val="24"/>
        </w:rPr>
        <w:lastRenderedPageBreak/>
        <w:t>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Style w:val="submenu-table"/>
          <w:rFonts w:eastAsia="PT Astra Serif"/>
          <w:b/>
          <w:bCs/>
          <w:sz w:val="24"/>
          <w:szCs w:val="24"/>
        </w:rPr>
        <w:t>6. Использование водных объектов общего пользования для рекреационных целей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объектах в Томской </w:t>
      </w:r>
      <w:proofErr w:type="spellStart"/>
      <w:r w:rsidRPr="004C2BBE">
        <w:rPr>
          <w:rFonts w:eastAsia="PT Astra Serif"/>
          <w:sz w:val="24"/>
          <w:szCs w:val="24"/>
        </w:rPr>
        <w:t>области</w:t>
      </w:r>
      <w:proofErr w:type="gramStart"/>
      <w:r w:rsidRPr="004C2BBE">
        <w:rPr>
          <w:rFonts w:eastAsia="PT Astra Serif"/>
          <w:sz w:val="24"/>
          <w:szCs w:val="24"/>
        </w:rPr>
        <w:t>,у</w:t>
      </w:r>
      <w:proofErr w:type="gramEnd"/>
      <w:r w:rsidRPr="004C2BBE">
        <w:rPr>
          <w:rFonts w:eastAsia="PT Astra Serif"/>
          <w:sz w:val="24"/>
          <w:szCs w:val="24"/>
        </w:rPr>
        <w:t>твержденных</w:t>
      </w:r>
      <w:proofErr w:type="spellEnd"/>
      <w:r w:rsidRPr="004C2BBE">
        <w:rPr>
          <w:rFonts w:eastAsia="PT Astra Serif"/>
          <w:sz w:val="24"/>
          <w:szCs w:val="24"/>
        </w:rPr>
        <w:t xml:space="preserve"> постановлением Администрации Томской области от 12.11.2010 №223а.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                                           законодательством и законодательством о градостроительной деятельности.</w:t>
      </w:r>
      <w:r w:rsidRPr="004C2BBE">
        <w:rPr>
          <w:rFonts w:eastAsia="PT Astra Serif"/>
          <w:sz w:val="24"/>
          <w:szCs w:val="24"/>
        </w:rPr>
        <w:br/>
        <w:t xml:space="preserve">6.3. </w:t>
      </w:r>
      <w:proofErr w:type="gramStart"/>
      <w:r w:rsidRPr="004C2BBE">
        <w:rPr>
          <w:rFonts w:eastAsia="PT Astra Serif"/>
          <w:sz w:val="24"/>
          <w:szCs w:val="24"/>
        </w:rPr>
        <w:t>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способами, а так же в соответствии с настоящими Правилами.</w:t>
      </w:r>
      <w:proofErr w:type="gramEnd"/>
    </w:p>
    <w:p w:rsidR="00C80163" w:rsidRPr="004C2BBE" w:rsidRDefault="001F1C77" w:rsidP="004C2BBE">
      <w:pPr>
        <w:ind w:firstLine="567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6.5.Любительское и спортивное рыболовство.</w:t>
      </w:r>
      <w:r w:rsidRPr="004C2BBE">
        <w:rPr>
          <w:rFonts w:eastAsia="PT Astra Serif"/>
          <w:sz w:val="24"/>
          <w:szCs w:val="24"/>
        </w:rPr>
        <w:br/>
        <w:t xml:space="preserve">6.5.1. Любительское и спортивное рыболовство должно осуществляться с учетом Правил рыболовства для </w:t>
      </w:r>
      <w:proofErr w:type="spellStart"/>
      <w:r w:rsidRPr="004C2BBE">
        <w:rPr>
          <w:rFonts w:eastAsia="PT Astra Serif"/>
          <w:sz w:val="24"/>
          <w:szCs w:val="24"/>
        </w:rPr>
        <w:t>Западно-Сибирского</w:t>
      </w:r>
      <w:proofErr w:type="spellEnd"/>
      <w:r w:rsidRPr="004C2BBE">
        <w:rPr>
          <w:rFonts w:eastAsia="PT Astra Serif"/>
          <w:sz w:val="24"/>
          <w:szCs w:val="24"/>
        </w:rPr>
        <w:t xml:space="preserve">  </w:t>
      </w:r>
      <w:proofErr w:type="spellStart"/>
      <w:r w:rsidRPr="004C2BBE">
        <w:rPr>
          <w:rFonts w:eastAsia="PT Astra Serif"/>
          <w:sz w:val="24"/>
          <w:szCs w:val="24"/>
        </w:rPr>
        <w:t>рыбохозяйственного</w:t>
      </w:r>
      <w:proofErr w:type="spellEnd"/>
      <w:r w:rsidRPr="004C2BBE">
        <w:rPr>
          <w:rFonts w:eastAsia="PT Astra Serif"/>
          <w:sz w:val="24"/>
          <w:szCs w:val="24"/>
        </w:rPr>
        <w:t xml:space="preserve"> бассейна, утвержденных Приказом Министерства сельского хозяйства Российской Федерации от 30.10.2020 № 646.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6.6. Плавание на маломерных судах.</w:t>
      </w:r>
    </w:p>
    <w:p w:rsidR="00C80163" w:rsidRPr="004C2BBE" w:rsidRDefault="001F1C77" w:rsidP="004C2BBE">
      <w:pPr>
        <w:ind w:firstLine="567"/>
        <w:jc w:val="both"/>
        <w:rPr>
          <w:rFonts w:eastAsia="PT Astra Serif"/>
          <w:sz w:val="24"/>
        </w:rPr>
      </w:pPr>
      <w:r w:rsidRPr="004C2BBE">
        <w:rPr>
          <w:rFonts w:eastAsia="PT Astra Serif"/>
          <w:sz w:val="24"/>
          <w:szCs w:val="24"/>
        </w:rPr>
        <w:t xml:space="preserve">6.6.1.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Правил пользования водными объектами, расположенными на территории Томской области, для плавания на маломерных судах, утвержденных постановлением Администрации Томской области </w:t>
      </w:r>
      <w:proofErr w:type="spellStart"/>
      <w:proofErr w:type="gramStart"/>
      <w:r w:rsidRPr="004C2BBE">
        <w:rPr>
          <w:rFonts w:eastAsia="PT Astra Serif"/>
          <w:sz w:val="24"/>
          <w:szCs w:val="24"/>
        </w:rPr>
        <w:t>области</w:t>
      </w:r>
      <w:proofErr w:type="spellEnd"/>
      <w:proofErr w:type="gramEnd"/>
      <w:r w:rsidRPr="004C2BBE">
        <w:rPr>
          <w:rFonts w:eastAsia="PT Astra Serif"/>
          <w:sz w:val="24"/>
          <w:szCs w:val="24"/>
        </w:rPr>
        <w:t xml:space="preserve"> от 06.04.2011 №96а. 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Style w:val="submenu-table"/>
          <w:rFonts w:eastAsia="PT Astra Serif"/>
          <w:b/>
          <w:bCs/>
          <w:sz w:val="24"/>
          <w:szCs w:val="24"/>
        </w:rPr>
        <w:t>7. Использование водных объектов для обеспечения пожарной безопасности</w:t>
      </w:r>
      <w:r w:rsidRPr="004C2BBE">
        <w:rPr>
          <w:rFonts w:eastAsia="PT Astra Serif"/>
          <w:sz w:val="24"/>
          <w:szCs w:val="24"/>
        </w:rPr>
        <w:br/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C80163" w:rsidRPr="004C2BBE" w:rsidRDefault="001F1C77" w:rsidP="004C2BBE">
      <w:pPr>
        <w:ind w:firstLine="567"/>
        <w:jc w:val="both"/>
        <w:rPr>
          <w:rFonts w:eastAsia="PT Astra Serif"/>
          <w:sz w:val="24"/>
        </w:rPr>
      </w:pPr>
      <w:r w:rsidRPr="004C2BBE">
        <w:rPr>
          <w:rFonts w:eastAsia="PT Astra Serif"/>
          <w:sz w:val="24"/>
          <w:szCs w:val="24"/>
        </w:rPr>
        <w:t>7.2. Использование водных объектов, предназначенных для обеспечения                           пожарной безопасности, для иных целей запрещается.</w:t>
      </w:r>
    </w:p>
    <w:p w:rsidR="00C80163" w:rsidRPr="004C2BBE" w:rsidRDefault="001F1C77" w:rsidP="004C2BBE">
      <w:pPr>
        <w:ind w:firstLine="567"/>
        <w:jc w:val="both"/>
        <w:rPr>
          <w:rFonts w:eastAsia="PT Astra Serif"/>
          <w:sz w:val="24"/>
          <w:szCs w:val="24"/>
        </w:rPr>
      </w:pPr>
      <w:r w:rsidRPr="004C2BBE">
        <w:rPr>
          <w:rFonts w:eastAsia="PT Astra Serif"/>
          <w:b/>
          <w:bCs/>
          <w:sz w:val="24"/>
          <w:szCs w:val="24"/>
        </w:rPr>
        <w:t xml:space="preserve"> </w:t>
      </w:r>
      <w:r w:rsidRPr="004C2BBE">
        <w:rPr>
          <w:rStyle w:val="submenu-table"/>
          <w:rFonts w:eastAsia="PT Astra Serif"/>
          <w:b/>
          <w:bCs/>
          <w:sz w:val="24"/>
          <w:szCs w:val="24"/>
        </w:rPr>
        <w:t>8. Приостановление или ограничение водопользования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8.1. Водопользование может быть приостановлено или ограничено в случаях:</w:t>
      </w:r>
      <w:r w:rsidRPr="004C2BBE">
        <w:rPr>
          <w:rFonts w:eastAsia="PT Astra Serif"/>
          <w:sz w:val="24"/>
          <w:szCs w:val="24"/>
        </w:rPr>
        <w:br/>
        <w:t xml:space="preserve">            8.1.1. угрозы причинения вреда жизни или здоровью населения;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8.1.3. причинения вреда окружающей среде;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8.1.4. в иных предусмотренных федеральными законами случаях.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  <w:r w:rsidRPr="004C2BBE">
        <w:rPr>
          <w:rFonts w:eastAsia="PT Astra Serif"/>
          <w:sz w:val="24"/>
          <w:szCs w:val="24"/>
        </w:rPr>
        <w:br/>
        <w:t xml:space="preserve">          8.3. Ограничение водопользования устанавливается нормативными правовыми актами исполнительных органов государственной власти, нормативными правовыми                     </w:t>
      </w:r>
      <w:r w:rsidRPr="004C2BBE">
        <w:rPr>
          <w:rFonts w:eastAsia="PT Astra Serif"/>
          <w:sz w:val="24"/>
          <w:szCs w:val="24"/>
        </w:rPr>
        <w:lastRenderedPageBreak/>
        <w:t>актами органов местного самоуправления или решением суда.</w:t>
      </w:r>
      <w:r w:rsidRPr="004C2BBE">
        <w:rPr>
          <w:rFonts w:eastAsia="PT Astra Serif"/>
          <w:sz w:val="24"/>
          <w:szCs w:val="24"/>
        </w:rPr>
        <w:br/>
      </w:r>
      <w:r w:rsidR="00451443">
        <w:rPr>
          <w:rFonts w:eastAsia="PT Astra Serif"/>
          <w:b/>
          <w:bCs/>
          <w:sz w:val="24"/>
          <w:szCs w:val="24"/>
        </w:rPr>
        <w:t xml:space="preserve">         </w:t>
      </w:r>
      <w:r w:rsidRPr="004C2BBE">
        <w:rPr>
          <w:rStyle w:val="submenu-table"/>
          <w:rFonts w:eastAsia="PT Astra Serif"/>
          <w:b/>
          <w:bCs/>
          <w:sz w:val="24"/>
          <w:szCs w:val="24"/>
        </w:rPr>
        <w:t>9. Ответственность за нарушение Правил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Томской области.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Style w:val="submenu-table"/>
          <w:rFonts w:eastAsia="PT Astra Serif"/>
          <w:b/>
          <w:bCs/>
          <w:sz w:val="24"/>
          <w:szCs w:val="24"/>
        </w:rPr>
        <w:t>10. Предоставление информации о правилах использования водных объектов общего пользования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10.1. Представление гражданам информации о правилах использования водными объектами общего пользования осуществляется органами местного самоуправления Муниципального образования «Александровский район» посредством: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 xml:space="preserve">10.1.1. распространения информации через средства массовой информации (районная газета «Северянка»), официальный сайт органов местного самоуправления </w:t>
      </w:r>
      <w:r w:rsidRPr="004C2BBE">
        <w:rPr>
          <w:rFonts w:eastAsia="PT Astra Serif"/>
          <w:sz w:val="24"/>
        </w:rPr>
        <w:t xml:space="preserve">Александровского района Томской области </w:t>
      </w:r>
      <w:r w:rsidRPr="004C2BBE">
        <w:rPr>
          <w:rFonts w:eastAsia="PT Astra Serif"/>
          <w:i/>
          <w:sz w:val="24"/>
        </w:rPr>
        <w:t>(http://www.alsadm.ru/)</w:t>
      </w:r>
      <w:r w:rsidRPr="004C2BBE">
        <w:rPr>
          <w:rFonts w:eastAsia="PT Astra Serif"/>
          <w:sz w:val="24"/>
          <w:szCs w:val="24"/>
        </w:rPr>
        <w:t>;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10.1.2. установки специальных информационных знаков вдоль берегов водных объектов общего пользования.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10.2. Информационные знаки устанавливаются в соответствии с требованиями, предусмотренными Правилами охраны жизни людей на водных объектах  в Томской области,</w:t>
      </w:r>
      <w:r w:rsidR="00451443">
        <w:rPr>
          <w:rFonts w:eastAsia="PT Astra Serif"/>
          <w:sz w:val="24"/>
          <w:szCs w:val="24"/>
        </w:rPr>
        <w:t xml:space="preserve"> </w:t>
      </w:r>
      <w:r w:rsidRPr="004C2BBE">
        <w:rPr>
          <w:rFonts w:eastAsia="PT Astra Serif"/>
          <w:sz w:val="24"/>
          <w:szCs w:val="24"/>
        </w:rPr>
        <w:t>утвержденных постановлением Администрации Томской области от 12.11.2010 №223а.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b/>
          <w:bCs/>
          <w:sz w:val="24"/>
          <w:szCs w:val="24"/>
        </w:rPr>
        <w:t>11. Заключительные положения</w:t>
      </w:r>
    </w:p>
    <w:p w:rsidR="00C80163" w:rsidRPr="004C2BBE" w:rsidRDefault="001F1C77" w:rsidP="004C2BBE">
      <w:pPr>
        <w:ind w:firstLine="567"/>
        <w:jc w:val="both"/>
        <w:rPr>
          <w:rFonts w:eastAsia="PT Astra Serif"/>
        </w:rPr>
      </w:pPr>
      <w:r w:rsidRPr="004C2BBE">
        <w:rPr>
          <w:rFonts w:eastAsia="PT Astra Serif"/>
          <w:sz w:val="24"/>
          <w:szCs w:val="24"/>
        </w:rPr>
        <w:t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C80163" w:rsidRPr="004C2BBE" w:rsidRDefault="00C80163" w:rsidP="004C2BBE">
      <w:pPr>
        <w:ind w:firstLine="567"/>
        <w:jc w:val="both"/>
        <w:rPr>
          <w:rFonts w:eastAsia="PT Astra Serif"/>
          <w:sz w:val="24"/>
        </w:rPr>
      </w:pPr>
    </w:p>
    <w:sectPr w:rsidR="00C80163" w:rsidRPr="004C2BBE" w:rsidSect="00C80163">
      <w:headerReference w:type="default" r:id="rId8"/>
      <w:headerReference w:type="first" r:id="rId9"/>
      <w:type w:val="continuous"/>
      <w:pgSz w:w="11907" w:h="16840"/>
      <w:pgMar w:top="709" w:right="1134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BE" w:rsidRDefault="004C2BBE" w:rsidP="00C80163">
      <w:r>
        <w:separator/>
      </w:r>
    </w:p>
  </w:endnote>
  <w:endnote w:type="continuationSeparator" w:id="0">
    <w:p w:rsidR="004C2BBE" w:rsidRDefault="004C2BBE" w:rsidP="00C8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BE" w:rsidRDefault="004C2BBE">
      <w:r>
        <w:separator/>
      </w:r>
    </w:p>
  </w:footnote>
  <w:footnote w:type="continuationSeparator" w:id="0">
    <w:p w:rsidR="004C2BBE" w:rsidRDefault="004C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BBE" w:rsidRDefault="00E72B2B">
    <w:pPr>
      <w:pStyle w:val="Header"/>
      <w:jc w:val="center"/>
    </w:pPr>
    <w:fldSimple w:instr="PAGE \* MERGEFORMAT">
      <w:r w:rsidR="008C06A4">
        <w:rPr>
          <w:noProof/>
        </w:rPr>
        <w:t>8</w:t>
      </w:r>
    </w:fldSimple>
  </w:p>
  <w:p w:rsidR="004C2BBE" w:rsidRDefault="004C2B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BBE" w:rsidRDefault="004C2BB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6697"/>
    <w:multiLevelType w:val="hybridMultilevel"/>
    <w:tmpl w:val="6DFCF5BC"/>
    <w:lvl w:ilvl="0" w:tplc="DFF8BA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</w:rPr>
    </w:lvl>
    <w:lvl w:ilvl="1" w:tplc="F0163B4C">
      <w:start w:val="1"/>
      <w:numFmt w:val="lowerLetter"/>
      <w:lvlText w:val="%2."/>
      <w:lvlJc w:val="left"/>
      <w:pPr>
        <w:ind w:left="1440" w:hanging="360"/>
      </w:pPr>
    </w:lvl>
    <w:lvl w:ilvl="2" w:tplc="2F1230F8">
      <w:start w:val="1"/>
      <w:numFmt w:val="lowerRoman"/>
      <w:lvlText w:val="%3."/>
      <w:lvlJc w:val="right"/>
      <w:pPr>
        <w:ind w:left="2160" w:hanging="180"/>
      </w:pPr>
    </w:lvl>
    <w:lvl w:ilvl="3" w:tplc="0BBEC1A0">
      <w:start w:val="1"/>
      <w:numFmt w:val="decimal"/>
      <w:lvlText w:val="%4."/>
      <w:lvlJc w:val="left"/>
      <w:pPr>
        <w:ind w:left="2880" w:hanging="360"/>
      </w:pPr>
    </w:lvl>
    <w:lvl w:ilvl="4" w:tplc="B7B084C4">
      <w:start w:val="1"/>
      <w:numFmt w:val="lowerLetter"/>
      <w:lvlText w:val="%5."/>
      <w:lvlJc w:val="left"/>
      <w:pPr>
        <w:ind w:left="3600" w:hanging="360"/>
      </w:pPr>
    </w:lvl>
    <w:lvl w:ilvl="5" w:tplc="F280AADE">
      <w:start w:val="1"/>
      <w:numFmt w:val="lowerRoman"/>
      <w:lvlText w:val="%6."/>
      <w:lvlJc w:val="right"/>
      <w:pPr>
        <w:ind w:left="4320" w:hanging="180"/>
      </w:pPr>
    </w:lvl>
    <w:lvl w:ilvl="6" w:tplc="9D6E1F6E">
      <w:start w:val="1"/>
      <w:numFmt w:val="decimal"/>
      <w:lvlText w:val="%7."/>
      <w:lvlJc w:val="left"/>
      <w:pPr>
        <w:ind w:left="5040" w:hanging="360"/>
      </w:pPr>
    </w:lvl>
    <w:lvl w:ilvl="7" w:tplc="01927B66">
      <w:start w:val="1"/>
      <w:numFmt w:val="lowerLetter"/>
      <w:lvlText w:val="%8."/>
      <w:lvlJc w:val="left"/>
      <w:pPr>
        <w:ind w:left="5760" w:hanging="360"/>
      </w:pPr>
    </w:lvl>
    <w:lvl w:ilvl="8" w:tplc="71BE0A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163"/>
    <w:rsid w:val="001F1C77"/>
    <w:rsid w:val="00451443"/>
    <w:rsid w:val="004C2BBE"/>
    <w:rsid w:val="007021C1"/>
    <w:rsid w:val="008C06A4"/>
    <w:rsid w:val="00C80163"/>
    <w:rsid w:val="00E7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63"/>
  </w:style>
  <w:style w:type="paragraph" w:styleId="1">
    <w:name w:val="heading 1"/>
    <w:basedOn w:val="a"/>
    <w:next w:val="a"/>
    <w:link w:val="10"/>
    <w:rsid w:val="00C80163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C8016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rsid w:val="00C8016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C801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801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C801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80163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C801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801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C801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801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C801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801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C8016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C801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C801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C801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C8016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C801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C801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8016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C80163"/>
    <w:pPr>
      <w:ind w:left="720"/>
      <w:contextualSpacing/>
    </w:pPr>
  </w:style>
  <w:style w:type="paragraph" w:styleId="a4">
    <w:name w:val="No Spacing"/>
    <w:next w:val="Heading1"/>
    <w:rsid w:val="00C80163"/>
    <w:rPr>
      <w:rFonts w:ascii="Calibri" w:eastAsia="Calibri" w:hAnsi="Calibri"/>
      <w:sz w:val="22"/>
      <w:lang w:bidi="ar-SA"/>
    </w:rPr>
  </w:style>
  <w:style w:type="paragraph" w:styleId="a5">
    <w:name w:val="Title"/>
    <w:link w:val="a6"/>
    <w:uiPriority w:val="10"/>
    <w:qFormat/>
    <w:rsid w:val="00C8016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80163"/>
    <w:rPr>
      <w:sz w:val="48"/>
      <w:szCs w:val="48"/>
    </w:rPr>
  </w:style>
  <w:style w:type="paragraph" w:styleId="a7">
    <w:name w:val="Subtitle"/>
    <w:link w:val="a8"/>
    <w:uiPriority w:val="11"/>
    <w:qFormat/>
    <w:rsid w:val="00C8016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80163"/>
    <w:rPr>
      <w:sz w:val="24"/>
      <w:szCs w:val="24"/>
    </w:rPr>
  </w:style>
  <w:style w:type="paragraph" w:styleId="21">
    <w:name w:val="Quote"/>
    <w:link w:val="22"/>
    <w:uiPriority w:val="29"/>
    <w:qFormat/>
    <w:rsid w:val="00C8016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80163"/>
    <w:rPr>
      <w:i/>
    </w:rPr>
  </w:style>
  <w:style w:type="paragraph" w:styleId="a9">
    <w:name w:val="Intense Quote"/>
    <w:link w:val="aa"/>
    <w:uiPriority w:val="30"/>
    <w:qFormat/>
    <w:rsid w:val="00C801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80163"/>
    <w:rPr>
      <w:i/>
    </w:rPr>
  </w:style>
  <w:style w:type="paragraph" w:customStyle="1" w:styleId="Header">
    <w:name w:val="Header"/>
    <w:link w:val="HeaderChar"/>
    <w:uiPriority w:val="99"/>
    <w:unhideWhenUsed/>
    <w:rsid w:val="00C8016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80163"/>
  </w:style>
  <w:style w:type="paragraph" w:customStyle="1" w:styleId="Footer">
    <w:name w:val="Footer"/>
    <w:link w:val="FooterChar"/>
    <w:uiPriority w:val="99"/>
    <w:unhideWhenUsed/>
    <w:rsid w:val="00C8016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80163"/>
  </w:style>
  <w:style w:type="table" w:styleId="ab">
    <w:name w:val="Table Grid"/>
    <w:basedOn w:val="a1"/>
    <w:rsid w:val="00C801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801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801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8016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801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801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801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801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801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801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801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8016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801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8016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8016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8016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8016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8016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8016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8016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8016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8016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8016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8016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8016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8016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8016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80163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801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80163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C8016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80163"/>
    <w:rPr>
      <w:sz w:val="18"/>
    </w:rPr>
  </w:style>
  <w:style w:type="character" w:styleId="af">
    <w:name w:val="footnote reference"/>
    <w:uiPriority w:val="99"/>
    <w:unhideWhenUsed/>
    <w:rsid w:val="00C80163"/>
    <w:rPr>
      <w:vertAlign w:val="superscript"/>
    </w:rPr>
  </w:style>
  <w:style w:type="paragraph" w:styleId="11">
    <w:name w:val="toc 1"/>
    <w:uiPriority w:val="39"/>
    <w:unhideWhenUsed/>
    <w:rsid w:val="00C80163"/>
    <w:pPr>
      <w:spacing w:after="57"/>
    </w:pPr>
  </w:style>
  <w:style w:type="paragraph" w:styleId="23">
    <w:name w:val="toc 2"/>
    <w:uiPriority w:val="39"/>
    <w:unhideWhenUsed/>
    <w:rsid w:val="00C80163"/>
    <w:pPr>
      <w:spacing w:after="57"/>
      <w:ind w:left="283"/>
    </w:pPr>
  </w:style>
  <w:style w:type="paragraph" w:styleId="31">
    <w:name w:val="toc 3"/>
    <w:uiPriority w:val="39"/>
    <w:unhideWhenUsed/>
    <w:rsid w:val="00C80163"/>
    <w:pPr>
      <w:spacing w:after="57"/>
      <w:ind w:left="567"/>
    </w:pPr>
  </w:style>
  <w:style w:type="paragraph" w:styleId="4">
    <w:name w:val="toc 4"/>
    <w:uiPriority w:val="39"/>
    <w:unhideWhenUsed/>
    <w:rsid w:val="00C80163"/>
    <w:pPr>
      <w:spacing w:after="57"/>
      <w:ind w:left="850"/>
    </w:pPr>
  </w:style>
  <w:style w:type="paragraph" w:styleId="5">
    <w:name w:val="toc 5"/>
    <w:uiPriority w:val="39"/>
    <w:unhideWhenUsed/>
    <w:rsid w:val="00C80163"/>
    <w:pPr>
      <w:spacing w:after="57"/>
      <w:ind w:left="1134"/>
    </w:pPr>
  </w:style>
  <w:style w:type="paragraph" w:styleId="6">
    <w:name w:val="toc 6"/>
    <w:uiPriority w:val="39"/>
    <w:unhideWhenUsed/>
    <w:rsid w:val="00C80163"/>
    <w:pPr>
      <w:spacing w:after="57"/>
      <w:ind w:left="1417"/>
    </w:pPr>
  </w:style>
  <w:style w:type="paragraph" w:styleId="7">
    <w:name w:val="toc 7"/>
    <w:uiPriority w:val="39"/>
    <w:unhideWhenUsed/>
    <w:rsid w:val="00C80163"/>
    <w:pPr>
      <w:spacing w:after="57"/>
      <w:ind w:left="1701"/>
    </w:pPr>
  </w:style>
  <w:style w:type="paragraph" w:styleId="8">
    <w:name w:val="toc 8"/>
    <w:uiPriority w:val="39"/>
    <w:unhideWhenUsed/>
    <w:rsid w:val="00C80163"/>
    <w:pPr>
      <w:spacing w:after="57"/>
      <w:ind w:left="1984"/>
    </w:pPr>
  </w:style>
  <w:style w:type="paragraph" w:styleId="9">
    <w:name w:val="toc 9"/>
    <w:uiPriority w:val="39"/>
    <w:unhideWhenUsed/>
    <w:rsid w:val="00C80163"/>
    <w:pPr>
      <w:spacing w:after="57"/>
      <w:ind w:left="2268"/>
    </w:pPr>
  </w:style>
  <w:style w:type="paragraph" w:styleId="af0">
    <w:name w:val="TOC Heading"/>
    <w:uiPriority w:val="39"/>
    <w:unhideWhenUsed/>
    <w:rsid w:val="00C80163"/>
  </w:style>
  <w:style w:type="paragraph" w:styleId="af1">
    <w:name w:val="Body Text"/>
    <w:basedOn w:val="a"/>
    <w:next w:val="a"/>
    <w:semiHidden/>
    <w:rsid w:val="00C80163"/>
    <w:pPr>
      <w:jc w:val="both"/>
    </w:pPr>
    <w:rPr>
      <w:sz w:val="22"/>
    </w:rPr>
  </w:style>
  <w:style w:type="paragraph" w:styleId="af2">
    <w:name w:val="header"/>
    <w:basedOn w:val="a"/>
    <w:semiHidden/>
    <w:rsid w:val="00C80163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f3">
    <w:name w:val="footer"/>
    <w:basedOn w:val="a"/>
    <w:semiHidden/>
    <w:rsid w:val="00C80163"/>
    <w:pPr>
      <w:tabs>
        <w:tab w:val="center" w:pos="4153"/>
        <w:tab w:val="right" w:pos="8306"/>
      </w:tabs>
    </w:pPr>
  </w:style>
  <w:style w:type="character" w:styleId="af4">
    <w:name w:val="page number"/>
    <w:basedOn w:val="a0"/>
    <w:semiHidden/>
    <w:rsid w:val="00C80163"/>
  </w:style>
  <w:style w:type="paragraph" w:styleId="af5">
    <w:name w:val="caption"/>
    <w:basedOn w:val="a"/>
    <w:next w:val="a"/>
    <w:rsid w:val="00C80163"/>
    <w:pPr>
      <w:jc w:val="center"/>
    </w:pPr>
    <w:rPr>
      <w:b/>
      <w:sz w:val="28"/>
    </w:rPr>
  </w:style>
  <w:style w:type="paragraph" w:styleId="24">
    <w:name w:val="Body Text 2"/>
    <w:basedOn w:val="a"/>
    <w:semiHidden/>
    <w:rsid w:val="00C80163"/>
    <w:pPr>
      <w:spacing w:before="120"/>
      <w:ind w:right="5102"/>
      <w:jc w:val="center"/>
    </w:pPr>
  </w:style>
  <w:style w:type="paragraph" w:customStyle="1" w:styleId="af6">
    <w:name w:val="Обращение"/>
    <w:basedOn w:val="a"/>
    <w:next w:val="a"/>
    <w:rsid w:val="00C80163"/>
    <w:pPr>
      <w:spacing w:before="240" w:after="120"/>
      <w:jc w:val="center"/>
    </w:pPr>
    <w:rPr>
      <w:b/>
    </w:rPr>
  </w:style>
  <w:style w:type="paragraph" w:customStyle="1" w:styleId="af7">
    <w:name w:val="Адресные реквизиты"/>
    <w:basedOn w:val="af1"/>
    <w:next w:val="af1"/>
    <w:rsid w:val="00C80163"/>
    <w:pPr>
      <w:jc w:val="left"/>
    </w:pPr>
    <w:rPr>
      <w:sz w:val="16"/>
    </w:rPr>
  </w:style>
  <w:style w:type="paragraph" w:customStyle="1" w:styleId="af8">
    <w:name w:val="Адресат"/>
    <w:basedOn w:val="a"/>
    <w:rsid w:val="00C80163"/>
    <w:pPr>
      <w:spacing w:before="120"/>
    </w:pPr>
    <w:rPr>
      <w:b/>
    </w:rPr>
  </w:style>
  <w:style w:type="paragraph" w:styleId="32">
    <w:name w:val="Body Text 3"/>
    <w:basedOn w:val="a"/>
    <w:semiHidden/>
    <w:rsid w:val="00C80163"/>
    <w:pPr>
      <w:tabs>
        <w:tab w:val="left" w:pos="7371"/>
      </w:tabs>
      <w:spacing w:before="120"/>
    </w:pPr>
    <w:rPr>
      <w:sz w:val="28"/>
    </w:rPr>
  </w:style>
  <w:style w:type="paragraph" w:customStyle="1" w:styleId="ConsNormal">
    <w:name w:val="ConsNormal"/>
    <w:rsid w:val="00C80163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ConsNonformat">
    <w:name w:val="ConsNonformat"/>
    <w:rsid w:val="00C80163"/>
    <w:pPr>
      <w:widowControl w:val="0"/>
      <w:ind w:right="19772"/>
    </w:pPr>
    <w:rPr>
      <w:rFonts w:ascii="Courier New" w:hAnsi="Courier New"/>
      <w:lang w:eastAsia="ru-RU" w:bidi="ar-SA"/>
    </w:rPr>
  </w:style>
  <w:style w:type="paragraph" w:customStyle="1" w:styleId="ConsTitle">
    <w:name w:val="ConsTitle"/>
    <w:rsid w:val="00C80163"/>
    <w:pPr>
      <w:widowControl w:val="0"/>
      <w:ind w:right="19772"/>
    </w:pPr>
    <w:rPr>
      <w:rFonts w:ascii="Arial" w:hAnsi="Arial"/>
      <w:b/>
      <w:sz w:val="16"/>
      <w:lang w:eastAsia="ru-RU" w:bidi="ar-SA"/>
    </w:rPr>
  </w:style>
  <w:style w:type="paragraph" w:customStyle="1" w:styleId="ConsCell">
    <w:name w:val="ConsCell"/>
    <w:rsid w:val="00C80163"/>
    <w:pPr>
      <w:widowControl w:val="0"/>
      <w:ind w:right="19772"/>
    </w:pPr>
    <w:rPr>
      <w:rFonts w:ascii="Arial" w:hAnsi="Arial"/>
      <w:lang w:eastAsia="ru-RU" w:bidi="ar-SA"/>
    </w:rPr>
  </w:style>
  <w:style w:type="character" w:customStyle="1" w:styleId="10">
    <w:name w:val="Заголовок 1 Знак"/>
    <w:link w:val="1"/>
    <w:rsid w:val="00C80163"/>
    <w:rPr>
      <w:b/>
      <w:sz w:val="32"/>
    </w:rPr>
  </w:style>
  <w:style w:type="character" w:customStyle="1" w:styleId="20">
    <w:name w:val="Заголовок 2 Знак"/>
    <w:link w:val="2"/>
    <w:rsid w:val="00C80163"/>
    <w:rPr>
      <w:sz w:val="28"/>
    </w:rPr>
  </w:style>
  <w:style w:type="character" w:customStyle="1" w:styleId="30">
    <w:name w:val="Заголовок 3 Знак"/>
    <w:link w:val="3"/>
    <w:rsid w:val="00C80163"/>
    <w:rPr>
      <w:sz w:val="28"/>
    </w:rPr>
  </w:style>
  <w:style w:type="paragraph" w:styleId="af9">
    <w:name w:val="Balloon Text"/>
    <w:basedOn w:val="a"/>
    <w:semiHidden/>
    <w:rsid w:val="00C80163"/>
    <w:rPr>
      <w:rFonts w:ascii="Tahoma" w:hAnsi="Tahoma"/>
      <w:sz w:val="16"/>
      <w:szCs w:val="16"/>
    </w:rPr>
  </w:style>
  <w:style w:type="paragraph" w:styleId="afa">
    <w:name w:val="Document Map"/>
    <w:basedOn w:val="a"/>
    <w:semiHidden/>
    <w:rsid w:val="00C80163"/>
    <w:pPr>
      <w:shd w:val="clear" w:color="auto" w:fill="000080"/>
    </w:pPr>
    <w:rPr>
      <w:rFonts w:ascii="Tahoma" w:hAnsi="Tahoma"/>
    </w:rPr>
  </w:style>
  <w:style w:type="character" w:customStyle="1" w:styleId="submenu-table">
    <w:name w:val="submenu-table"/>
    <w:rsid w:val="00C80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УправДел</cp:lastModifiedBy>
  <cp:revision>2</cp:revision>
  <cp:lastPrinted>2022-06-02T04:30:00Z</cp:lastPrinted>
  <dcterms:created xsi:type="dcterms:W3CDTF">2022-06-02T08:17:00Z</dcterms:created>
  <dcterms:modified xsi:type="dcterms:W3CDTF">2022-06-02T08:17:00Z</dcterms:modified>
</cp:coreProperties>
</file>