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078F19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BD08FB" w:rsidP="00E3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  <w:r w:rsidR="00BD4E8F">
              <w:rPr>
                <w:sz w:val="24"/>
                <w:szCs w:val="24"/>
              </w:rPr>
              <w:t>.</w:t>
            </w:r>
            <w:r w:rsidR="000A45F4">
              <w:rPr>
                <w:sz w:val="24"/>
                <w:szCs w:val="24"/>
              </w:rPr>
              <w:t>202</w:t>
            </w:r>
            <w:r w:rsidR="006B44B1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2453A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BD08FB">
              <w:rPr>
                <w:sz w:val="24"/>
                <w:szCs w:val="24"/>
                <w:lang w:val="ru-RU" w:eastAsia="ru-RU"/>
              </w:rPr>
              <w:t xml:space="preserve"> 140</w:t>
            </w:r>
            <w:r w:rsidR="0042453A">
              <w:rPr>
                <w:sz w:val="24"/>
                <w:szCs w:val="24"/>
                <w:lang w:val="ru-RU" w:eastAsia="ru-RU"/>
              </w:rPr>
              <w:t xml:space="preserve"> </w:t>
            </w:r>
            <w:r w:rsidR="006D5BB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  <w:r w:rsidR="0021465B">
              <w:rPr>
                <w:sz w:val="24"/>
                <w:szCs w:val="24"/>
              </w:rPr>
              <w:t xml:space="preserve"> 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687BD6" w:rsidRDefault="00687BD6" w:rsidP="00DB7CA8">
      <w:pPr>
        <w:pStyle w:val="ConsPlusTitle"/>
        <w:widowControl/>
        <w:jc w:val="both"/>
        <w:rPr>
          <w:b w:val="0"/>
        </w:rPr>
      </w:pPr>
    </w:p>
    <w:p w:rsidR="00391737" w:rsidRDefault="00945102" w:rsidP="00E63351">
      <w:pPr>
        <w:pStyle w:val="ConsPlusTitle"/>
        <w:widowControl/>
        <w:ind w:firstLine="567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</w:t>
      </w:r>
      <w:r w:rsidR="006D5BBA">
        <w:rPr>
          <w:b w:val="0"/>
        </w:rPr>
        <w:t>7</w:t>
      </w:r>
      <w:r>
        <w:rPr>
          <w:b w:val="0"/>
        </w:rPr>
        <w:t>.</w:t>
      </w:r>
      <w:r w:rsidR="006D5BBA">
        <w:rPr>
          <w:b w:val="0"/>
        </w:rPr>
        <w:t>12</w:t>
      </w:r>
      <w:r>
        <w:rPr>
          <w:b w:val="0"/>
        </w:rPr>
        <w:t>.20</w:t>
      </w:r>
      <w:r w:rsidR="006D5BBA">
        <w:rPr>
          <w:b w:val="0"/>
        </w:rPr>
        <w:t>23</w:t>
      </w:r>
      <w:r>
        <w:rPr>
          <w:b w:val="0"/>
        </w:rPr>
        <w:t xml:space="preserve"> № 1</w:t>
      </w:r>
      <w:r w:rsidR="006D5BBA">
        <w:rPr>
          <w:b w:val="0"/>
        </w:rPr>
        <w:t>580</w:t>
      </w:r>
      <w:r>
        <w:rPr>
          <w:b w:val="0"/>
        </w:rPr>
        <w:t>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42453A">
        <w:rPr>
          <w:b w:val="0"/>
        </w:rPr>
        <w:t>25.12</w:t>
      </w:r>
      <w:r w:rsidR="00E33A3D" w:rsidRPr="00E33A3D">
        <w:rPr>
          <w:b w:val="0"/>
        </w:rPr>
        <w:t>.2024</w:t>
      </w:r>
      <w:r w:rsidR="00EA4038" w:rsidRPr="00E33A3D">
        <w:rPr>
          <w:b w:val="0"/>
        </w:rPr>
        <w:t xml:space="preserve"> № </w:t>
      </w:r>
      <w:r w:rsidR="00E33A3D" w:rsidRPr="00E33A3D">
        <w:rPr>
          <w:b w:val="0"/>
        </w:rPr>
        <w:t>2</w:t>
      </w:r>
      <w:r w:rsidR="0042453A">
        <w:rPr>
          <w:b w:val="0"/>
        </w:rPr>
        <w:t>6</w:t>
      </w:r>
      <w:r w:rsidR="0062425B">
        <w:rPr>
          <w:b w:val="0"/>
        </w:rPr>
        <w:t>6</w:t>
      </w:r>
      <w:r w:rsidR="0057450D">
        <w:rPr>
          <w:b w:val="0"/>
        </w:rPr>
        <w:t xml:space="preserve"> </w:t>
      </w:r>
      <w:r w:rsidR="00EA4038" w:rsidRPr="00E33A3D">
        <w:rPr>
          <w:b w:val="0"/>
        </w:rPr>
        <w:t>«</w:t>
      </w:r>
      <w:r w:rsidR="00FE0A6B">
        <w:rPr>
          <w:b w:val="0"/>
        </w:rPr>
        <w:t>О бюджете муниципального образования «Александровский район» на 202</w:t>
      </w:r>
      <w:r w:rsidR="0062425B">
        <w:rPr>
          <w:b w:val="0"/>
        </w:rPr>
        <w:t>5</w:t>
      </w:r>
      <w:r w:rsidR="00FE0A6B">
        <w:rPr>
          <w:b w:val="0"/>
        </w:rPr>
        <w:t xml:space="preserve"> год и </w:t>
      </w:r>
      <w:r w:rsidR="006D5BBA">
        <w:rPr>
          <w:b w:val="0"/>
        </w:rPr>
        <w:t xml:space="preserve">на </w:t>
      </w:r>
      <w:r w:rsidR="00FE0A6B">
        <w:rPr>
          <w:b w:val="0"/>
        </w:rPr>
        <w:t>плановый период 202</w:t>
      </w:r>
      <w:r w:rsidR="0062425B">
        <w:rPr>
          <w:b w:val="0"/>
        </w:rPr>
        <w:t>6</w:t>
      </w:r>
      <w:r w:rsidR="00FE0A6B">
        <w:rPr>
          <w:b w:val="0"/>
        </w:rPr>
        <w:t xml:space="preserve"> и 202</w:t>
      </w:r>
      <w:r w:rsidR="0062425B">
        <w:rPr>
          <w:b w:val="0"/>
        </w:rPr>
        <w:t>7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  <w:proofErr w:type="gramEnd"/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B44B1" w:rsidRPr="006B44B1">
        <w:t xml:space="preserve"> </w:t>
      </w:r>
      <w:r w:rsidR="006B44B1" w:rsidRPr="006B44B1">
        <w:rPr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 w:rsidR="006B44B1" w:rsidRPr="006B44B1">
        <w:rPr>
          <w:sz w:val="24"/>
          <w:szCs w:val="24"/>
        </w:rPr>
        <w:t>от 14.01.2022 № 34 «Об утверждении муниципальной программы «Управление муниципальными финансами</w:t>
      </w:r>
      <w:bookmarkEnd w:id="0"/>
      <w:r w:rsidR="006B44B1" w:rsidRPr="006B44B1">
        <w:rPr>
          <w:sz w:val="24"/>
          <w:szCs w:val="24"/>
        </w:rPr>
        <w:t xml:space="preserve"> муниципального образования «Александровский район» изменения</w:t>
      </w:r>
      <w:r w:rsidR="006B44B1">
        <w:rPr>
          <w:sz w:val="24"/>
          <w:szCs w:val="24"/>
        </w:rPr>
        <w:t xml:space="preserve">, изложив </w:t>
      </w:r>
      <w:r w:rsidR="0062425B">
        <w:rPr>
          <w:sz w:val="24"/>
          <w:szCs w:val="24"/>
        </w:rPr>
        <w:t xml:space="preserve">Приложение </w:t>
      </w:r>
      <w:r w:rsidR="006B44B1">
        <w:rPr>
          <w:sz w:val="24"/>
          <w:szCs w:val="24"/>
        </w:rPr>
        <w:t>в редакции согласно приложению</w:t>
      </w:r>
      <w:r w:rsidR="0062425B">
        <w:rPr>
          <w:sz w:val="24"/>
          <w:szCs w:val="24"/>
        </w:rPr>
        <w:t xml:space="preserve"> к настоящему постановлению.</w:t>
      </w:r>
    </w:p>
    <w:p w:rsidR="0062425B" w:rsidRPr="007462FC" w:rsidRDefault="0062425B" w:rsidP="0062425B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7462FC">
        <w:rPr>
          <w:sz w:val="24"/>
          <w:szCs w:val="24"/>
        </w:rPr>
        <w:t xml:space="preserve">Настоящее постановление опубликовать (разместить) в газете «Северянка», на </w:t>
      </w:r>
      <w:proofErr w:type="gramStart"/>
      <w:r w:rsidRPr="007462FC">
        <w:rPr>
          <w:sz w:val="24"/>
          <w:szCs w:val="24"/>
        </w:rPr>
        <w:t>портале</w:t>
      </w:r>
      <w:proofErr w:type="gramEnd"/>
      <w:r w:rsidRPr="007462FC">
        <w:rPr>
          <w:sz w:val="24"/>
          <w:szCs w:val="24"/>
        </w:rPr>
        <w:t xml:space="preserve"> Минюста России «Нормативные правовые акты в Российской Федерации» (</w:t>
      </w:r>
      <w:hyperlink r:id="rId9" w:history="1">
        <w:r w:rsidRPr="007462FC">
          <w:rPr>
            <w:rStyle w:val="ad"/>
            <w:bCs/>
            <w:sz w:val="24"/>
            <w:szCs w:val="24"/>
            <w:lang w:val="en-US"/>
          </w:rPr>
          <w:t>http</w:t>
        </w:r>
        <w:r w:rsidRPr="007462FC">
          <w:rPr>
            <w:rStyle w:val="ad"/>
            <w:bCs/>
            <w:sz w:val="24"/>
            <w:szCs w:val="24"/>
          </w:rPr>
          <w:t>://</w:t>
        </w:r>
        <w:proofErr w:type="spellStart"/>
        <w:r w:rsidRPr="007462FC">
          <w:rPr>
            <w:rStyle w:val="ad"/>
            <w:bCs/>
            <w:sz w:val="24"/>
            <w:szCs w:val="24"/>
            <w:lang w:val="en-US"/>
          </w:rPr>
          <w:t>pravo</w:t>
        </w:r>
        <w:proofErr w:type="spellEnd"/>
        <w:r w:rsidRPr="007462FC">
          <w:rPr>
            <w:rStyle w:val="ad"/>
            <w:bCs/>
            <w:sz w:val="24"/>
            <w:szCs w:val="24"/>
          </w:rPr>
          <w:t>-</w:t>
        </w:r>
        <w:proofErr w:type="spellStart"/>
        <w:r w:rsidRPr="007462FC">
          <w:rPr>
            <w:rStyle w:val="ad"/>
            <w:bCs/>
            <w:sz w:val="24"/>
            <w:szCs w:val="24"/>
            <w:lang w:val="en-US"/>
          </w:rPr>
          <w:t>minjust</w:t>
        </w:r>
        <w:proofErr w:type="spellEnd"/>
        <w:r w:rsidRPr="007462FC">
          <w:rPr>
            <w:rStyle w:val="ad"/>
            <w:bCs/>
            <w:sz w:val="24"/>
            <w:szCs w:val="24"/>
          </w:rPr>
          <w:t>.</w:t>
        </w:r>
        <w:proofErr w:type="spellStart"/>
        <w:r w:rsidRPr="007462FC">
          <w:rPr>
            <w:rStyle w:val="ad"/>
            <w:bCs/>
            <w:sz w:val="24"/>
            <w:szCs w:val="24"/>
            <w:lang w:val="en-US"/>
          </w:rPr>
          <w:t>ru</w:t>
        </w:r>
        <w:proofErr w:type="spellEnd"/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области.</w:t>
      </w:r>
    </w:p>
    <w:p w:rsidR="0062425B" w:rsidRPr="007462FC" w:rsidRDefault="0062425B" w:rsidP="0062425B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7462FC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</w:t>
      </w:r>
      <w:r>
        <w:rPr>
          <w:sz w:val="24"/>
          <w:szCs w:val="24"/>
        </w:rPr>
        <w:t xml:space="preserve"> и распространяется </w:t>
      </w:r>
      <w:r w:rsidR="00B97E2B">
        <w:rPr>
          <w:sz w:val="24"/>
          <w:szCs w:val="24"/>
        </w:rPr>
        <w:t>на правоотношения,</w:t>
      </w:r>
      <w:r>
        <w:rPr>
          <w:sz w:val="24"/>
          <w:szCs w:val="24"/>
        </w:rPr>
        <w:t xml:space="preserve"> возникшие с 01.01.2025 года.</w:t>
      </w:r>
    </w:p>
    <w:p w:rsidR="0062425B" w:rsidRDefault="0062425B" w:rsidP="0062425B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proofErr w:type="gramStart"/>
      <w:r w:rsidRPr="007462FC">
        <w:rPr>
          <w:sz w:val="24"/>
          <w:szCs w:val="24"/>
        </w:rPr>
        <w:t>Контроль за</w:t>
      </w:r>
      <w:proofErr w:type="gramEnd"/>
      <w:r w:rsidRPr="007462FC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62425B" w:rsidRDefault="0062425B" w:rsidP="0062425B">
      <w:pPr>
        <w:jc w:val="both"/>
        <w:rPr>
          <w:sz w:val="24"/>
          <w:szCs w:val="24"/>
        </w:rPr>
      </w:pPr>
    </w:p>
    <w:p w:rsidR="006B44B1" w:rsidRDefault="006B44B1" w:rsidP="0062425B">
      <w:pPr>
        <w:jc w:val="both"/>
        <w:rPr>
          <w:sz w:val="24"/>
          <w:szCs w:val="24"/>
        </w:rPr>
      </w:pPr>
    </w:p>
    <w:p w:rsidR="0062425B" w:rsidRPr="007462FC" w:rsidRDefault="0062425B" w:rsidP="0062425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В.П. Мумбер</w:t>
      </w:r>
    </w:p>
    <w:p w:rsidR="00B97E2B" w:rsidRDefault="00B97E2B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6B44B1" w:rsidRDefault="006B44B1"/>
    <w:p w:rsidR="00B97E2B" w:rsidRDefault="00B97E2B">
      <w:r>
        <w:t>Волкова Н.П.</w:t>
      </w:r>
    </w:p>
    <w:p w:rsidR="005840F4" w:rsidRDefault="00B97E2B">
      <w:r>
        <w:t>2-40-81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5"/>
        <w:gridCol w:w="4728"/>
      </w:tblGrid>
      <w:tr w:rsidR="0062425B" w:rsidRPr="007462FC" w:rsidTr="0062425B"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  <w:p w:rsidR="0062425B" w:rsidRPr="00E33A3D" w:rsidRDefault="0062425B" w:rsidP="0062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425B" w:rsidRPr="00E33A3D" w:rsidRDefault="0062425B" w:rsidP="0062425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2425B" w:rsidRPr="007462FC" w:rsidTr="0062425B"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425B" w:rsidRDefault="0062425B" w:rsidP="0062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425B" w:rsidRPr="00E33A3D" w:rsidRDefault="0062425B" w:rsidP="0062425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2425B" w:rsidRDefault="0062425B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B97E2B" w:rsidRDefault="00B97E2B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Pr="007462FC" w:rsidRDefault="005840F4" w:rsidP="0062425B">
      <w:pPr>
        <w:ind w:firstLine="567"/>
        <w:jc w:val="both"/>
        <w:rPr>
          <w:sz w:val="24"/>
          <w:szCs w:val="24"/>
        </w:rPr>
      </w:pPr>
    </w:p>
    <w:p w:rsidR="005840F4" w:rsidRPr="007462FC" w:rsidRDefault="005840F4" w:rsidP="005840F4">
      <w:pPr>
        <w:ind w:firstLine="567"/>
        <w:jc w:val="both"/>
      </w:pPr>
      <w:r w:rsidRPr="007462FC">
        <w:t>Рассылка:</w:t>
      </w:r>
    </w:p>
    <w:p w:rsidR="005840F4" w:rsidRPr="007462FC" w:rsidRDefault="005840F4" w:rsidP="005840F4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5840F4" w:rsidRPr="007462FC" w:rsidRDefault="005840F4" w:rsidP="005840F4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5840F4" w:rsidRDefault="005840F4" w:rsidP="005840F4">
      <w:pPr>
        <w:ind w:firstLine="567"/>
        <w:jc w:val="both"/>
        <w:rPr>
          <w:sz w:val="24"/>
          <w:szCs w:val="24"/>
        </w:rPr>
      </w:pPr>
    </w:p>
    <w:p w:rsidR="005840F4" w:rsidRDefault="005840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</w:p>
    <w:p w:rsidR="0062425B" w:rsidRPr="00BD08FB" w:rsidRDefault="0062425B" w:rsidP="0062425B">
      <w:pPr>
        <w:ind w:left="4820"/>
      </w:pPr>
      <w:r w:rsidRPr="00BD08FB">
        <w:t>Приложение</w:t>
      </w:r>
    </w:p>
    <w:p w:rsidR="0062425B" w:rsidRPr="00BD08FB" w:rsidRDefault="0062425B" w:rsidP="0062425B">
      <w:pPr>
        <w:ind w:left="4820"/>
      </w:pPr>
      <w:r w:rsidRPr="00BD08FB">
        <w:t>к постановлению Администрации Александровского района</w:t>
      </w:r>
    </w:p>
    <w:p w:rsidR="0062425B" w:rsidRPr="00BD08FB" w:rsidRDefault="006B44B1" w:rsidP="0062425B">
      <w:pPr>
        <w:ind w:left="4820"/>
      </w:pPr>
      <w:r w:rsidRPr="00BD08FB">
        <w:t xml:space="preserve">Томской области </w:t>
      </w:r>
      <w:r w:rsidR="00BD08FB">
        <w:t xml:space="preserve">от 18.02.2025 </w:t>
      </w:r>
      <w:r w:rsidR="0062425B" w:rsidRPr="00BD08FB">
        <w:t>№</w:t>
      </w:r>
      <w:r w:rsidR="00BD08FB">
        <w:t xml:space="preserve"> 140</w:t>
      </w:r>
    </w:p>
    <w:p w:rsidR="004A0591" w:rsidRPr="00B97E2B" w:rsidRDefault="004A0591" w:rsidP="0062425B">
      <w:pPr>
        <w:ind w:left="4820"/>
        <w:rPr>
          <w:sz w:val="24"/>
          <w:szCs w:val="24"/>
        </w:rPr>
      </w:pPr>
    </w:p>
    <w:p w:rsidR="0062425B" w:rsidRPr="00B97E2B" w:rsidRDefault="004A0591" w:rsidP="0062425B">
      <w:pPr>
        <w:ind w:left="4820"/>
        <w:rPr>
          <w:sz w:val="24"/>
          <w:szCs w:val="24"/>
        </w:rPr>
      </w:pPr>
      <w:r w:rsidRPr="00B97E2B">
        <w:rPr>
          <w:sz w:val="24"/>
          <w:szCs w:val="24"/>
        </w:rPr>
        <w:t>«</w:t>
      </w:r>
      <w:r w:rsidR="0062425B" w:rsidRPr="00B97E2B">
        <w:rPr>
          <w:sz w:val="24"/>
          <w:szCs w:val="24"/>
        </w:rPr>
        <w:t>Утверждена</w:t>
      </w:r>
    </w:p>
    <w:p w:rsidR="0062425B" w:rsidRPr="00B97E2B" w:rsidRDefault="0062425B" w:rsidP="0062425B">
      <w:pPr>
        <w:ind w:left="4820"/>
        <w:rPr>
          <w:sz w:val="24"/>
          <w:szCs w:val="24"/>
        </w:rPr>
      </w:pPr>
      <w:r w:rsidRPr="00B97E2B">
        <w:rPr>
          <w:sz w:val="24"/>
          <w:szCs w:val="24"/>
        </w:rPr>
        <w:t xml:space="preserve">постановлением Администрации Александровского района </w:t>
      </w:r>
    </w:p>
    <w:p w:rsidR="0062425B" w:rsidRPr="00B97E2B" w:rsidRDefault="0062425B" w:rsidP="0062425B">
      <w:pPr>
        <w:ind w:left="4820"/>
        <w:rPr>
          <w:sz w:val="24"/>
          <w:szCs w:val="24"/>
        </w:rPr>
      </w:pPr>
      <w:r w:rsidRPr="00B97E2B">
        <w:rPr>
          <w:sz w:val="24"/>
          <w:szCs w:val="24"/>
        </w:rPr>
        <w:t>Томской области от 14.01.2022 №  34</w:t>
      </w:r>
    </w:p>
    <w:p w:rsidR="0062425B" w:rsidRPr="00B97E2B" w:rsidRDefault="0062425B" w:rsidP="0062425B">
      <w:pPr>
        <w:tabs>
          <w:tab w:val="left" w:pos="5983"/>
        </w:tabs>
        <w:jc w:val="both"/>
        <w:rPr>
          <w:sz w:val="24"/>
          <w:szCs w:val="24"/>
        </w:rPr>
      </w:pPr>
    </w:p>
    <w:p w:rsidR="0062425B" w:rsidRPr="00B97E2B" w:rsidRDefault="0062425B" w:rsidP="0062425B">
      <w:pPr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Муниципальная программа «Управление муниципальными финансами муниципального образования «Александровский район»</w:t>
      </w:r>
    </w:p>
    <w:p w:rsidR="0062425B" w:rsidRPr="00B97E2B" w:rsidRDefault="0062425B" w:rsidP="0062425B">
      <w:pPr>
        <w:ind w:left="720"/>
        <w:contextualSpacing/>
        <w:jc w:val="center"/>
        <w:rPr>
          <w:sz w:val="24"/>
          <w:szCs w:val="24"/>
        </w:rPr>
      </w:pPr>
    </w:p>
    <w:p w:rsidR="0062425B" w:rsidRPr="00B97E2B" w:rsidRDefault="0062425B" w:rsidP="0062425B">
      <w:pPr>
        <w:ind w:left="720"/>
        <w:contextualSpacing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Паспорт муниципальной программы «Управление муниципальными финансами муниципального образования «Александровский район»</w:t>
      </w:r>
    </w:p>
    <w:p w:rsidR="0062425B" w:rsidRPr="00B97E2B" w:rsidRDefault="0062425B" w:rsidP="0062425B">
      <w:pPr>
        <w:jc w:val="center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418"/>
        <w:gridCol w:w="1417"/>
        <w:gridCol w:w="1436"/>
        <w:gridCol w:w="1144"/>
      </w:tblGrid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jc w:val="center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Куратор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B44B1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B44B1">
              <w:rPr>
                <w:sz w:val="24"/>
                <w:szCs w:val="24"/>
              </w:rPr>
              <w:t xml:space="preserve"> Главы района по э</w:t>
            </w:r>
            <w:r>
              <w:rPr>
                <w:sz w:val="24"/>
                <w:szCs w:val="24"/>
              </w:rPr>
              <w:t>кономике и финансам – начальник</w:t>
            </w:r>
            <w:r w:rsidRPr="006B44B1">
              <w:rPr>
                <w:sz w:val="24"/>
                <w:szCs w:val="24"/>
              </w:rPr>
              <w:t xml:space="preserve"> Финансового отдела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Финансовый отдел Администрации района Александровского района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отсутствует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1.Создание организационных условий для составления и исполнения бюджета района.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2.Повышение финансовой самостоятельности бюджетов поселений Александровского района Томской области.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3.Управление муниципальным долгом Александровского района Томской области.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4.Обеспечивающая программа.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F70E6C" w:rsidP="00F70E6C">
            <w:pPr>
              <w:spacing w:after="160" w:line="240" w:lineRule="atLeast"/>
              <w:ind w:righ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2425B" w:rsidRPr="00B97E2B">
              <w:rPr>
                <w:sz w:val="24"/>
                <w:szCs w:val="24"/>
              </w:rPr>
              <w:t>Проведение эффективной бюджетной политики на территории Александровского района Томской области.</w:t>
            </w:r>
          </w:p>
          <w:p w:rsidR="0062425B" w:rsidRPr="00B97E2B" w:rsidRDefault="00F70E6C" w:rsidP="00F70E6C">
            <w:pPr>
              <w:spacing w:after="160" w:line="240" w:lineRule="atLeast"/>
              <w:ind w:righ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2425B" w:rsidRPr="00B97E2B">
              <w:rPr>
                <w:sz w:val="24"/>
                <w:szCs w:val="24"/>
              </w:rPr>
              <w:t xml:space="preserve">Повышение </w:t>
            </w:r>
            <w:proofErr w:type="gramStart"/>
            <w:r w:rsidR="0062425B" w:rsidRPr="00B97E2B">
              <w:rPr>
                <w:sz w:val="24"/>
                <w:szCs w:val="24"/>
              </w:rPr>
              <w:t>эффективности формирования использования бюджетных средств бюджета муниципального</w:t>
            </w:r>
            <w:proofErr w:type="gramEnd"/>
            <w:r w:rsidR="0062425B" w:rsidRPr="00B97E2B">
              <w:rPr>
                <w:sz w:val="24"/>
                <w:szCs w:val="24"/>
              </w:rPr>
              <w:t xml:space="preserve"> образования «Александровский район».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1.Удельный вес расходов бюджета района, формируемых программным методом, в общем объеме расходов бюджета района в соответствующем финансовом году (</w:t>
            </w:r>
            <w:proofErr w:type="gramStart"/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%).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62425B" w:rsidRPr="00B97E2B" w:rsidRDefault="0062425B" w:rsidP="0062425B">
            <w:pPr>
              <w:spacing w:line="240" w:lineRule="atLeast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2.Отношение объема просроченной кредиторской задолженности сельских поселений Александровского района Томской области к общему объему расходов бюджетов сельских поселений Александровского района Томской области.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62425B" w:rsidRPr="00B97E2B" w:rsidRDefault="0062425B" w:rsidP="0062425B">
            <w:pPr>
              <w:spacing w:line="240" w:lineRule="atLeast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3. Индекс эффективности бюджетных расходов.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62425B" w:rsidRPr="00B97E2B" w:rsidRDefault="0062425B" w:rsidP="0062425B">
            <w:pPr>
              <w:spacing w:line="240" w:lineRule="atLeast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муниципального образования «Александровский район» в отчетном финансовом году (без учета объемов безвозмездных поступлений).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62425B" w:rsidRPr="00B97E2B" w:rsidRDefault="0062425B" w:rsidP="0062425B">
            <w:pPr>
              <w:spacing w:line="240" w:lineRule="atLeast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5.Степень качества управления муниципальными финансами, присвоенная Департаментом финансов Томской области (группа).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49" w:type="dxa"/>
            <w:gridSpan w:val="5"/>
            <w:vAlign w:val="center"/>
          </w:tcPr>
          <w:p w:rsidR="0062425B" w:rsidRPr="00B97E2B" w:rsidRDefault="0062425B" w:rsidP="0062425B">
            <w:pPr>
              <w:spacing w:line="240" w:lineRule="atLeast"/>
              <w:ind w:right="-57"/>
              <w:jc w:val="center"/>
              <w:rPr>
                <w:bCs/>
                <w:sz w:val="24"/>
                <w:szCs w:val="24"/>
              </w:rPr>
            </w:pPr>
            <w:r w:rsidRPr="00B97E2B">
              <w:rPr>
                <w:bCs/>
                <w:sz w:val="24"/>
                <w:szCs w:val="24"/>
              </w:rPr>
              <w:t>2021-2025 годы с прогнозом на 2026 и 2027 годы</w:t>
            </w:r>
          </w:p>
        </w:tc>
      </w:tr>
      <w:tr w:rsidR="0062425B" w:rsidRPr="00B97E2B" w:rsidTr="00F70E6C">
        <w:trPr>
          <w:trHeight w:val="696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программы</w:t>
            </w:r>
          </w:p>
          <w:p w:rsidR="0062425B" w:rsidRPr="00B97E2B" w:rsidRDefault="0062425B" w:rsidP="0062425B">
            <w:pPr>
              <w:spacing w:line="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2425B" w:rsidRPr="00B97E2B" w:rsidRDefault="0062425B" w:rsidP="0062425B">
            <w:pPr>
              <w:tabs>
                <w:tab w:val="left" w:pos="5983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5"/>
          </w:tcPr>
          <w:p w:rsidR="0062425B" w:rsidRPr="00B97E2B" w:rsidRDefault="0062425B" w:rsidP="000816FE">
            <w:pPr>
              <w:spacing w:after="1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На финансирование программных мероприятий предусмотрены средства на 2021-2025 годы с прогнозом на 2026 и 2027 годы в общей сумме </w:t>
            </w:r>
            <w:r w:rsidR="000816FE" w:rsidRPr="00B97E2B">
              <w:rPr>
                <w:rFonts w:eastAsia="Calibri"/>
                <w:sz w:val="24"/>
                <w:szCs w:val="24"/>
                <w:lang w:eastAsia="en-US"/>
              </w:rPr>
              <w:t>503 681,012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Период</w:t>
            </w:r>
          </w:p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Всего по источникам</w:t>
            </w:r>
          </w:p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gridSpan w:val="3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425B" w:rsidRPr="00B97E2B" w:rsidRDefault="0062425B" w:rsidP="0062425B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36" w:type="dxa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44" w:type="dxa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Бюджеты поселений (по согласованию)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0816FE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503 681,012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E30FB9" w:rsidP="00E73D1F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87 </w:t>
            </w:r>
            <w:r w:rsidR="00CA3C33" w:rsidRPr="00B97E2B"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E73D1F" w:rsidRPr="00B97E2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CA3C33" w:rsidRPr="00B97E2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E30FB9" w:rsidP="00E73D1F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411</w:t>
            </w:r>
            <w:r w:rsidR="00CA3C33" w:rsidRPr="00B97E2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E73D1F" w:rsidRPr="00B97E2B">
              <w:rPr>
                <w:rFonts w:eastAsia="Calibri"/>
                <w:sz w:val="24"/>
                <w:szCs w:val="24"/>
                <w:lang w:eastAsia="en-US"/>
              </w:rPr>
              <w:t>499</w:t>
            </w:r>
            <w:r w:rsidR="00CA3C33" w:rsidRPr="00B97E2B">
              <w:rPr>
                <w:rFonts w:eastAsia="Calibri"/>
                <w:sz w:val="24"/>
                <w:szCs w:val="24"/>
                <w:lang w:eastAsia="en-US"/>
              </w:rPr>
              <w:t>,491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E30FB9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4 498,121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63 329,101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12 198,000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50 589,940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541,161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70 820,709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12 370,600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57 878,582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571,527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72 987,024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12 515,600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59 870,331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601,093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0816FE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73 245,626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0816FE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12 3</w:t>
            </w:r>
            <w:r w:rsidR="000816FE" w:rsidRPr="00B97E2B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816FE" w:rsidRPr="00B97E2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0816FE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60 211,486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0816FE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702,940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0816FE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2025г.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0816FE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82 122,302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9B0" w:rsidRPr="00B97E2B" w:rsidRDefault="0062425B" w:rsidP="002729B0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62425B" w:rsidRPr="00B97E2B" w:rsidRDefault="002729B0" w:rsidP="002729B0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734,200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E30FB9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30FB9" w:rsidRPr="00B97E2B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30FB9" w:rsidRPr="00B97E2B">
              <w:rPr>
                <w:rFonts w:eastAsia="Calibri"/>
                <w:sz w:val="24"/>
                <w:szCs w:val="24"/>
                <w:lang w:eastAsia="en-US"/>
              </w:rPr>
              <w:t>694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E30FB9" w:rsidRPr="00B97E2B"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693,800</w:t>
            </w:r>
          </w:p>
        </w:tc>
      </w:tr>
      <w:tr w:rsidR="000816FE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0816FE" w:rsidRPr="00B97E2B" w:rsidRDefault="000816FE" w:rsidP="000816FE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6FE" w:rsidRPr="00B97E2B" w:rsidRDefault="000816FE" w:rsidP="000816FE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2026 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6FE" w:rsidRPr="00B97E2B" w:rsidRDefault="000816FE" w:rsidP="000816FE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65 711,470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01A" w:rsidRPr="00B97E2B" w:rsidRDefault="000816FE" w:rsidP="00C3601A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3601A" w:rsidRPr="00B97E2B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0816FE" w:rsidRPr="00B97E2B" w:rsidRDefault="00C3601A" w:rsidP="00C3601A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968,4</w:t>
            </w:r>
            <w:r w:rsidR="000816FE" w:rsidRPr="00B97E2B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6FE" w:rsidRPr="00B97E2B" w:rsidRDefault="00E30FB9" w:rsidP="00C3601A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52 </w:t>
            </w:r>
            <w:r w:rsidR="00C3601A" w:rsidRPr="00B97E2B">
              <w:rPr>
                <w:rFonts w:eastAsia="Calibri"/>
                <w:sz w:val="24"/>
                <w:szCs w:val="24"/>
                <w:lang w:eastAsia="en-US"/>
              </w:rPr>
              <w:t>049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C3601A" w:rsidRPr="00B97E2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6FE" w:rsidRPr="00B97E2B" w:rsidRDefault="000816FE" w:rsidP="000816FE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693,800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25B" w:rsidRPr="00B97E2B" w:rsidRDefault="0062425B" w:rsidP="000816FE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816FE" w:rsidRPr="00B97E2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0816FE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75 464,780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01A" w:rsidRPr="00B97E2B" w:rsidRDefault="0062425B" w:rsidP="00C3601A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3601A" w:rsidRPr="00B97E2B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62425B" w:rsidRPr="00B97E2B" w:rsidRDefault="00C3601A" w:rsidP="00C3601A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565,400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C3601A" w:rsidP="00C3601A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62 205,5</w:t>
            </w:r>
            <w:r w:rsidR="00E30FB9" w:rsidRPr="00B97E2B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25B" w:rsidRPr="00B97E2B" w:rsidRDefault="0062425B" w:rsidP="0062425B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693,800</w:t>
            </w:r>
          </w:p>
        </w:tc>
      </w:tr>
      <w:tr w:rsidR="0062425B" w:rsidRPr="00B97E2B" w:rsidTr="00F70E6C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2425B" w:rsidRPr="00B97E2B" w:rsidRDefault="0062425B" w:rsidP="0062425B">
            <w:pPr>
              <w:spacing w:line="0" w:lineRule="atLeast"/>
              <w:ind w:right="-57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Ожидаемый конечный результат муниципальной программы</w:t>
            </w:r>
          </w:p>
        </w:tc>
        <w:tc>
          <w:tcPr>
            <w:tcW w:w="6549" w:type="dxa"/>
            <w:gridSpan w:val="5"/>
            <w:vAlign w:val="center"/>
          </w:tcPr>
          <w:p w:rsidR="0062425B" w:rsidRPr="00B97E2B" w:rsidRDefault="00F70E6C" w:rsidP="00F70E6C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1. </w:t>
            </w:r>
            <w:r w:rsidR="0062425B"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Создание стабильных финансовых условий для повышения уровня и качества жизни населения Александровского района Томской области.</w:t>
            </w:r>
          </w:p>
          <w:p w:rsidR="0062425B" w:rsidRPr="00B97E2B" w:rsidRDefault="00F70E6C" w:rsidP="00F70E6C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2. </w:t>
            </w:r>
            <w:r w:rsidR="0062425B" w:rsidRPr="00B97E2B">
              <w:rPr>
                <w:rFonts w:eastAsia="Calibri"/>
                <w:color w:val="000000"/>
                <w:sz w:val="24"/>
                <w:szCs w:val="24"/>
                <w:lang w:eastAsia="en-US"/>
              </w:rPr>
              <w:t>Сбалансированность бюджетов муниципальных образований Александровского района Томской области и отсутствие просроченной кредиторской задолженности бюджетов сельских поселений Александровского района.</w:t>
            </w:r>
          </w:p>
        </w:tc>
      </w:tr>
    </w:tbl>
    <w:p w:rsidR="0062425B" w:rsidRPr="00B97E2B" w:rsidRDefault="0062425B" w:rsidP="0062425B">
      <w:pPr>
        <w:numPr>
          <w:ilvl w:val="0"/>
          <w:numId w:val="14"/>
        </w:numPr>
        <w:spacing w:after="160" w:line="259" w:lineRule="auto"/>
        <w:contextualSpacing/>
        <w:jc w:val="center"/>
        <w:rPr>
          <w:rFonts w:eastAsia="Calibri"/>
          <w:sz w:val="24"/>
          <w:szCs w:val="24"/>
          <w:lang w:eastAsia="en-US"/>
        </w:rPr>
        <w:sectPr w:rsidR="0062425B" w:rsidRPr="00B97E2B" w:rsidSect="00F70E6C">
          <w:headerReference w:type="default" r:id="rId10"/>
          <w:headerReference w:type="first" r:id="rId11"/>
          <w:pgSz w:w="11906" w:h="16838"/>
          <w:pgMar w:top="567" w:right="1134" w:bottom="1134" w:left="1701" w:header="284" w:footer="284" w:gutter="0"/>
          <w:cols w:space="708"/>
          <w:titlePg/>
          <w:docGrid w:linePitch="360"/>
        </w:sectPr>
      </w:pPr>
    </w:p>
    <w:p w:rsidR="0062425B" w:rsidRPr="00B97E2B" w:rsidRDefault="0062425B" w:rsidP="0062425B">
      <w:pPr>
        <w:spacing w:after="160" w:line="259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lastRenderedPageBreak/>
        <w:t>Глава 1. Характеристика текущего состояния сферы реализации</w:t>
      </w:r>
    </w:p>
    <w:p w:rsidR="0062425B" w:rsidRPr="00B97E2B" w:rsidRDefault="0062425B" w:rsidP="0062425B">
      <w:pPr>
        <w:tabs>
          <w:tab w:val="left" w:pos="4440"/>
        </w:tabs>
        <w:spacing w:after="160" w:line="259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социально-экономического развития района.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Система управления муниципальными финансами муниципального образования «Александровский район» основана на оценке фактического состояния социально-экономического положения Александровского района Томской области, аналитической информации, статистических данных. Она постоянно и динамично развивается в соответствии с приоритетами, устанавливаемыми как на региональном уровне, так и местном уровне.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результате проводимых мероприятий направленных на решение проблем по повышению эффективности функционирования муниципального сектора экономики, в систему управления муниципальными финансами стали внедряться такие инструменты бюджетного планирования, как: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1. </w:t>
      </w:r>
      <w:r w:rsidR="0062425B" w:rsidRPr="00B97E2B">
        <w:rPr>
          <w:rFonts w:eastAsia="Calibri"/>
          <w:sz w:val="24"/>
          <w:szCs w:val="24"/>
          <w:lang w:eastAsia="en-US"/>
        </w:rPr>
        <w:t>внедрение инструментов бюджетирования, ориентированного на результат, включая разработку муниципальных и ведомственных целевых программ Александровского района Томской области, переход от сметного финансирования учреждений к финансовому обеспечению муниципальных заданий на оказание муниципальных услуг;</w:t>
      </w:r>
      <w:proofErr w:type="gramEnd"/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2. </w:t>
      </w:r>
      <w:r w:rsidR="0062425B" w:rsidRPr="00B97E2B">
        <w:rPr>
          <w:rFonts w:eastAsia="Calibri"/>
          <w:sz w:val="24"/>
          <w:szCs w:val="24"/>
          <w:lang w:eastAsia="en-US"/>
        </w:rPr>
        <w:t>переход от годового к среднесрочному финансовому планированию, утверждению бюджета муниципального образования «Александровский район» на очередной финансовый год и плановый период в формате «скользящей трёхлетки»;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3. </w:t>
      </w:r>
      <w:r w:rsidR="0062425B" w:rsidRPr="00B97E2B">
        <w:rPr>
          <w:rFonts w:eastAsia="Calibri"/>
          <w:sz w:val="24"/>
          <w:szCs w:val="24"/>
          <w:lang w:eastAsia="en-US"/>
        </w:rPr>
        <w:t>создание системы мониторинга качества финансового менеджмента, осуществляемого главными распорядителями средств бюджета района.</w:t>
      </w:r>
    </w:p>
    <w:p w:rsidR="0062425B" w:rsidRPr="00B97E2B" w:rsidRDefault="0062425B" w:rsidP="0062425B">
      <w:pPr>
        <w:widowControl w:val="0"/>
        <w:tabs>
          <w:tab w:val="left" w:pos="851"/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Дальнейшие реформы общественного сектора экономики муниципального образования </w:t>
      </w:r>
      <w:r w:rsidR="00E30FB9" w:rsidRPr="00B97E2B">
        <w:rPr>
          <w:rFonts w:eastAsia="Calibri"/>
          <w:sz w:val="24"/>
          <w:szCs w:val="24"/>
          <w:lang w:eastAsia="en-US"/>
        </w:rPr>
        <w:t>«</w:t>
      </w:r>
      <w:r w:rsidRPr="00B97E2B">
        <w:rPr>
          <w:rFonts w:eastAsia="Calibri"/>
          <w:sz w:val="24"/>
          <w:szCs w:val="24"/>
          <w:lang w:eastAsia="en-US"/>
        </w:rPr>
        <w:t>Александровский район» шли в направлении расширения горизонта бюджетного планирования, внедрения отраслевых систем оплаты труда работников муниципальных учреждений, повышения эффективности деятельности органов местного самоуправления, повышения качества оказания муниципальных услуг.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Начиная с формирования бюджета муниципального образования «Александровский район» 2013 года, Администрация Александровского района Томской области осуществила переход к среднесрочному финансовому планированию путём составления бюджета муниципального образования «Александровский район» на очередной финансовый год и на плановый период по принципу «скользящей трёхлетки». Утверждение трёхлетнего бюджета позволяет формулировать среднесрочные приоритетные задачи развития Александровского района Томской области, оценивать необходимые ресурсы для их реализации и определять возможные источники этих ресурсов.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97E2B">
        <w:rPr>
          <w:rFonts w:eastAsia="Calibri"/>
          <w:sz w:val="24"/>
          <w:szCs w:val="24"/>
          <w:lang w:eastAsia="en-US"/>
        </w:rPr>
        <w:t>Комплекс мероприятий по совершенствованию системы организации муниципального управления в муниципальном образовании «Александровский район» позволил ввести механизмы противодействия коррупции в сферах деятельности органов местного самоуправления, обеспечить получение жителями информации о деятельности органов местного самоуправления, повысить качество и доступность муниципальных услуг, оказываемых структурными подразделениями Администрации Александровского района Томской области, частично организовать предоставление государственных и муниципальных услуг в электронной форме.</w:t>
      </w:r>
      <w:proofErr w:type="gramEnd"/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 В настоящее время большое внимание уделяется обеспечению прозрачности и </w:t>
      </w:r>
      <w:r w:rsidRPr="00B97E2B">
        <w:rPr>
          <w:rFonts w:eastAsia="Calibri"/>
          <w:sz w:val="24"/>
          <w:szCs w:val="24"/>
          <w:lang w:eastAsia="en-US"/>
        </w:rPr>
        <w:lastRenderedPageBreak/>
        <w:t xml:space="preserve">открытости бюджетного процесса. На официальном сайте Администрации Александровского района Томской области в разделе «Финансы» размещается информация о деятельности Финансового отдела Администрации Александровского района Томской области на всех стадиях бюджетного процесса. 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В рамках своих полномочий, как финансового органа, Финансовый отдел Администрации Александровского района осуществляет контроль по размещению информации о муниципальных учреждениях на официальном сайте www.bus.gov.ru. Для автоматизации бюджетного процесса в Финансовом отделе Администрации Александровского района используется программное обеспечение АС «АЦК Финансы, для формирования отчетности в форматах Министерства финансов и Федерального казначейства Российской Федерации используется программный комплекс «Барс», в эксплуатации находятся и другие программные комплексы.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в муниципальном образовании «Александровский район» ещё не завершён. В настоящее время сохраняется ряд недостатков, ограничений и нерешённых проблем, в том числе: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1. </w:t>
      </w:r>
      <w:r w:rsidR="0062425B" w:rsidRPr="00B97E2B">
        <w:rPr>
          <w:rFonts w:eastAsia="Calibri"/>
          <w:sz w:val="24"/>
          <w:szCs w:val="24"/>
          <w:lang w:eastAsia="en-US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2. </w:t>
      </w:r>
      <w:r w:rsidR="0062425B" w:rsidRPr="00B97E2B">
        <w:rPr>
          <w:rFonts w:eastAsia="Calibri"/>
          <w:sz w:val="24"/>
          <w:szCs w:val="24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Бюджетная система муниципального образования «Александровский район» перешла на программный принцип планирования и исполнения бюджета, направленного на результат.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Достижение запланированных стратегических целей, осуществляется на основе муниципальных программ и ведомственных целевых программы муниципального образования «Александровский район». В соответствии со статьей 21 Бюджетного кодекса Российской Федерации, в целях обеспечения прямой взаимосвязи муниципальных программ, подпрограмм и основных мероприятий с бюджетом, а также повышения эффективности использования бюджетных сре</w:t>
      </w:r>
      <w:proofErr w:type="gramStart"/>
      <w:r w:rsidRPr="00B97E2B">
        <w:rPr>
          <w:rFonts w:eastAsia="Calibri"/>
          <w:sz w:val="24"/>
          <w:szCs w:val="24"/>
          <w:lang w:eastAsia="en-US"/>
        </w:rPr>
        <w:t>дств стр</w:t>
      </w:r>
      <w:proofErr w:type="gramEnd"/>
      <w:r w:rsidRPr="00B97E2B">
        <w:rPr>
          <w:rFonts w:eastAsia="Calibri"/>
          <w:sz w:val="24"/>
          <w:szCs w:val="24"/>
          <w:lang w:eastAsia="en-US"/>
        </w:rPr>
        <w:t>уктура муниципальных программ, начиная с 2016 года, усовершенствована.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Дальнейшая реализация принципа формирования бюджета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Долгосрочное бюджетное планирование направлено на усиление роли бюджета в развитии экономики,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разработке мероприятий по их устранению в долгосрочной перспективе.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острее возникает необходимость привлечения заемных средств. При сохранении выше указанных условий в долгосрочной перспективе возможен рост размера муниципального долга муниципального образования «Александровский район». 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Учитывая возможность роста размера муниципального долга в долгосрочном периоде, возникает необходимость разработать меры по управлению муниципальным долгом.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Приоритетом в сфере управления муниципальным долгом останется проведение ответственной долговой политики в Александровского районе Томской области, </w:t>
      </w:r>
      <w:r w:rsidRPr="00B97E2B">
        <w:rPr>
          <w:rFonts w:eastAsia="Calibri"/>
          <w:sz w:val="24"/>
          <w:szCs w:val="24"/>
          <w:lang w:eastAsia="en-US"/>
        </w:rPr>
        <w:lastRenderedPageBreak/>
        <w:t>которая будет направлена на обеспечение исполнения расходных обязательств в полном объеме по более низкой стоимости заимствований на краткосрочную, среднесрочную и долгосрочную перспективу.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Основными задачами управления муниципальным долгом на долгосрочный период станут: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совершенствование системы управления муниципальным долгом, в частности, системы учета обязательств;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осуществление муниципальных заимствований Александровского района Томской области с учетом оценки их целесообразности и минимизации расходов на его обслуживание;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сокращение рисков, связанных с осуществлением заимствований;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развитие рыночных инструментов заимствований и инструментов управления муниципальным долгом;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совершенствование учета и отчетности по обслуживанию долга и обеспечение раскрытия информации о муниципальном долге.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В последнее десятилетие в сфере автоматизации управления общественными финансами проведён ряд реформ, которые позволили:</w:t>
      </w:r>
    </w:p>
    <w:p w:rsidR="0062425B" w:rsidRPr="00B97E2B" w:rsidRDefault="00B97E2B" w:rsidP="00B97E2B">
      <w:pPr>
        <w:widowControl w:val="0"/>
        <w:spacing w:after="160" w:line="240" w:lineRule="atLeast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1. </w:t>
      </w:r>
      <w:r w:rsidR="0062425B" w:rsidRPr="00B97E2B">
        <w:rPr>
          <w:rFonts w:eastAsia="Calibri"/>
          <w:sz w:val="24"/>
          <w:szCs w:val="24"/>
          <w:lang w:eastAsia="en-US"/>
        </w:rPr>
        <w:t>создать механизм эффективного управления единым счётом бюджета района;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2. </w:t>
      </w:r>
      <w:r w:rsidR="0062425B" w:rsidRPr="00B97E2B">
        <w:rPr>
          <w:rFonts w:eastAsia="Calibri"/>
          <w:sz w:val="24"/>
          <w:szCs w:val="24"/>
          <w:lang w:eastAsia="en-US"/>
        </w:rPr>
        <w:t>организовать оперативную обработку всех операций в процессе кассового обслуживания бюджета муниципального образования «Александровский район» с использованием средств удалённого взаимодействия Финансового отдела Администрации Александровского района с распорядителями и получателями средств бюджета района;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3. </w:t>
      </w:r>
      <w:r w:rsidR="0062425B" w:rsidRPr="00B97E2B">
        <w:rPr>
          <w:rFonts w:eastAsia="Calibri"/>
          <w:sz w:val="24"/>
          <w:szCs w:val="24"/>
          <w:lang w:eastAsia="en-US"/>
        </w:rPr>
        <w:t>создать механизм предварительного контроля над соблюдением бюджетных ограничений в процессе кассового обслуживания исполнения бюджета муниципального образования «Александровский район»;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4. </w:t>
      </w:r>
      <w:r w:rsidR="0062425B" w:rsidRPr="00B97E2B">
        <w:rPr>
          <w:rFonts w:eastAsia="Calibri"/>
          <w:sz w:val="24"/>
          <w:szCs w:val="24"/>
          <w:lang w:eastAsia="en-US"/>
        </w:rPr>
        <w:t>внедрить механизмы планирования бюджетных ассигнований и формирования реестра расходных обязательств муниципального образования «Александровский район» в соответствии с приказами Министерства финансов РФ от 0</w:t>
      </w:r>
      <w:r w:rsidR="002B77C5" w:rsidRPr="00B97E2B">
        <w:rPr>
          <w:rFonts w:eastAsia="Calibri"/>
          <w:sz w:val="24"/>
          <w:szCs w:val="24"/>
          <w:lang w:eastAsia="en-US"/>
        </w:rPr>
        <w:t>3</w:t>
      </w:r>
      <w:r w:rsidR="0062425B" w:rsidRPr="00B97E2B">
        <w:rPr>
          <w:rFonts w:eastAsia="Calibri"/>
          <w:sz w:val="24"/>
          <w:szCs w:val="24"/>
          <w:lang w:eastAsia="en-US"/>
        </w:rPr>
        <w:t>.0</w:t>
      </w:r>
      <w:r w:rsidR="002B77C5" w:rsidRPr="00B97E2B">
        <w:rPr>
          <w:rFonts w:eastAsia="Calibri"/>
          <w:sz w:val="24"/>
          <w:szCs w:val="24"/>
          <w:lang w:eastAsia="en-US"/>
        </w:rPr>
        <w:t>3.2020</w:t>
      </w:r>
      <w:r w:rsidR="0062425B" w:rsidRPr="00B97E2B">
        <w:rPr>
          <w:rFonts w:eastAsia="Calibri"/>
          <w:sz w:val="24"/>
          <w:szCs w:val="24"/>
          <w:lang w:eastAsia="en-US"/>
        </w:rPr>
        <w:t xml:space="preserve"> № 3</w:t>
      </w:r>
      <w:r w:rsidR="002B77C5" w:rsidRPr="00B97E2B">
        <w:rPr>
          <w:rFonts w:eastAsia="Calibri"/>
          <w:sz w:val="24"/>
          <w:szCs w:val="24"/>
          <w:lang w:eastAsia="en-US"/>
        </w:rPr>
        <w:t>4</w:t>
      </w:r>
      <w:r w:rsidR="0062425B" w:rsidRPr="00B97E2B">
        <w:rPr>
          <w:rFonts w:eastAsia="Calibri"/>
          <w:sz w:val="24"/>
          <w:szCs w:val="24"/>
          <w:lang w:eastAsia="en-US"/>
        </w:rPr>
        <w:t>н; постановление Администрации Ал</w:t>
      </w:r>
      <w:r w:rsidR="002B77C5" w:rsidRPr="00B97E2B">
        <w:rPr>
          <w:rFonts w:eastAsia="Calibri"/>
          <w:sz w:val="24"/>
          <w:szCs w:val="24"/>
          <w:lang w:eastAsia="en-US"/>
        </w:rPr>
        <w:t xml:space="preserve">ександровского района от </w:t>
      </w:r>
      <w:r w:rsidR="0062425B" w:rsidRPr="00B97E2B">
        <w:rPr>
          <w:rFonts w:eastAsia="Calibri"/>
          <w:sz w:val="24"/>
          <w:szCs w:val="24"/>
          <w:lang w:eastAsia="en-US"/>
        </w:rPr>
        <w:t>2</w:t>
      </w:r>
      <w:r w:rsidR="002B77C5" w:rsidRPr="00B97E2B">
        <w:rPr>
          <w:rFonts w:eastAsia="Calibri"/>
          <w:sz w:val="24"/>
          <w:szCs w:val="24"/>
          <w:lang w:eastAsia="en-US"/>
        </w:rPr>
        <w:t>9</w:t>
      </w:r>
      <w:r w:rsidR="0062425B" w:rsidRPr="00B97E2B">
        <w:rPr>
          <w:rFonts w:eastAsia="Calibri"/>
          <w:sz w:val="24"/>
          <w:szCs w:val="24"/>
          <w:lang w:eastAsia="en-US"/>
        </w:rPr>
        <w:t>.0</w:t>
      </w:r>
      <w:r w:rsidR="002B77C5" w:rsidRPr="00B97E2B">
        <w:rPr>
          <w:rFonts w:eastAsia="Calibri"/>
          <w:sz w:val="24"/>
          <w:szCs w:val="24"/>
          <w:lang w:eastAsia="en-US"/>
        </w:rPr>
        <w:t>5.2024</w:t>
      </w:r>
      <w:r w:rsidR="0062425B" w:rsidRPr="00B97E2B">
        <w:rPr>
          <w:rFonts w:eastAsia="Calibri"/>
          <w:sz w:val="24"/>
          <w:szCs w:val="24"/>
          <w:lang w:eastAsia="en-US"/>
        </w:rPr>
        <w:t xml:space="preserve"> № </w:t>
      </w:r>
      <w:r w:rsidR="002B77C5" w:rsidRPr="00B97E2B">
        <w:rPr>
          <w:rFonts w:eastAsia="Calibri"/>
          <w:sz w:val="24"/>
          <w:szCs w:val="24"/>
          <w:lang w:eastAsia="en-US"/>
        </w:rPr>
        <w:t>560</w:t>
      </w:r>
      <w:r w:rsidR="0062425B" w:rsidRPr="00B97E2B">
        <w:rPr>
          <w:rFonts w:eastAsia="Calibri"/>
          <w:sz w:val="24"/>
          <w:szCs w:val="24"/>
          <w:lang w:eastAsia="en-US"/>
        </w:rPr>
        <w:t xml:space="preserve"> «Об утверждении Порядка ведения реестра расходных обязательств муниципального образования «Александровский район»»;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5. </w:t>
      </w:r>
      <w:r w:rsidR="0062425B" w:rsidRPr="00B97E2B">
        <w:rPr>
          <w:rFonts w:eastAsia="Calibri"/>
          <w:sz w:val="24"/>
          <w:szCs w:val="24"/>
          <w:lang w:eastAsia="en-US"/>
        </w:rPr>
        <w:t>внедрить элементы юридически значимого документооборота с использованием электронной подписи.</w:t>
      </w:r>
    </w:p>
    <w:p w:rsidR="0062425B" w:rsidRPr="00B97E2B" w:rsidRDefault="0062425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Таким образом, на сегодняшний момент в муниципальном образовании «Александровский район» сложился определённый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Однако до настоящего времени: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1. </w:t>
      </w:r>
      <w:r w:rsidR="0062425B" w:rsidRPr="00B97E2B">
        <w:rPr>
          <w:rFonts w:eastAsia="Calibri"/>
          <w:sz w:val="24"/>
          <w:szCs w:val="24"/>
          <w:lang w:eastAsia="en-US"/>
        </w:rPr>
        <w:t>не во всех сферах управления общественными финансами применяются современные и эффективные способы удалённого взаимодействия участников бюджетного процесса;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2. </w:t>
      </w:r>
      <w:r w:rsidR="0062425B" w:rsidRPr="00B97E2B">
        <w:rPr>
          <w:rFonts w:eastAsia="Calibri"/>
          <w:sz w:val="24"/>
          <w:szCs w:val="24"/>
          <w:lang w:eastAsia="en-US"/>
        </w:rPr>
        <w:t>не в полной мере решены вопросы дублирования операций и исключения многократного ввода и обработки данных;</w:t>
      </w:r>
    </w:p>
    <w:p w:rsidR="0062425B" w:rsidRPr="00B97E2B" w:rsidRDefault="00B97E2B" w:rsidP="00B97E2B">
      <w:pPr>
        <w:widowControl w:val="0"/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3. </w:t>
      </w:r>
      <w:r w:rsidR="0062425B" w:rsidRPr="00B97E2B">
        <w:rPr>
          <w:rFonts w:eastAsia="Calibri"/>
          <w:sz w:val="24"/>
          <w:szCs w:val="24"/>
          <w:lang w:eastAsia="en-US"/>
        </w:rPr>
        <w:t xml:space="preserve"> не осуществлена полная автоматизация с последующей интеграцией всех процессов управления финансово-хозяйственной деятельности учреждений; механизм реализации, закреплённого в Бюджетном кодексе принципа прозрачности (открытости) бюджетных данных для широкого круга заинтересованных пользователей, нуждается в доработке и развитии.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Дальнейшая интеграция процессов бюджетного планирования, управления доходами, расходами, долгом и финансовыми активами, денежными средствами, закупками, нефинансовыми активами, кадровыми ресурсами, бухгалтерского и </w:t>
      </w:r>
      <w:r w:rsidRPr="00B97E2B">
        <w:rPr>
          <w:rFonts w:eastAsia="Calibri"/>
          <w:sz w:val="24"/>
          <w:szCs w:val="24"/>
          <w:lang w:eastAsia="en-US"/>
        </w:rPr>
        <w:lastRenderedPageBreak/>
        <w:t>управленческого учета, финансового контроля предусматривается в рамках создания и развития муниципального сегмента государственной интегрированной информационной системы управления общественными финансами «Электронный бюджет» в муниципальном образовании «Александровский район».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Важным условием для обеспечения стабильности муниципальных финансов в целом является сбалансированность муниципальных финансов сельских поселений. 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На территории Александровского района Томской области функционируют 6 муниципальных образований сельских поселений, имеющих самостоятельные бюджеты. В силу объективных причин на формирование местных бюджетов оказывают географические, демографические,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сельских поселений Александровского района Томской области. 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Дифференциация в уровне обеспеченности поселений по закрепленным за ними доходам достигает у некоторых поселений разрыва в 24,2 раза. Существующая дифференциация в доходах напрямую влияет на возможность реализации поселениями полномочий,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обеспеченности поселений.</w:t>
      </w:r>
    </w:p>
    <w:p w:rsidR="0062425B" w:rsidRPr="00B97E2B" w:rsidRDefault="0062425B" w:rsidP="0062425B">
      <w:pPr>
        <w:widowControl w:val="0"/>
        <w:tabs>
          <w:tab w:val="left" w:pos="4440"/>
        </w:tabs>
        <w:spacing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Кроме того, в процессе исполнения бюджетов поселений в течение финансового года возникают непредвиденные ситуации, негативно влияющие на сбалансированность местных бюджетов.  К ним можно отнести как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 избежание возникновения просроченной кредиторской задолженности планируется в рамках программы проводить сглаживание данных негативных последствий посредством предоставления поселениям, имеющим трудности в исполнении бюджетов, финансовой помощи из бюджета муниципального образования «Александровский район» на решение вопросов местного значения.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Также в рамках муниципальной программы осуществляется предоставление средств федерального бюджета в форме субвенции на реализацию полномочий по первичному воинскому учету на территориях, где отсутствуют военные комиссариаты. 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В результате реализации муниципальной программы прогнозируется обеспечение долгосрочной устойчивости муниципальных финансов Александровского района Томской области, что является непременным условием для стабильного социально-экономического развития Александровского района Томской области.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Программа ориентирована на создание общих для всех участников бюджетного процесса условий и механизмов их реализации.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повышению уровня и качества жизни населения Александровского района Томской области.</w:t>
      </w:r>
    </w:p>
    <w:p w:rsidR="0062425B" w:rsidRPr="00B97E2B" w:rsidRDefault="0062425B" w:rsidP="0062425B">
      <w:pPr>
        <w:widowControl w:val="0"/>
        <w:tabs>
          <w:tab w:val="left" w:pos="4440"/>
        </w:tabs>
        <w:spacing w:after="160" w:line="240" w:lineRule="atLeast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В Программе определены следующие принципиальные тенденции развития финансовой сферы: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сбалансированность бюджетов;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сохранение объема муниципального долга на экономически безопасном </w:t>
      </w:r>
      <w:proofErr w:type="gramStart"/>
      <w:r w:rsidRPr="00B97E2B">
        <w:rPr>
          <w:rFonts w:eastAsia="Calibri"/>
          <w:sz w:val="24"/>
          <w:szCs w:val="24"/>
          <w:lang w:eastAsia="en-US"/>
        </w:rPr>
        <w:t>уровне</w:t>
      </w:r>
      <w:proofErr w:type="gramEnd"/>
      <w:r w:rsidRPr="00B97E2B">
        <w:rPr>
          <w:rFonts w:eastAsia="Calibri"/>
          <w:sz w:val="24"/>
          <w:szCs w:val="24"/>
          <w:lang w:eastAsia="en-US"/>
        </w:rPr>
        <w:t xml:space="preserve"> в долгосрочном периоде;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муниципальной политики;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обеспечение достаточной гибкости объемов и структуры бюджетных расходов, в том числе наличие нераспределенных ресурсов на будущие периоды;</w:t>
      </w:r>
    </w:p>
    <w:p w:rsidR="0062425B" w:rsidRPr="00B97E2B" w:rsidRDefault="0062425B" w:rsidP="0062425B">
      <w:pPr>
        <w:widowControl w:val="0"/>
        <w:numPr>
          <w:ilvl w:val="0"/>
          <w:numId w:val="18"/>
        </w:numPr>
        <w:tabs>
          <w:tab w:val="left" w:pos="993"/>
          <w:tab w:val="left" w:pos="4440"/>
        </w:tabs>
        <w:spacing w:after="160" w:line="240" w:lineRule="atLeast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62425B" w:rsidRPr="00B97E2B" w:rsidRDefault="0062425B" w:rsidP="0062425B">
      <w:pPr>
        <w:tabs>
          <w:tab w:val="left" w:pos="4440"/>
        </w:tabs>
        <w:spacing w:after="160" w:line="259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  <w:bookmarkStart w:id="1" w:name="Par276"/>
      <w:bookmarkStart w:id="2" w:name="Par278"/>
      <w:bookmarkStart w:id="3" w:name="Par994"/>
      <w:bookmarkEnd w:id="1"/>
      <w:bookmarkEnd w:id="2"/>
      <w:bookmarkEnd w:id="3"/>
      <w:r w:rsidRPr="00B97E2B">
        <w:rPr>
          <w:rFonts w:eastAsia="Calibri"/>
          <w:sz w:val="24"/>
          <w:szCs w:val="24"/>
          <w:lang w:eastAsia="en-US"/>
        </w:rPr>
        <w:br w:type="page"/>
      </w:r>
    </w:p>
    <w:p w:rsidR="0062425B" w:rsidRPr="00B97E2B" w:rsidRDefault="0062425B" w:rsidP="0062425B">
      <w:pPr>
        <w:numPr>
          <w:ilvl w:val="0"/>
          <w:numId w:val="14"/>
        </w:numPr>
        <w:spacing w:after="160" w:line="259" w:lineRule="auto"/>
        <w:contextualSpacing/>
        <w:jc w:val="center"/>
        <w:rPr>
          <w:rFonts w:eastAsia="Calibri"/>
          <w:sz w:val="24"/>
          <w:szCs w:val="24"/>
          <w:lang w:eastAsia="en-US"/>
        </w:rPr>
        <w:sectPr w:rsidR="0062425B" w:rsidRPr="00B97E2B" w:rsidSect="0062425B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</w:p>
    <w:p w:rsidR="0062425B" w:rsidRPr="00B97E2B" w:rsidRDefault="0062425B" w:rsidP="0062425B">
      <w:pPr>
        <w:spacing w:after="160" w:line="259" w:lineRule="auto"/>
        <w:ind w:left="107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lastRenderedPageBreak/>
        <w:t>Глава 2. Перечень показателей цели муниципальной программы</w:t>
      </w:r>
      <w:r w:rsidRPr="00B97E2B">
        <w:rPr>
          <w:sz w:val="24"/>
          <w:szCs w:val="24"/>
        </w:rPr>
        <w:t xml:space="preserve"> </w:t>
      </w:r>
      <w:r w:rsidRPr="00B97E2B">
        <w:rPr>
          <w:rFonts w:eastAsia="Calibri"/>
          <w:sz w:val="24"/>
          <w:szCs w:val="24"/>
          <w:lang w:eastAsia="en-US"/>
        </w:rPr>
        <w:t>Управление муниципальными финансами</w:t>
      </w:r>
    </w:p>
    <w:p w:rsidR="0062425B" w:rsidRPr="00B97E2B" w:rsidRDefault="0062425B" w:rsidP="0062425B">
      <w:pPr>
        <w:spacing w:after="160" w:line="259" w:lineRule="auto"/>
        <w:ind w:left="107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 xml:space="preserve"> муниципального образования «Александровский район»</w:t>
      </w:r>
    </w:p>
    <w:p w:rsidR="0062425B" w:rsidRPr="00B97E2B" w:rsidRDefault="0062425B" w:rsidP="0062425B">
      <w:pPr>
        <w:spacing w:after="160" w:line="259" w:lineRule="auto"/>
        <w:ind w:left="107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1.Сведения о порядке сбора информации по показателям и методики их расчета</w:t>
      </w:r>
    </w:p>
    <w:tbl>
      <w:tblPr>
        <w:tblStyle w:val="31"/>
        <w:tblW w:w="143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247"/>
        <w:gridCol w:w="1276"/>
        <w:gridCol w:w="2614"/>
        <w:gridCol w:w="1701"/>
        <w:gridCol w:w="1587"/>
        <w:gridCol w:w="1560"/>
      </w:tblGrid>
      <w:tr w:rsidR="0062425B" w:rsidRPr="00B97E2B" w:rsidTr="00F70E6C">
        <w:trPr>
          <w:tblHeader/>
        </w:trPr>
        <w:tc>
          <w:tcPr>
            <w:tcW w:w="704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3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276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614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Алгоритм формирования расчета показателя</w:t>
            </w: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158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Ответственный за сбор информации</w:t>
            </w:r>
            <w:proofErr w:type="gramEnd"/>
          </w:p>
        </w:tc>
        <w:tc>
          <w:tcPr>
            <w:tcW w:w="1560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62425B" w:rsidRPr="00B97E2B" w:rsidTr="00F70E6C">
        <w:tc>
          <w:tcPr>
            <w:tcW w:w="14346" w:type="dxa"/>
            <w:gridSpan w:val="9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Показатель цели «Эффективное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области»</w:t>
            </w:r>
          </w:p>
        </w:tc>
      </w:tr>
      <w:tr w:rsidR="0062425B" w:rsidRPr="00B97E2B" w:rsidTr="00F70E6C">
        <w:tc>
          <w:tcPr>
            <w:tcW w:w="70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425B" w:rsidRPr="00B97E2B" w:rsidTr="00F70E6C">
        <w:tc>
          <w:tcPr>
            <w:tcW w:w="70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расходов бюджета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1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(А-В) /А*100%, где: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А - общий объем произведенных расходов бюджета района;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В - объем произведенных непрограммных расходов бюджета района. </w:t>
            </w: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8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F70E6C">
        <w:tc>
          <w:tcPr>
            <w:tcW w:w="70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1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noProof/>
                <w:sz w:val="24"/>
                <w:szCs w:val="24"/>
              </w:rPr>
              <w:drawing>
                <wp:inline distT="0" distB="0" distL="0" distR="0" wp14:anchorId="4B63CBE5" wp14:editId="4E91F44C">
                  <wp:extent cx="942975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E2B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А - объем просроченной кредиторской задолженности сельских поселений Александровского района;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В - общий объем произведенных расходов сельских поселений Александровского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района. </w:t>
            </w: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 об исполнении бюджета,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форма 0503387;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hyperlink r:id="rId13" w:history="1">
              <w:r w:rsidRPr="00B97E2B">
                <w:rPr>
                  <w:rFonts w:ascii="Times New Roman" w:hAnsi="Times New Roman"/>
                  <w:sz w:val="24"/>
                  <w:szCs w:val="24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F70E6C">
        <w:tc>
          <w:tcPr>
            <w:tcW w:w="70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523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14" w:type="dxa"/>
          </w:tcPr>
          <w:p w:rsidR="0062425B" w:rsidRPr="00B97E2B" w:rsidRDefault="0062425B" w:rsidP="0062425B">
            <w:pPr>
              <w:spacing w:line="240" w:lineRule="atLeast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noProof/>
                <w:sz w:val="24"/>
                <w:szCs w:val="24"/>
              </w:rPr>
              <w:drawing>
                <wp:inline distT="0" distB="0" distL="0" distR="0" wp14:anchorId="5055D4DC" wp14:editId="07D3E02E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E2B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А - сумма фактических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значений показателей повышения эффективности бюджетных расходов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25B" w:rsidRPr="00B97E2B" w:rsidRDefault="0062425B" w:rsidP="0062425B">
            <w:pPr>
              <w:spacing w:line="240" w:lineRule="atLeast"/>
              <w:ind w:left="-57" w:right="-57" w:firstLine="34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В - сумма запланированных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значений показателей повышения эффективности бюджетных расходов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муниципальных программ постановление от 27.12.2023 № 1580.</w:t>
            </w:r>
          </w:p>
          <w:p w:rsidR="0062425B" w:rsidRPr="00B97E2B" w:rsidRDefault="0062425B" w:rsidP="004A0591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сроки формирования годовой бюджетной отчетности.</w:t>
            </w:r>
          </w:p>
        </w:tc>
        <w:tc>
          <w:tcPr>
            <w:tcW w:w="1560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F70E6C">
        <w:tc>
          <w:tcPr>
            <w:tcW w:w="70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района в отчетном финансовом году (без учета объемов безвозмездных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поступлений)</w:t>
            </w:r>
          </w:p>
        </w:tc>
        <w:tc>
          <w:tcPr>
            <w:tcW w:w="1134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14" w:type="dxa"/>
          </w:tcPr>
          <w:p w:rsidR="0062425B" w:rsidRPr="00B97E2B" w:rsidRDefault="0062425B" w:rsidP="0062425B">
            <w:pPr>
              <w:spacing w:line="240" w:lineRule="atLeast"/>
              <w:ind w:left="-57" w:right="-57"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7E2B">
              <w:rPr>
                <w:rFonts w:ascii="Times New Roman" w:hAnsi="Times New Roman"/>
                <w:noProof/>
                <w:sz w:val="24"/>
                <w:szCs w:val="24"/>
              </w:rPr>
              <w:t>А/(В-С)*100, где:</w:t>
            </w:r>
          </w:p>
          <w:p w:rsidR="0062425B" w:rsidRPr="00B97E2B" w:rsidRDefault="0062425B" w:rsidP="0062425B">
            <w:pPr>
              <w:spacing w:line="240" w:lineRule="atLeast"/>
              <w:ind w:left="-57" w:right="-57"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7E2B">
              <w:rPr>
                <w:rFonts w:ascii="Times New Roman" w:hAnsi="Times New Roman"/>
                <w:noProof/>
                <w:sz w:val="24"/>
                <w:szCs w:val="24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62425B" w:rsidRPr="00B97E2B" w:rsidRDefault="0062425B" w:rsidP="0062425B">
            <w:pPr>
              <w:spacing w:line="240" w:lineRule="atLeast"/>
              <w:ind w:left="-57" w:right="-57"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7E2B">
              <w:rPr>
                <w:rFonts w:ascii="Times New Roman" w:hAnsi="Times New Roman"/>
                <w:noProof/>
                <w:sz w:val="24"/>
                <w:szCs w:val="24"/>
              </w:rPr>
              <w:t>В - общий годовой объем доходов бюджета района в отчетном финансовом;</w:t>
            </w:r>
          </w:p>
          <w:p w:rsidR="0062425B" w:rsidRPr="00B97E2B" w:rsidRDefault="0062425B" w:rsidP="0062425B">
            <w:pPr>
              <w:spacing w:line="240" w:lineRule="atLeast"/>
              <w:ind w:left="-57" w:right="-57"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97E2B">
              <w:rPr>
                <w:rFonts w:ascii="Times New Roman" w:hAnsi="Times New Roman"/>
                <w:noProof/>
                <w:sz w:val="24"/>
                <w:szCs w:val="24"/>
              </w:rPr>
              <w:t>С - объем безвозмездных поступлений в отчетном финансовом году.</w:t>
            </w: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Отчет об исполнении бюджета, данные муниципальной долговой книги.</w:t>
            </w:r>
          </w:p>
        </w:tc>
        <w:tc>
          <w:tcPr>
            <w:tcW w:w="1587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F70E6C">
        <w:tc>
          <w:tcPr>
            <w:tcW w:w="70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3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Рейтинг Александровского района Томской области среди муниципальных образований Томской области по качеству управления</w:t>
            </w:r>
          </w:p>
        </w:tc>
        <w:tc>
          <w:tcPr>
            <w:tcW w:w="113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47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14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Порядком, утвержденным приказом Департамента финансов Томской области № 8 от 29.02.2012г.</w:t>
            </w: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Данные рейтинга качества управления муниципальными финансами на официальном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Департамента финансов Томской области</w:t>
            </w:r>
          </w:p>
        </w:tc>
        <w:tc>
          <w:tcPr>
            <w:tcW w:w="1587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 позднее 20 рабочих дней со дня размещения рейтинга на официальном сайте Департамент финансов Томской области</w:t>
            </w:r>
          </w:p>
        </w:tc>
        <w:tc>
          <w:tcPr>
            <w:tcW w:w="1560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</w:tbl>
    <w:p w:rsidR="0062425B" w:rsidRPr="00B97E2B" w:rsidRDefault="0062425B" w:rsidP="0062425B">
      <w:pPr>
        <w:spacing w:after="160" w:line="259" w:lineRule="auto"/>
        <w:ind w:left="1070"/>
        <w:contextualSpacing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br w:type="page"/>
      </w:r>
      <w:r w:rsidRPr="00B97E2B">
        <w:rPr>
          <w:rFonts w:eastAsia="Calibri"/>
          <w:sz w:val="24"/>
          <w:szCs w:val="24"/>
          <w:lang w:eastAsia="en-US"/>
        </w:rPr>
        <w:lastRenderedPageBreak/>
        <w:t>2. Сведения о показателях (индикаторах) муниципальной программы «Управление муниципальными финансами муниципального образования «Александровский район», и их значение</w:t>
      </w:r>
    </w:p>
    <w:tbl>
      <w:tblPr>
        <w:tblpPr w:leftFromText="180" w:rightFromText="180" w:vertAnchor="text" w:tblpXSpec="center" w:tblpY="1"/>
        <w:tblOverlap w:val="never"/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570"/>
        <w:gridCol w:w="2732"/>
        <w:gridCol w:w="1808"/>
        <w:gridCol w:w="48"/>
        <w:gridCol w:w="1152"/>
        <w:gridCol w:w="964"/>
        <w:gridCol w:w="781"/>
        <w:gridCol w:w="850"/>
        <w:gridCol w:w="851"/>
        <w:gridCol w:w="850"/>
        <w:gridCol w:w="709"/>
        <w:gridCol w:w="992"/>
        <w:gridCol w:w="918"/>
        <w:gridCol w:w="819"/>
      </w:tblGrid>
      <w:tr w:rsidR="004A0591" w:rsidRPr="00B97E2B" w:rsidTr="00F70E6C">
        <w:trPr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N</w:t>
            </w:r>
            <w:r w:rsidRPr="00B97E2B">
              <w:rPr>
                <w:color w:val="000000"/>
                <w:sz w:val="24"/>
                <w:szCs w:val="24"/>
              </w:rPr>
              <w:br/>
            </w:r>
            <w:proofErr w:type="gramStart"/>
            <w:r w:rsidRPr="00B97E2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97E2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4A0591" w:rsidRPr="00B97E2B" w:rsidTr="00F70E6C">
        <w:trPr>
          <w:tblHeader/>
          <w:jc w:val="center"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2019 </w:t>
            </w:r>
          </w:p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7E2B">
              <w:rPr>
                <w:color w:val="000000"/>
                <w:sz w:val="24"/>
                <w:szCs w:val="24"/>
              </w:rPr>
              <w:t>2026 год (</w:t>
            </w:r>
            <w:proofErr w:type="spellStart"/>
            <w:r w:rsidRPr="00B97E2B">
              <w:rPr>
                <w:color w:val="000000"/>
                <w:sz w:val="24"/>
                <w:szCs w:val="24"/>
              </w:rPr>
              <w:t>прог</w:t>
            </w:r>
            <w:proofErr w:type="spellEnd"/>
            <w:proofErr w:type="gramEnd"/>
          </w:p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7E2B">
              <w:rPr>
                <w:color w:val="000000"/>
                <w:sz w:val="24"/>
                <w:szCs w:val="24"/>
              </w:rPr>
              <w:t>ноз</w:t>
            </w:r>
            <w:proofErr w:type="spellEnd"/>
            <w:r w:rsidRPr="00B97E2B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7E2B">
              <w:rPr>
                <w:color w:val="000000"/>
                <w:sz w:val="24"/>
                <w:szCs w:val="24"/>
              </w:rPr>
              <w:t>2027 год (</w:t>
            </w:r>
            <w:proofErr w:type="spellStart"/>
            <w:r w:rsidRPr="00B97E2B">
              <w:rPr>
                <w:color w:val="000000"/>
                <w:sz w:val="24"/>
                <w:szCs w:val="24"/>
              </w:rPr>
              <w:t>прог</w:t>
            </w:r>
            <w:proofErr w:type="spellEnd"/>
            <w:proofErr w:type="gramEnd"/>
          </w:p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7E2B">
              <w:rPr>
                <w:color w:val="000000"/>
                <w:sz w:val="24"/>
                <w:szCs w:val="24"/>
              </w:rPr>
              <w:t>ноз</w:t>
            </w:r>
            <w:proofErr w:type="spellEnd"/>
            <w:r w:rsidRPr="00B97E2B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4A0591" w:rsidRPr="00B97E2B" w:rsidTr="00F70E6C">
        <w:trPr>
          <w:tblHeader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A0591" w:rsidRPr="00B97E2B" w:rsidTr="00F70E6C">
        <w:trPr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keepNext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BD08FB" w:rsidP="004A0591">
            <w:pPr>
              <w:keepNext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hyperlink w:anchor="sub_10000" w:history="1">
              <w:r w:rsidR="004A0591" w:rsidRPr="00B97E2B">
                <w:rPr>
                  <w:b/>
                  <w:bCs/>
                  <w:color w:val="000000"/>
                  <w:sz w:val="24"/>
                  <w:szCs w:val="24"/>
                </w:rPr>
                <w:t>Муниципальная программа</w:t>
              </w:r>
            </w:hyperlink>
            <w:r w:rsidR="004A0591" w:rsidRPr="00B97E2B">
              <w:rPr>
                <w:b/>
                <w:color w:val="000000"/>
                <w:sz w:val="24"/>
                <w:szCs w:val="24"/>
              </w:rPr>
              <w:t xml:space="preserve"> «Управление муниципальными финансами муниципального образования «Александровский район» </w:t>
            </w:r>
          </w:p>
        </w:tc>
      </w:tr>
      <w:tr w:rsidR="004A0591" w:rsidRPr="00B97E2B" w:rsidTr="00F70E6C">
        <w:trPr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Удельный вес расходов </w:t>
            </w:r>
            <w:hyperlink r:id="rId15" w:history="1">
              <w:r w:rsidRPr="00B97E2B">
                <w:rPr>
                  <w:color w:val="000000"/>
                  <w:sz w:val="24"/>
                  <w:szCs w:val="24"/>
                </w:rPr>
                <w:t>бюджета</w:t>
              </w:r>
            </w:hyperlink>
            <w:r w:rsidRPr="00B97E2B">
              <w:rPr>
                <w:color w:val="000000"/>
                <w:sz w:val="24"/>
                <w:szCs w:val="24"/>
              </w:rPr>
              <w:t xml:space="preserve">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95,5</w:t>
            </w:r>
          </w:p>
        </w:tc>
      </w:tr>
      <w:tr w:rsidR="004A0591" w:rsidRPr="00B97E2B" w:rsidTr="00F70E6C">
        <w:trPr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0591" w:rsidRPr="00B97E2B" w:rsidTr="00F70E6C">
        <w:trPr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0591" w:rsidRPr="00B97E2B" w:rsidTr="00F70E6C">
        <w:trPr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Pr="00B97E2B">
              <w:rPr>
                <w:color w:val="000000"/>
                <w:sz w:val="24"/>
                <w:szCs w:val="24"/>
              </w:rPr>
              <w:lastRenderedPageBreak/>
              <w:t>района в отчетном финансовом году (без учета объемов безвозмездных поступлений)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&lt; 30</w:t>
            </w:r>
          </w:p>
        </w:tc>
      </w:tr>
      <w:tr w:rsidR="004A0591" w:rsidRPr="00B97E2B" w:rsidTr="00F70E6C">
        <w:trPr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  <w:highlight w:val="yellow"/>
              </w:rPr>
            </w:pPr>
            <w:r w:rsidRPr="00B97E2B">
              <w:rPr>
                <w:color w:val="000000"/>
                <w:sz w:val="24"/>
                <w:szCs w:val="24"/>
              </w:rPr>
              <w:t>Степень качества управления муниципальными финансами, среди муниципальных образований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hanging="3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91" w:rsidRPr="00B97E2B" w:rsidRDefault="004A0591" w:rsidP="004A059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62425B" w:rsidRPr="00B97E2B" w:rsidRDefault="0062425B" w:rsidP="0062425B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62425B" w:rsidRPr="00B97E2B" w:rsidSect="00F70E6C">
          <w:pgSz w:w="16838" w:h="11906" w:orient="landscape"/>
          <w:pgMar w:top="1134" w:right="1134" w:bottom="1134" w:left="1701" w:header="284" w:footer="284" w:gutter="0"/>
          <w:cols w:space="708"/>
          <w:docGrid w:linePitch="360"/>
        </w:sectPr>
      </w:pPr>
    </w:p>
    <w:p w:rsidR="0062425B" w:rsidRPr="00B97E2B" w:rsidRDefault="0062425B" w:rsidP="0062425B">
      <w:pPr>
        <w:spacing w:after="160" w:line="259" w:lineRule="auto"/>
        <w:ind w:left="36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lastRenderedPageBreak/>
        <w:t>Глава 3. Ресурсное обеспечение муниципальной программы «Управление муниципальными финансами</w:t>
      </w:r>
    </w:p>
    <w:p w:rsidR="0062425B" w:rsidRPr="00B97E2B" w:rsidRDefault="0062425B" w:rsidP="0062425B">
      <w:pPr>
        <w:spacing w:after="160" w:line="259" w:lineRule="auto"/>
        <w:ind w:left="36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муниципального образования «Александровский район» в разрезе источников финансирования</w:t>
      </w:r>
    </w:p>
    <w:tbl>
      <w:tblPr>
        <w:tblStyle w:val="31"/>
        <w:tblpPr w:leftFromText="180" w:rightFromText="180" w:vertAnchor="text" w:tblpXSpec="center" w:tblpY="1"/>
        <w:tblOverlap w:val="never"/>
        <w:tblW w:w="14382" w:type="dxa"/>
        <w:tblLook w:val="04A0" w:firstRow="1" w:lastRow="0" w:firstColumn="1" w:lastColumn="0" w:noHBand="0" w:noVBand="1"/>
      </w:tblPr>
      <w:tblGrid>
        <w:gridCol w:w="575"/>
        <w:gridCol w:w="3389"/>
        <w:gridCol w:w="1936"/>
        <w:gridCol w:w="2068"/>
        <w:gridCol w:w="2303"/>
        <w:gridCol w:w="1808"/>
        <w:gridCol w:w="2303"/>
      </w:tblGrid>
      <w:tr w:rsidR="0062425B" w:rsidRPr="00B97E2B" w:rsidTr="00F70E6C">
        <w:trPr>
          <w:tblHeader/>
        </w:trPr>
        <w:tc>
          <w:tcPr>
            <w:tcW w:w="575" w:type="dxa"/>
            <w:vMerge w:val="restart"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№</w:t>
            </w:r>
          </w:p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9" w:type="dxa"/>
            <w:vMerge w:val="restart"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задачи,</w:t>
            </w:r>
          </w:p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</w:p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36" w:type="dxa"/>
            <w:vMerge w:val="restart"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2068" w:type="dxa"/>
            <w:vMerge w:val="restart"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6414" w:type="dxa"/>
            <w:gridSpan w:val="3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</w:tr>
      <w:tr w:rsidR="0062425B" w:rsidRPr="00B97E2B" w:rsidTr="00F70E6C">
        <w:trPr>
          <w:tblHeader/>
        </w:trPr>
        <w:tc>
          <w:tcPr>
            <w:tcW w:w="575" w:type="dxa"/>
            <w:vMerge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62425B" w:rsidRPr="00B97E2B" w:rsidRDefault="0062425B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бюджета района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</w:tr>
      <w:tr w:rsidR="0062425B" w:rsidRPr="00B97E2B" w:rsidTr="00F70E6C">
        <w:trPr>
          <w:tblHeader/>
        </w:trPr>
        <w:tc>
          <w:tcPr>
            <w:tcW w:w="575" w:type="dxa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425B" w:rsidRPr="00B97E2B" w:rsidTr="00F70E6C">
        <w:tc>
          <w:tcPr>
            <w:tcW w:w="575" w:type="dxa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07" w:type="dxa"/>
            <w:gridSpan w:val="6"/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62425B" w:rsidRPr="00B97E2B" w:rsidTr="00F70E6C">
        <w:trPr>
          <w:trHeight w:val="369"/>
        </w:trPr>
        <w:tc>
          <w:tcPr>
            <w:tcW w:w="575" w:type="dxa"/>
            <w:vMerge w:val="restart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89" w:type="dxa"/>
            <w:vMerge w:val="restart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62425B" w:rsidRPr="00B97E2B" w:rsidRDefault="0062425B" w:rsidP="0058617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62425B" w:rsidRPr="00B97E2B" w:rsidRDefault="0062425B" w:rsidP="0058617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2425B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2 427,032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2 427,032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2425B" w:rsidRPr="00B97E2B" w:rsidTr="00F70E6C">
        <w:tc>
          <w:tcPr>
            <w:tcW w:w="575" w:type="dxa"/>
            <w:vMerge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312,000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2425B" w:rsidRPr="00B97E2B" w:rsidTr="00F70E6C">
        <w:tc>
          <w:tcPr>
            <w:tcW w:w="575" w:type="dxa"/>
            <w:vMerge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2425B" w:rsidRPr="00B97E2B" w:rsidTr="00F70E6C">
        <w:tc>
          <w:tcPr>
            <w:tcW w:w="575" w:type="dxa"/>
            <w:vMerge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346,532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2425B" w:rsidRPr="00B97E2B" w:rsidTr="00F70E6C">
        <w:tc>
          <w:tcPr>
            <w:tcW w:w="575" w:type="dxa"/>
            <w:vMerge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2425B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2425B" w:rsidRPr="00B97E2B" w:rsidTr="00F70E6C">
        <w:tc>
          <w:tcPr>
            <w:tcW w:w="575" w:type="dxa"/>
            <w:vMerge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2425B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425B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62425B" w:rsidRPr="00B97E2B" w:rsidRDefault="0062425B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 (п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 (п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402,000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89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качественного планирования и исполнения бюджета района</w:t>
            </w:r>
          </w:p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141,820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141,820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12,020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12,020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23,800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23,800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rPr>
          <w:trHeight w:val="283"/>
        </w:trPr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</w:t>
            </w:r>
            <w:r w:rsidR="00F42BCC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42BCC" w:rsidRPr="00B97E2B" w:rsidTr="00F70E6C">
        <w:trPr>
          <w:trHeight w:val="283"/>
        </w:trPr>
        <w:tc>
          <w:tcPr>
            <w:tcW w:w="575" w:type="dxa"/>
            <w:vMerge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rPr>
          <w:trHeight w:val="283"/>
        </w:trPr>
        <w:tc>
          <w:tcPr>
            <w:tcW w:w="575" w:type="dxa"/>
            <w:vMerge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3D2298" w:rsidRPr="00B97E2B">
              <w:rPr>
                <w:rFonts w:ascii="Times New Roman" w:hAnsi="Times New Roman"/>
                <w:sz w:val="24"/>
                <w:szCs w:val="24"/>
              </w:rPr>
              <w:t>г.</w:t>
            </w:r>
            <w:r w:rsidR="003D2298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89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42BCC" w:rsidRPr="00B97E2B" w:rsidTr="00F70E6C">
        <w:tc>
          <w:tcPr>
            <w:tcW w:w="575" w:type="dxa"/>
            <w:vMerge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</w:t>
            </w:r>
            <w:r w:rsidR="00F42BCC" w:rsidRPr="00B97E2B">
              <w:rPr>
                <w:rFonts w:ascii="Times New Roman" w:hAnsi="Times New Roman"/>
                <w:sz w:val="24"/>
                <w:szCs w:val="24"/>
              </w:rPr>
              <w:t>7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89" w:type="dxa"/>
            <w:vMerge w:val="restart"/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2 568,852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2 568,852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324,020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281,700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362,532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304,600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42BCC" w:rsidRPr="00B97E2B" w:rsidTr="00F70E6C">
        <w:tc>
          <w:tcPr>
            <w:tcW w:w="575" w:type="dxa"/>
            <w:vMerge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BCC" w:rsidRPr="00B97E2B" w:rsidRDefault="00F42BCC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42BCC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F42BCC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42BCC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F42BCC" w:rsidRPr="00B97E2B" w:rsidRDefault="00F42BCC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</w:t>
            </w:r>
            <w:r w:rsidR="00F42BCC" w:rsidRPr="00B97E2B">
              <w:rPr>
                <w:rFonts w:ascii="Times New Roman" w:hAnsi="Times New Roman"/>
                <w:sz w:val="24"/>
                <w:szCs w:val="24"/>
              </w:rPr>
              <w:t>7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="00F42BCC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F42BCC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807" w:type="dxa"/>
            <w:gridSpan w:val="6"/>
            <w:shd w:val="clear" w:color="auto" w:fill="auto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 Томской области»</w:t>
            </w:r>
          </w:p>
        </w:tc>
      </w:tr>
      <w:tr w:rsidR="003D2298" w:rsidRPr="00B97E2B" w:rsidTr="00F70E6C">
        <w:tc>
          <w:tcPr>
            <w:tcW w:w="575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89" w:type="dxa"/>
            <w:vMerge w:val="restart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 Выравнивание бюджетной обеспеченности</w:t>
            </w:r>
          </w:p>
          <w:p w:rsidR="003D2298" w:rsidRPr="00B97E2B" w:rsidRDefault="003D2298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243 791,634</w:t>
            </w:r>
          </w:p>
        </w:tc>
        <w:tc>
          <w:tcPr>
            <w:tcW w:w="2303" w:type="dxa"/>
            <w:vAlign w:val="center"/>
          </w:tcPr>
          <w:p w:rsidR="003D2298" w:rsidRPr="00B97E2B" w:rsidRDefault="000661C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71 628,000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172 163,634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D2298" w:rsidRPr="00B97E2B" w:rsidRDefault="003D2298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27 125,300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10 376,000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16 749,300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D2298" w:rsidRPr="00B97E2B" w:rsidRDefault="003D2298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29 293,200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10 297,700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18 995,500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D2298" w:rsidRPr="00B97E2B" w:rsidRDefault="003D2298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36 439,534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10 217,900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26 221,634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D2298" w:rsidRPr="00B97E2B" w:rsidRDefault="003D2298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34 833,900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10 271,800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24 562,100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D2298" w:rsidRPr="00B97E2B" w:rsidTr="00F70E6C">
        <w:tc>
          <w:tcPr>
            <w:tcW w:w="575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D2298" w:rsidRPr="00B97E2B" w:rsidRDefault="003D229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3D2298" w:rsidRPr="00B97E2B" w:rsidRDefault="000722A4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D229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38 432,800</w:t>
            </w:r>
          </w:p>
        </w:tc>
        <w:tc>
          <w:tcPr>
            <w:tcW w:w="2303" w:type="dxa"/>
            <w:vAlign w:val="center"/>
          </w:tcPr>
          <w:p w:rsidR="003D2298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10 321,900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D2298" w:rsidRPr="00B97E2B" w:rsidRDefault="000661C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28 110,900</w:t>
            </w:r>
          </w:p>
        </w:tc>
        <w:tc>
          <w:tcPr>
            <w:tcW w:w="2303" w:type="dxa"/>
            <w:vAlign w:val="center"/>
          </w:tcPr>
          <w:p w:rsidR="003D2298" w:rsidRPr="00B97E2B" w:rsidRDefault="003D229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0722A4" w:rsidRPr="00B97E2B" w:rsidRDefault="000722A4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38 089,200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10 321,900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27 767,300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0722A4" w:rsidRPr="00B97E2B" w:rsidRDefault="000722A4" w:rsidP="0058617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39 577,700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9 820,800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29 756,900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118 283,019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118 283,019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22 000,756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22 000,756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27 807,231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27 807,231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20 505,630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20 505,630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21 250,070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26 719,332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661C8" w:rsidRPr="00B97E2B" w:rsidTr="00F70E6C">
        <w:tc>
          <w:tcPr>
            <w:tcW w:w="575" w:type="dxa"/>
            <w:vMerge/>
          </w:tcPr>
          <w:p w:rsidR="000661C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661C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1C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0722A4" w:rsidRPr="00B97E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0722A4"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16 055,400</w:t>
            </w:r>
          </w:p>
        </w:tc>
        <w:tc>
          <w:tcPr>
            <w:tcW w:w="2303" w:type="dxa"/>
            <w:vAlign w:val="center"/>
          </w:tcPr>
          <w:p w:rsidR="000722A4" w:rsidRPr="00B97E2B" w:rsidRDefault="00EE7B81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16 055,400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1 822,000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1 822,000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2 072,900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2 072,900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2 297,700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2 297,700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2 059</w:t>
            </w:r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2 05</w:t>
            </w:r>
            <w:r w:rsidR="000661C8" w:rsidRPr="00B97E2B">
              <w:rPr>
                <w:rFonts w:ascii="Times New Roman" w:hAnsi="Times New Roman"/>
                <w:sz w:val="24"/>
                <w:szCs w:val="24"/>
              </w:rPr>
              <w:t>9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</w:t>
            </w:r>
            <w:r w:rsidR="000661C8" w:rsidRPr="00B97E2B">
              <w:rPr>
                <w:rFonts w:ascii="Times New Roman" w:hAnsi="Times New Roman"/>
                <w:sz w:val="24"/>
                <w:szCs w:val="24"/>
              </w:rPr>
              <w:t>4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03" w:type="dxa"/>
            <w:vAlign w:val="center"/>
          </w:tcPr>
          <w:p w:rsidR="000722A4" w:rsidRPr="00B97E2B" w:rsidRDefault="00EE7B81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2 412,300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661C8" w:rsidRPr="00B97E2B" w:rsidTr="00F70E6C">
        <w:tc>
          <w:tcPr>
            <w:tcW w:w="575" w:type="dxa"/>
            <w:vMerge/>
          </w:tcPr>
          <w:p w:rsidR="000661C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661C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61C8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646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,500</w:t>
            </w:r>
          </w:p>
        </w:tc>
        <w:tc>
          <w:tcPr>
            <w:tcW w:w="2303" w:type="dxa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</w:t>
            </w:r>
            <w:r w:rsidR="00EE7B81" w:rsidRPr="00B97E2B">
              <w:rPr>
                <w:rFonts w:ascii="Times New Roman" w:hAnsi="Times New Roman"/>
                <w:sz w:val="24"/>
                <w:szCs w:val="24"/>
              </w:rPr>
              <w:t>646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661C8" w:rsidRPr="00B97E2B" w:rsidRDefault="000661C8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661C8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0722A4" w:rsidRPr="00B97E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0722A4"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</w:t>
            </w:r>
            <w:r w:rsidR="00EE7B81" w:rsidRPr="00B97E2B">
              <w:rPr>
                <w:rFonts w:ascii="Times New Roman" w:hAnsi="Times New Roman"/>
                <w:sz w:val="24"/>
                <w:szCs w:val="24"/>
              </w:rPr>
              <w:t>744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</w:t>
            </w:r>
            <w:r w:rsidR="00EE7B81" w:rsidRPr="00B97E2B">
              <w:rPr>
                <w:rFonts w:ascii="Times New Roman" w:hAnsi="Times New Roman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области»</w:t>
            </w:r>
          </w:p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3B3316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378 130,053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3B3316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3B3316" w:rsidP="00586175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290 446,653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46 727,264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12 3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45 812,170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929BA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67 564,432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929BA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929BA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54 830,232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E7B81" w:rsidRPr="00B97E2B" w:rsidTr="00F70E6C">
        <w:tc>
          <w:tcPr>
            <w:tcW w:w="575" w:type="dxa"/>
            <w:vMerge/>
          </w:tcPr>
          <w:p w:rsidR="00EE7B81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E7B81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B81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B81" w:rsidRPr="00B97E2B" w:rsidRDefault="000929BA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B81" w:rsidRPr="00B97E2B" w:rsidRDefault="00EE7B81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="000929BA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968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929BA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B81" w:rsidRPr="00B97E2B" w:rsidRDefault="000929BA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  <w:r w:rsidR="00EE7B8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B81" w:rsidRPr="00B97E2B" w:rsidRDefault="00EE7B81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</w:t>
            </w:r>
            <w:r w:rsidR="00EE7B81" w:rsidRPr="00B97E2B">
              <w:rPr>
                <w:rFonts w:ascii="Times New Roman" w:hAnsi="Times New Roman"/>
                <w:sz w:val="24"/>
                <w:szCs w:val="24"/>
              </w:rPr>
              <w:t>7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929BA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="000929BA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929BA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929BA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9696" w:type="dxa"/>
            <w:gridSpan w:val="4"/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  <w:tc>
          <w:tcPr>
            <w:tcW w:w="1808" w:type="dxa"/>
            <w:shd w:val="clear" w:color="auto" w:fill="auto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86175" w:rsidRPr="00B97E2B" w:rsidTr="00F70E6C">
        <w:tc>
          <w:tcPr>
            <w:tcW w:w="575" w:type="dxa"/>
            <w:vMerge/>
            <w:vAlign w:val="center"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175" w:rsidRPr="00B97E2B" w:rsidRDefault="00586175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</w:t>
            </w:r>
            <w:r w:rsidR="00586175" w:rsidRPr="00B97E2B">
              <w:rPr>
                <w:rFonts w:ascii="Times New Roman" w:hAnsi="Times New Roman"/>
                <w:sz w:val="24"/>
                <w:szCs w:val="24"/>
              </w:rPr>
              <w:t>7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A915E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0722A4" w:rsidRPr="00B97E2B">
              <w:rPr>
                <w:rFonts w:ascii="Times New Roman" w:hAnsi="Times New Roman"/>
                <w:sz w:val="24"/>
                <w:szCs w:val="24"/>
              </w:rPr>
              <w:t>г.</w:t>
            </w:r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915E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 480,410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0722A4" w:rsidRPr="00B97E2B">
              <w:rPr>
                <w:rFonts w:ascii="Times New Roman" w:hAnsi="Times New Roman"/>
                <w:sz w:val="24"/>
                <w:szCs w:val="24"/>
              </w:rPr>
              <w:t>г.</w:t>
            </w:r>
            <w:r w:rsidR="000722A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/>
                <w:sz w:val="24"/>
                <w:szCs w:val="24"/>
              </w:rPr>
              <w:t>3.4.</w:t>
            </w:r>
          </w:p>
        </w:tc>
        <w:tc>
          <w:tcPr>
            <w:tcW w:w="3389" w:type="dxa"/>
            <w:vMerge w:val="restart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</w:t>
            </w:r>
            <w:r w:rsidRPr="00B97E2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0722A4" w:rsidRPr="00B97E2B" w:rsidRDefault="000722A4" w:rsidP="00586175">
            <w:pPr>
              <w:spacing w:line="240" w:lineRule="atLeast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A915E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3 941,756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722A4" w:rsidRPr="00B97E2B" w:rsidTr="00F70E6C">
        <w:tc>
          <w:tcPr>
            <w:tcW w:w="575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0722A4" w:rsidRPr="00B97E2B" w:rsidRDefault="000722A4" w:rsidP="005861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2A4" w:rsidRPr="00B97E2B" w:rsidRDefault="000722A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722A4" w:rsidRPr="00B97E2B" w:rsidRDefault="00A915E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2 895,800</w:t>
            </w:r>
          </w:p>
        </w:tc>
        <w:tc>
          <w:tcPr>
            <w:tcW w:w="2303" w:type="dxa"/>
            <w:vAlign w:val="center"/>
          </w:tcPr>
          <w:p w:rsidR="000722A4" w:rsidRPr="00B97E2B" w:rsidRDefault="000722A4" w:rsidP="00586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3 763,700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4 480,410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96" w:type="dxa"/>
            <w:gridSpan w:val="4"/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08" w:type="dxa"/>
            <w:shd w:val="clear" w:color="auto" w:fill="auto"/>
          </w:tcPr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E4" w:rsidRPr="00B97E2B" w:rsidTr="00F70E6C">
        <w:tc>
          <w:tcPr>
            <w:tcW w:w="575" w:type="dxa"/>
            <w:vMerge w:val="restart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/>
                <w:sz w:val="24"/>
                <w:szCs w:val="24"/>
              </w:rPr>
              <w:t>4.1.</w:t>
            </w:r>
          </w:p>
        </w:tc>
        <w:tc>
          <w:tcPr>
            <w:tcW w:w="3389" w:type="dxa"/>
            <w:vMerge w:val="restart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</w:t>
            </w:r>
          </w:p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75 508,983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71 010,862</w:t>
            </w:r>
          </w:p>
        </w:tc>
        <w:tc>
          <w:tcPr>
            <w:tcW w:w="2303" w:type="dxa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4 498,121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9 913,864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541,161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9 144,151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571,527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601,093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</w:tcPr>
          <w:p w:rsidR="00A915E4" w:rsidRPr="00B97E2B" w:rsidRDefault="00A915E4" w:rsidP="00535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10 85</w:t>
            </w:r>
            <w:r w:rsidR="0053531C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3531C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5353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10 15</w:t>
            </w:r>
            <w:r w:rsidR="0053531C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3531C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A915E4" w:rsidRPr="00B97E2B" w:rsidRDefault="0053531C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702,940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53531C" w:rsidP="0053531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68" w:type="dxa"/>
            <w:shd w:val="clear" w:color="auto" w:fill="auto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,800</w:t>
            </w:r>
          </w:p>
        </w:tc>
      </w:tr>
      <w:tr w:rsidR="00A74525" w:rsidRPr="00B97E2B" w:rsidTr="00F70E6C">
        <w:tc>
          <w:tcPr>
            <w:tcW w:w="575" w:type="dxa"/>
            <w:vMerge/>
            <w:vAlign w:val="center"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2068" w:type="dxa"/>
            <w:shd w:val="clear" w:color="auto" w:fill="auto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,800</w:t>
            </w:r>
          </w:p>
        </w:tc>
      </w:tr>
      <w:tr w:rsidR="00A74525" w:rsidRPr="00B97E2B" w:rsidTr="00F70E6C">
        <w:tc>
          <w:tcPr>
            <w:tcW w:w="575" w:type="dxa"/>
            <w:vMerge/>
            <w:vAlign w:val="center"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shd w:val="clear" w:color="auto" w:fill="auto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2303" w:type="dxa"/>
            <w:vAlign w:val="center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2303" w:type="dxa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,800</w:t>
            </w:r>
          </w:p>
        </w:tc>
      </w:tr>
      <w:tr w:rsidR="00A915E4" w:rsidRPr="00B97E2B" w:rsidTr="00F70E6C">
        <w:tc>
          <w:tcPr>
            <w:tcW w:w="575" w:type="dxa"/>
            <w:vMerge w:val="restart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/>
                <w:sz w:val="24"/>
                <w:szCs w:val="24"/>
              </w:rPr>
              <w:t>4.2.</w:t>
            </w:r>
          </w:p>
        </w:tc>
        <w:tc>
          <w:tcPr>
            <w:tcW w:w="3389" w:type="dxa"/>
            <w:vMerge w:val="restart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26 550,000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74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A915E4" w:rsidRPr="00B97E2B" w:rsidRDefault="00A915E4" w:rsidP="00A915E4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A915E4" w:rsidRPr="00B97E2B" w:rsidRDefault="00A915E4" w:rsidP="00A915E4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A915E4" w:rsidRPr="00B97E2B" w:rsidRDefault="00A915E4" w:rsidP="00A915E4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A915E4" w:rsidRPr="00B97E2B" w:rsidRDefault="00A915E4" w:rsidP="00A915E4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shd w:val="clear" w:color="auto" w:fill="auto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03" w:type="dxa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A915E4" w:rsidRPr="00B97E2B" w:rsidRDefault="00A915E4" w:rsidP="00A915E4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  <w:r w:rsidR="00A915E4" w:rsidRPr="00B97E2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915E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303" w:type="dxa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74525" w:rsidRPr="00B97E2B" w:rsidTr="00F70E6C">
        <w:tc>
          <w:tcPr>
            <w:tcW w:w="575" w:type="dxa"/>
            <w:vMerge/>
            <w:vAlign w:val="center"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  <w:vAlign w:val="center"/>
          </w:tcPr>
          <w:p w:rsidR="00A74525" w:rsidRPr="00B97E2B" w:rsidRDefault="00A74525" w:rsidP="00A74525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525" w:rsidRPr="00B97E2B" w:rsidRDefault="00A74525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shd w:val="clear" w:color="auto" w:fill="auto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03" w:type="dxa"/>
            <w:vAlign w:val="center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9 550,000</w:t>
            </w:r>
          </w:p>
        </w:tc>
        <w:tc>
          <w:tcPr>
            <w:tcW w:w="2303" w:type="dxa"/>
          </w:tcPr>
          <w:p w:rsidR="00A74525" w:rsidRPr="00B97E2B" w:rsidRDefault="00A74525" w:rsidP="00A7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74525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A915E4" w:rsidRPr="00B97E2B">
              <w:rPr>
                <w:rFonts w:ascii="Times New Roman" w:hAnsi="Times New Roman"/>
                <w:sz w:val="24"/>
                <w:szCs w:val="24"/>
              </w:rPr>
              <w:t>г.</w:t>
            </w:r>
            <w:r w:rsidR="00A915E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shd w:val="clear" w:color="auto" w:fill="auto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17 000,000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  <w:r w:rsidR="00A915E4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303" w:type="dxa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A915E4" w:rsidRPr="00B97E2B" w:rsidTr="00F70E6C">
        <w:tc>
          <w:tcPr>
            <w:tcW w:w="575" w:type="dxa"/>
            <w:vMerge w:val="restart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9" w:type="dxa"/>
            <w:vMerge w:val="restart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  <w:p w:rsidR="00A915E4" w:rsidRPr="00B97E2B" w:rsidRDefault="00A915E4" w:rsidP="00A915E4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E73D1F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503 681,012</w:t>
            </w:r>
          </w:p>
        </w:tc>
        <w:tc>
          <w:tcPr>
            <w:tcW w:w="2303" w:type="dxa"/>
            <w:vAlign w:val="center"/>
          </w:tcPr>
          <w:p w:rsidR="00A915E4" w:rsidRPr="00B97E2B" w:rsidRDefault="00330D82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330D82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411 499,491</w:t>
            </w:r>
          </w:p>
        </w:tc>
        <w:tc>
          <w:tcPr>
            <w:tcW w:w="2303" w:type="dxa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4 498,121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50 589,940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541,161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70 820,709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57 878,582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571,527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72 987,024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59 870,331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601,093</w:t>
            </w:r>
          </w:p>
        </w:tc>
      </w:tr>
      <w:tr w:rsidR="00A915E4" w:rsidRPr="00B97E2B" w:rsidTr="00F70E6C"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73 245,626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74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12 3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A915E4" w:rsidP="00A74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74525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303" w:type="dxa"/>
            <w:vAlign w:val="center"/>
          </w:tcPr>
          <w:p w:rsidR="00A915E4" w:rsidRPr="00B97E2B" w:rsidRDefault="00A74525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702,940</w:t>
            </w:r>
          </w:p>
        </w:tc>
      </w:tr>
      <w:tr w:rsidR="00A915E4" w:rsidRPr="00B97E2B" w:rsidTr="00F70E6C">
        <w:trPr>
          <w:trHeight w:val="423"/>
        </w:trPr>
        <w:tc>
          <w:tcPr>
            <w:tcW w:w="575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A915E4" w:rsidRPr="00B97E2B" w:rsidRDefault="00A915E4" w:rsidP="00A915E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5E4" w:rsidRPr="00B97E2B" w:rsidRDefault="00A915E4" w:rsidP="00A7452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15E4" w:rsidRPr="00B97E2B" w:rsidRDefault="00330D82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82 122,302</w:t>
            </w:r>
          </w:p>
        </w:tc>
        <w:tc>
          <w:tcPr>
            <w:tcW w:w="2303" w:type="dxa"/>
            <w:vAlign w:val="center"/>
          </w:tcPr>
          <w:p w:rsidR="00A915E4" w:rsidRPr="00B97E2B" w:rsidRDefault="00330D82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15E4" w:rsidRPr="00B97E2B" w:rsidRDefault="00330D82" w:rsidP="00A9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68 694,302</w:t>
            </w:r>
          </w:p>
        </w:tc>
        <w:tc>
          <w:tcPr>
            <w:tcW w:w="2303" w:type="dxa"/>
            <w:vAlign w:val="center"/>
          </w:tcPr>
          <w:p w:rsidR="00A915E4" w:rsidRPr="00B97E2B" w:rsidRDefault="00A915E4" w:rsidP="00A9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693,800</w:t>
            </w:r>
          </w:p>
        </w:tc>
      </w:tr>
      <w:tr w:rsidR="003B3316" w:rsidRPr="00B97E2B" w:rsidTr="00F70E6C">
        <w:tc>
          <w:tcPr>
            <w:tcW w:w="575" w:type="dxa"/>
            <w:vMerge/>
          </w:tcPr>
          <w:p w:rsidR="003B3316" w:rsidRPr="00B97E2B" w:rsidRDefault="003B3316" w:rsidP="003B331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B3316" w:rsidRPr="00B97E2B" w:rsidRDefault="003B3316" w:rsidP="003B331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16" w:rsidRPr="00B97E2B" w:rsidRDefault="003B3316" w:rsidP="003B331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65 711,470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12 968,400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52 049,270</w:t>
            </w:r>
          </w:p>
        </w:tc>
        <w:tc>
          <w:tcPr>
            <w:tcW w:w="2303" w:type="dxa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693,800</w:t>
            </w:r>
          </w:p>
        </w:tc>
      </w:tr>
      <w:tr w:rsidR="003B3316" w:rsidRPr="00B97E2B" w:rsidTr="00F70E6C">
        <w:tc>
          <w:tcPr>
            <w:tcW w:w="575" w:type="dxa"/>
            <w:vMerge/>
          </w:tcPr>
          <w:p w:rsidR="003B3316" w:rsidRPr="00B97E2B" w:rsidRDefault="003B3316" w:rsidP="003B331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3B3316" w:rsidRPr="00B97E2B" w:rsidRDefault="003B3316" w:rsidP="003B331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3316" w:rsidRPr="00B97E2B" w:rsidRDefault="003B3316" w:rsidP="003B3316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75 464,780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12 565,400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62 205,580</w:t>
            </w:r>
          </w:p>
        </w:tc>
        <w:tc>
          <w:tcPr>
            <w:tcW w:w="2303" w:type="dxa"/>
            <w:vAlign w:val="center"/>
          </w:tcPr>
          <w:p w:rsidR="003B3316" w:rsidRPr="00B97E2B" w:rsidRDefault="003B3316" w:rsidP="003B3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,800</w:t>
            </w:r>
          </w:p>
        </w:tc>
      </w:tr>
    </w:tbl>
    <w:p w:rsidR="0062425B" w:rsidRPr="00B97E2B" w:rsidRDefault="0062425B" w:rsidP="0062425B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62425B" w:rsidRPr="00B97E2B" w:rsidSect="00B97E2B">
          <w:pgSz w:w="16838" w:h="11906" w:orient="landscape"/>
          <w:pgMar w:top="1134" w:right="1134" w:bottom="1134" w:left="1701" w:header="284" w:footer="284" w:gutter="0"/>
          <w:cols w:space="708"/>
          <w:docGrid w:linePitch="360"/>
        </w:sectPr>
      </w:pPr>
    </w:p>
    <w:p w:rsidR="0062425B" w:rsidRPr="00B97E2B" w:rsidRDefault="0062425B" w:rsidP="0062425B">
      <w:pPr>
        <w:spacing w:after="160" w:line="259" w:lineRule="auto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lastRenderedPageBreak/>
        <w:t>Глава 4. 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</w:t>
      </w:r>
    </w:p>
    <w:tbl>
      <w:tblPr>
        <w:tblStyle w:val="31"/>
        <w:tblpPr w:leftFromText="180" w:rightFromText="180" w:vertAnchor="text" w:tblpXSpec="center" w:tblpY="1"/>
        <w:tblOverlap w:val="never"/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1"/>
        <w:gridCol w:w="1952"/>
        <w:gridCol w:w="1670"/>
        <w:gridCol w:w="2324"/>
      </w:tblGrid>
      <w:tr w:rsidR="0062425B" w:rsidRPr="00B97E2B" w:rsidTr="000C45DB">
        <w:trPr>
          <w:tblHeader/>
          <w:jc w:val="center"/>
        </w:trPr>
        <w:tc>
          <w:tcPr>
            <w:tcW w:w="704" w:type="dxa"/>
            <w:vAlign w:val="center"/>
          </w:tcPr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1" w:type="dxa"/>
            <w:vAlign w:val="center"/>
          </w:tcPr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задачи,</w:t>
            </w:r>
          </w:p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</w:p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52" w:type="dxa"/>
            <w:vAlign w:val="center"/>
          </w:tcPr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1670" w:type="dxa"/>
            <w:vAlign w:val="center"/>
          </w:tcPr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62425B" w:rsidRPr="00B97E2B" w:rsidRDefault="0062425B" w:rsidP="000C45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324" w:type="dxa"/>
            <w:vAlign w:val="center"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Участники – ГРБС;</w:t>
            </w:r>
          </w:p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0C45DB">
        <w:trPr>
          <w:tblHeader/>
          <w:jc w:val="center"/>
        </w:trPr>
        <w:tc>
          <w:tcPr>
            <w:tcW w:w="704" w:type="dxa"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425B" w:rsidRPr="00B97E2B" w:rsidTr="000C45DB">
        <w:trPr>
          <w:jc w:val="center"/>
        </w:trPr>
        <w:tc>
          <w:tcPr>
            <w:tcW w:w="704" w:type="dxa"/>
            <w:vAlign w:val="center"/>
          </w:tcPr>
          <w:p w:rsidR="0062425B" w:rsidRPr="00B97E2B" w:rsidRDefault="0062425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7" w:type="dxa"/>
            <w:gridSpan w:val="4"/>
            <w:vAlign w:val="center"/>
          </w:tcPr>
          <w:p w:rsidR="0062425B" w:rsidRPr="00B97E2B" w:rsidRDefault="0062425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62425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62425B" w:rsidRPr="00B97E2B" w:rsidRDefault="0062425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81" w:type="dxa"/>
            <w:vMerge w:val="restart"/>
            <w:vAlign w:val="center"/>
          </w:tcPr>
          <w:p w:rsidR="0062425B" w:rsidRPr="00B97E2B" w:rsidRDefault="0062425B" w:rsidP="000C45D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62425B" w:rsidRPr="00B97E2B" w:rsidRDefault="0062425B" w:rsidP="000C45D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62425B" w:rsidRPr="00B97E2B" w:rsidRDefault="0062425B" w:rsidP="000C45D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2 427,032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2 427,032</w:t>
            </w:r>
          </w:p>
        </w:tc>
      </w:tr>
      <w:tr w:rsidR="0062425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62425B" w:rsidRPr="00B97E2B" w:rsidRDefault="0062425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312,000</w:t>
            </w:r>
          </w:p>
        </w:tc>
      </w:tr>
      <w:tr w:rsidR="0062425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62425B" w:rsidRPr="00B97E2B" w:rsidRDefault="0062425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</w:tr>
      <w:tr w:rsidR="0062425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62425B" w:rsidRPr="00B97E2B" w:rsidRDefault="0062425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425B" w:rsidRPr="00B97E2B" w:rsidRDefault="0062425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346,532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280,800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280,800</w:t>
            </w:r>
          </w:p>
        </w:tc>
      </w:tr>
      <w:tr w:rsidR="000C45DB" w:rsidRPr="00B97E2B" w:rsidTr="000C45DB">
        <w:trPr>
          <w:trHeight w:val="325"/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повышения качественного планирования и исполнения бюджета района</w:t>
            </w:r>
          </w:p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141,820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141,820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12,020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23,800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23,800</w:t>
            </w:r>
          </w:p>
        </w:tc>
      </w:tr>
      <w:tr w:rsidR="000C45DB" w:rsidRPr="00B97E2B" w:rsidTr="000C45DB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0C45DB" w:rsidRPr="00B97E2B" w:rsidTr="000C45DB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0C45DB" w:rsidRPr="00B97E2B" w:rsidTr="000C45DB">
        <w:trPr>
          <w:trHeight w:val="283"/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1.4</w:t>
            </w:r>
            <w:r w:rsidRPr="00B97E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2 568,852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2 568,852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324,020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362,532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362,532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304,600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304,600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</w:tr>
      <w:tr w:rsidR="000C45DB" w:rsidRPr="00B97E2B" w:rsidTr="000C45DB">
        <w:trPr>
          <w:trHeight w:val="455"/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7" w:type="dxa"/>
            <w:gridSpan w:val="4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 Томской области»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Задача 1. Выравнивание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бюджетной обеспеченности</w:t>
            </w:r>
          </w:p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243 791,634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243 791,634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27 125,300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29 293,200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36 439,534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34 833,900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34 833,900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38 432,800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38 432,800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38 089,200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38 089,200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39 577,700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39 577,700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118 283,019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118 283,019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22 000,756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27 807,231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27 807,231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20 505,630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20 505,630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21 250,070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21 250,070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26 719,332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26 719,332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16 055,400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16 055,400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1 822,000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2 072,900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2 297,700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2 05</w:t>
            </w:r>
            <w:r w:rsidR="00622363" w:rsidRPr="00B97E2B">
              <w:rPr>
                <w:rFonts w:ascii="Times New Roman" w:hAnsi="Times New Roman"/>
                <w:sz w:val="24"/>
                <w:szCs w:val="24"/>
              </w:rPr>
              <w:t>9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</w:t>
            </w:r>
            <w:r w:rsidR="00622363" w:rsidRPr="00B97E2B">
              <w:rPr>
                <w:rFonts w:ascii="Times New Roman" w:hAnsi="Times New Roman"/>
                <w:sz w:val="24"/>
                <w:szCs w:val="24"/>
              </w:rPr>
              <w:t>4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2 05</w:t>
            </w:r>
            <w:r w:rsidR="00622363" w:rsidRPr="00B97E2B">
              <w:rPr>
                <w:rFonts w:ascii="Times New Roman" w:hAnsi="Times New Roman"/>
                <w:sz w:val="24"/>
                <w:szCs w:val="24"/>
              </w:rPr>
              <w:t>9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</w:t>
            </w:r>
            <w:r w:rsidR="00622363" w:rsidRPr="00B97E2B">
              <w:rPr>
                <w:rFonts w:ascii="Times New Roman" w:hAnsi="Times New Roman"/>
                <w:sz w:val="24"/>
                <w:szCs w:val="24"/>
              </w:rPr>
              <w:t>4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C45DB" w:rsidRPr="00B97E2B" w:rsidTr="000C45DB">
        <w:trPr>
          <w:trHeight w:val="327"/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</w:t>
            </w:r>
            <w:r w:rsidR="00622363" w:rsidRPr="00B97E2B">
              <w:rPr>
                <w:rFonts w:ascii="Times New Roman" w:hAnsi="Times New Roman"/>
                <w:sz w:val="24"/>
                <w:szCs w:val="24"/>
              </w:rPr>
              <w:t>412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,</w:t>
            </w:r>
            <w:r w:rsidR="00622363" w:rsidRPr="00B97E2B">
              <w:rPr>
                <w:rFonts w:ascii="Times New Roman" w:hAnsi="Times New Roman"/>
                <w:sz w:val="24"/>
                <w:szCs w:val="24"/>
              </w:rPr>
              <w:t>3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2 412</w:t>
            </w:r>
            <w:r w:rsidR="000C45DB" w:rsidRPr="00B97E2B">
              <w:rPr>
                <w:rFonts w:ascii="Times New Roman" w:hAnsi="Times New Roman"/>
                <w:sz w:val="24"/>
                <w:szCs w:val="24"/>
              </w:rPr>
              <w:t>,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  <w:r w:rsidR="000C45DB" w:rsidRPr="00B97E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22363" w:rsidRPr="00B97E2B" w:rsidTr="000C45DB">
        <w:trPr>
          <w:trHeight w:val="327"/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2 646,500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2 646,500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2 744,600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2 744,600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</w:t>
            </w:r>
            <w:r w:rsidRPr="00B97E2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622363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378 130,053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622363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378 130,053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50 948,056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59 173,331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59 242,864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58 143,370</w:t>
            </w:r>
          </w:p>
        </w:tc>
      </w:tr>
      <w:tr w:rsidR="00622363" w:rsidRPr="00B97E2B" w:rsidTr="000C45DB">
        <w:trPr>
          <w:trHeight w:val="376"/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67 564,432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67 564,432</w:t>
            </w:r>
          </w:p>
        </w:tc>
      </w:tr>
      <w:tr w:rsidR="00622363" w:rsidRPr="00B97E2B" w:rsidTr="000C45DB">
        <w:trPr>
          <w:trHeight w:val="376"/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40 735,700</w:t>
            </w:r>
          </w:p>
        </w:tc>
      </w:tr>
      <w:tr w:rsidR="00622363" w:rsidRPr="00B97E2B" w:rsidTr="00622363">
        <w:trPr>
          <w:trHeight w:val="310"/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42 322,300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8927" w:type="dxa"/>
            <w:gridSpan w:val="4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</w:tr>
      <w:tr w:rsidR="000C45DB" w:rsidRPr="00B97E2B" w:rsidTr="00622363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0C45DB" w:rsidRPr="00B97E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C45DB"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="000C45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0C45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622363" w:rsidRPr="00B97E2B" w:rsidRDefault="00622363" w:rsidP="006223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81" w:type="dxa"/>
            <w:vMerge w:val="restart"/>
            <w:vAlign w:val="center"/>
          </w:tcPr>
          <w:p w:rsidR="00622363" w:rsidRPr="00B97E2B" w:rsidRDefault="00622363" w:rsidP="006223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622363" w:rsidRPr="00B97E2B" w:rsidRDefault="00622363" w:rsidP="006223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</w:tr>
      <w:tr w:rsidR="000C45DB" w:rsidRPr="00B97E2B" w:rsidTr="00622363">
        <w:trPr>
          <w:trHeight w:val="273"/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2 895,800</w:t>
            </w:r>
          </w:p>
        </w:tc>
      </w:tr>
      <w:tr w:rsidR="00622363" w:rsidRPr="00B97E2B" w:rsidTr="00622363">
        <w:trPr>
          <w:trHeight w:val="323"/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0C45DB" w:rsidRPr="00B97E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C45DB"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="000C45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0C45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C45DB" w:rsidRPr="00B97E2B" w:rsidRDefault="00622363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</w:tr>
      <w:tr w:rsidR="000C45DB" w:rsidRPr="00B97E2B" w:rsidTr="00622363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2363" w:rsidRPr="00B97E2B" w:rsidTr="00622363">
        <w:trPr>
          <w:jc w:val="center"/>
        </w:trPr>
        <w:tc>
          <w:tcPr>
            <w:tcW w:w="704" w:type="dxa"/>
            <w:vMerge w:val="restart"/>
            <w:vAlign w:val="center"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81" w:type="dxa"/>
            <w:vMerge w:val="restart"/>
            <w:vAlign w:val="center"/>
          </w:tcPr>
          <w:p w:rsidR="00622363" w:rsidRPr="00B97E2B" w:rsidRDefault="00622363" w:rsidP="006223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622363" w:rsidRPr="00B97E2B" w:rsidRDefault="00622363" w:rsidP="006223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1 602,000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2 589,458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</w:tr>
      <w:tr w:rsidR="00622363" w:rsidRPr="00B97E2B" w:rsidTr="000C45DB">
        <w:trPr>
          <w:jc w:val="center"/>
        </w:trPr>
        <w:tc>
          <w:tcPr>
            <w:tcW w:w="704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622363" w:rsidRPr="00B97E2B" w:rsidRDefault="00622363" w:rsidP="006223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2363" w:rsidRPr="00B97E2B" w:rsidRDefault="00622363" w:rsidP="00622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7" w:type="dxa"/>
            <w:gridSpan w:val="4"/>
            <w:vAlign w:val="center"/>
          </w:tcPr>
          <w:p w:rsidR="000C45DB" w:rsidRPr="00B97E2B" w:rsidRDefault="000C45DB" w:rsidP="000C45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81" w:type="dxa"/>
            <w:vMerge w:val="restart"/>
            <w:vAlign w:val="center"/>
          </w:tcPr>
          <w:p w:rsidR="003C4518" w:rsidRPr="00B97E2B" w:rsidRDefault="003C4518" w:rsidP="003C451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</w:t>
            </w:r>
          </w:p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75 508,983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75 508,983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10 455,025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9 715,678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10 792,170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10 792,170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10 855,900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10 855,900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11 230,070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11 230,070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11 230,070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11 230,070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981" w:type="dxa"/>
            <w:vMerge w:val="restart"/>
            <w:vAlign w:val="center"/>
          </w:tcPr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5DB" w:rsidRPr="00B97E2B" w:rsidRDefault="000C45DB" w:rsidP="000C45D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3C4518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26 550</w:t>
            </w:r>
            <w:r w:rsidR="000C45DB" w:rsidRPr="00B97E2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3C4518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26 550,000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0C45DB" w:rsidRPr="00B97E2B" w:rsidRDefault="000C45DB" w:rsidP="000C45D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0C45DB" w:rsidRPr="00B97E2B" w:rsidRDefault="000C45DB" w:rsidP="000C45D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0C45DB" w:rsidRPr="00B97E2B" w:rsidRDefault="000C45DB" w:rsidP="000C45D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C45DB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0C45DB" w:rsidRPr="00B97E2B" w:rsidRDefault="000C45DB" w:rsidP="000C45DB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0C45DB" w:rsidRPr="00B97E2B" w:rsidRDefault="000C45DB" w:rsidP="000C45D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  <w:r w:rsidR="003C4518" w:rsidRPr="00B97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5DB" w:rsidRPr="00B97E2B" w:rsidRDefault="000C45DB" w:rsidP="000C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C4518" w:rsidRPr="00B97E2B" w:rsidRDefault="003C4518" w:rsidP="003C4518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C4518" w:rsidRPr="00B97E2B" w:rsidTr="000C45DB">
        <w:trPr>
          <w:trHeight w:val="377"/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3C4518" w:rsidRPr="00B97E2B" w:rsidRDefault="003C4518" w:rsidP="003C4518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9 550,000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9 550,000</w:t>
            </w:r>
          </w:p>
        </w:tc>
      </w:tr>
      <w:tr w:rsidR="003C4518" w:rsidRPr="00B97E2B" w:rsidTr="003C4518">
        <w:trPr>
          <w:trHeight w:val="284"/>
          <w:jc w:val="center"/>
        </w:trPr>
        <w:tc>
          <w:tcPr>
            <w:tcW w:w="704" w:type="dxa"/>
            <w:vMerge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ind w:right="-10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17 000,000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17 000,000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 w:val="restart"/>
            <w:vAlign w:val="center"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  <w:vMerge w:val="restart"/>
            <w:vAlign w:val="center"/>
          </w:tcPr>
          <w:p w:rsidR="003C4518" w:rsidRPr="00B97E2B" w:rsidRDefault="003C4518" w:rsidP="003C451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  <w:p w:rsidR="003C4518" w:rsidRPr="00B97E2B" w:rsidRDefault="003C4518" w:rsidP="003C451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503 681,012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503 681,012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63 329,101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70 820,709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72 987,024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72 987,024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73 245,626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73 245,626</w:t>
            </w:r>
          </w:p>
        </w:tc>
      </w:tr>
      <w:tr w:rsidR="003C4518" w:rsidRPr="00B97E2B" w:rsidTr="003C4518">
        <w:trPr>
          <w:trHeight w:val="338"/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82 122,302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82 122,302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65 711,470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65 711,470</w:t>
            </w:r>
          </w:p>
        </w:tc>
      </w:tr>
      <w:tr w:rsidR="003C4518" w:rsidRPr="00B97E2B" w:rsidTr="000C45DB">
        <w:trPr>
          <w:jc w:val="center"/>
        </w:trPr>
        <w:tc>
          <w:tcPr>
            <w:tcW w:w="704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3C4518" w:rsidRPr="00B97E2B" w:rsidRDefault="003C4518" w:rsidP="003C451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75 464,780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18" w:rsidRPr="00B97E2B" w:rsidRDefault="003C4518" w:rsidP="003C4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75 464,780</w:t>
            </w:r>
          </w:p>
        </w:tc>
      </w:tr>
    </w:tbl>
    <w:p w:rsidR="0062425B" w:rsidRPr="00B97E2B" w:rsidRDefault="0062425B" w:rsidP="0062425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br w:type="page"/>
      </w:r>
    </w:p>
    <w:p w:rsidR="0062425B" w:rsidRPr="00B97E2B" w:rsidRDefault="0062425B" w:rsidP="0062425B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lastRenderedPageBreak/>
        <w:t xml:space="preserve">Глава 5. Управление и </w:t>
      </w:r>
      <w:proofErr w:type="gramStart"/>
      <w:r w:rsidRPr="00B97E2B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97E2B">
        <w:rPr>
          <w:rFonts w:eastAsia="Calibri"/>
          <w:sz w:val="24"/>
          <w:szCs w:val="24"/>
          <w:lang w:eastAsia="en-US"/>
        </w:rPr>
        <w:t xml:space="preserve"> реализацией муниципальной программы </w:t>
      </w:r>
    </w:p>
    <w:p w:rsidR="0062425B" w:rsidRPr="00B97E2B" w:rsidRDefault="0062425B" w:rsidP="0062425B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«Управление муниципальными финансами муниципального образования «Александровский район», в том числе анализ рисков реализации муниципальной программы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>Финансовый отдел Администрации Александровского района Томской области осуществляет свои полномочия в соответствии с Бюджетным кодексом Российской Федерации, Положения о бюджетном процессе в муниципальном образовании «Александровский район</w:t>
      </w:r>
      <w:proofErr w:type="gramStart"/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 ,</w:t>
      </w:r>
      <w:proofErr w:type="gramEnd"/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 утвержденным решением Думы Александровского района Томской области от 22 марта 2012 года № 150, Положением о Финансовом отделе Администрации Александровского района Томской области, утвержденным решением Думы Александровского района Томской области от 12.12.2011 № 125, и иными правовыми актами Российской Федерации и Томской области и Александровского района Томской области.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В процессе реализации муниципальной программы Финансовый отдел Администрации Александровского района Томской области взаимодействует с Департаментом финансов Томской области, исполнительными органами местного самоуправления, главными распорядителями средств бюджета района, финансовыми органами муниципальных образований. Данное взаимодействие осуществляется в рамках действующего бюджетного законодательства.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B97E2B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 реализацией муниципальной программы «Управление муниципальными финансами муниципального образования «Александровский район», в том числе за достижением ее показателей, осуществляет Финансовый отдел Администрации Александровского района Томской области.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Отчеты о реализации муниципальной программы формируются Финансовым отделом Администрации Александровского района Томской области в порядке и сроки, установленные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Риски реализации муниципальной программы в целом складываются из совокупности рисков реализации подпрограмм настоящей муниципальной программы.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К общим для всех подпрограмм рискам можно отнести </w:t>
      </w:r>
      <w:proofErr w:type="gramStart"/>
      <w:r w:rsidRPr="00B97E2B">
        <w:rPr>
          <w:rFonts w:eastAsia="Calibri"/>
          <w:color w:val="000000"/>
          <w:sz w:val="24"/>
          <w:szCs w:val="24"/>
          <w:lang w:eastAsia="en-US"/>
        </w:rPr>
        <w:t>следующие</w:t>
      </w:r>
      <w:proofErr w:type="gramEnd"/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: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1. Ухудшение экономической ситуации в Томской области.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Замедление темпов экономического развития негативно влияет на параметры как бюджета района, так и консолидированного бюджета и, соответственно, вынуждает пересматривать ряд мероприятий и показателей, запланированных в муниципальной программе.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2. Изменение федерального и регионального законодательства, регулирующего бюджетные правоотношения, в том числе в части выделения межбюджетных трансфертов из областного бюджета, а также установление на региональном уровне новых расходных обязательств муниципальных образований.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Вышеуказанные изменения законодательства также влияют на параметры бюджета района и могут привести к невыполнению запланированных показателей муниципальной программы.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62425B" w:rsidRPr="00B97E2B" w:rsidRDefault="0062425B" w:rsidP="0062425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  <w:sectPr w:rsidR="0062425B" w:rsidRPr="00B97E2B" w:rsidSect="0062425B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в части, касающейся управления муниципальными финансами и совершенствования межбюджетных отношений, минимизация рисков заключается в реализации комплекса мероприятий по повышению эффективности бюджетных </w:t>
      </w:r>
      <w:r w:rsidRPr="00B97E2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расходов (принятии мер по их оптимизации), укреплению финансовой дисциплины со стороны главных распорядителей средств бюджета района и органов местного самоуправления сельских поселений, усилению </w:t>
      </w:r>
      <w:proofErr w:type="gramStart"/>
      <w:r w:rsidRPr="00B97E2B">
        <w:rPr>
          <w:rFonts w:eastAsia="Calibri"/>
          <w:color w:val="000000"/>
          <w:sz w:val="24"/>
          <w:szCs w:val="24"/>
          <w:lang w:eastAsia="en-US"/>
        </w:rPr>
        <w:t>контроля за</w:t>
      </w:r>
      <w:proofErr w:type="gramEnd"/>
      <w:r w:rsidRPr="00B97E2B">
        <w:rPr>
          <w:rFonts w:eastAsia="Calibri"/>
          <w:color w:val="000000"/>
          <w:sz w:val="24"/>
          <w:szCs w:val="24"/>
          <w:lang w:eastAsia="en-US"/>
        </w:rPr>
        <w:t xml:space="preserve"> соблюдением бюджетного законодательства.</w:t>
      </w:r>
      <w:r w:rsidRPr="00B97E2B">
        <w:rPr>
          <w:rFonts w:eastAsia="Calibri"/>
          <w:sz w:val="24"/>
          <w:szCs w:val="24"/>
          <w:lang w:eastAsia="en-US"/>
        </w:rPr>
        <w:br w:type="page"/>
      </w:r>
    </w:p>
    <w:p w:rsidR="0062425B" w:rsidRPr="00B97E2B" w:rsidRDefault="0062425B" w:rsidP="0062425B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lastRenderedPageBreak/>
        <w:t>Глава 6. Подпрограмма «Создание организационных условий для составления и исполнения бюджета района»</w:t>
      </w:r>
    </w:p>
    <w:p w:rsidR="0062425B" w:rsidRPr="00B97E2B" w:rsidRDefault="0062425B" w:rsidP="0062425B">
      <w:pPr>
        <w:tabs>
          <w:tab w:val="left" w:pos="5983"/>
        </w:tabs>
        <w:ind w:left="360" w:right="-1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>Паспорт подпрограммы «Создание организационных условий для составления и</w:t>
      </w:r>
    </w:p>
    <w:p w:rsidR="0062425B" w:rsidRPr="00B97E2B" w:rsidRDefault="0062425B" w:rsidP="0062425B">
      <w:pPr>
        <w:tabs>
          <w:tab w:val="left" w:pos="5983"/>
        </w:tabs>
        <w:ind w:left="360" w:right="-1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97E2B">
        <w:rPr>
          <w:rFonts w:eastAsia="Calibri"/>
          <w:color w:val="000000"/>
          <w:sz w:val="24"/>
          <w:szCs w:val="24"/>
          <w:lang w:eastAsia="en-US"/>
        </w:rPr>
        <w:t>исполнения бюджета района»</w:t>
      </w:r>
    </w:p>
    <w:p w:rsidR="0062425B" w:rsidRPr="00B97E2B" w:rsidRDefault="0062425B" w:rsidP="0062425B">
      <w:pPr>
        <w:widowControl w:val="0"/>
        <w:tabs>
          <w:tab w:val="left" w:pos="5983"/>
        </w:tabs>
        <w:ind w:left="72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Style w:val="31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62425B" w:rsidRPr="00B97E2B" w:rsidTr="0062425B">
        <w:tc>
          <w:tcPr>
            <w:tcW w:w="3119" w:type="dxa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62425B" w:rsidRPr="00B97E2B" w:rsidTr="0062425B">
        <w:tc>
          <w:tcPr>
            <w:tcW w:w="3119" w:type="dxa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425B" w:rsidRPr="00B97E2B" w:rsidTr="0062425B">
        <w:tc>
          <w:tcPr>
            <w:tcW w:w="3119" w:type="dxa"/>
            <w:vAlign w:val="center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970" w:type="dxa"/>
          </w:tcPr>
          <w:p w:rsidR="0062425B" w:rsidRPr="00B97E2B" w:rsidRDefault="0062425B" w:rsidP="0062425B">
            <w:pPr>
              <w:tabs>
                <w:tab w:val="left" w:pos="5754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Качественная подготовка проекта бюджета района и надлежащее исполнение бюджета района</w:t>
            </w:r>
          </w:p>
        </w:tc>
      </w:tr>
      <w:tr w:rsidR="0062425B" w:rsidRPr="00B97E2B" w:rsidTr="0062425B">
        <w:tc>
          <w:tcPr>
            <w:tcW w:w="3119" w:type="dxa"/>
            <w:vAlign w:val="center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70" w:type="dxa"/>
          </w:tcPr>
          <w:p w:rsidR="0062425B" w:rsidRPr="00B97E2B" w:rsidRDefault="0062425B" w:rsidP="0062425B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1.Организация работы по составлению и исполнению бюджета района.</w:t>
            </w:r>
          </w:p>
          <w:p w:rsidR="0062425B" w:rsidRPr="00B97E2B" w:rsidRDefault="0062425B" w:rsidP="0062425B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2.Создание условий для повышения качества планирования и исполнения бюджета района.</w:t>
            </w:r>
          </w:p>
          <w:p w:rsidR="0062425B" w:rsidRPr="00B97E2B" w:rsidRDefault="0062425B" w:rsidP="0062425B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 Осуществление долгосрочного бюджетного планирования.</w:t>
            </w:r>
          </w:p>
        </w:tc>
      </w:tr>
      <w:tr w:rsidR="0062425B" w:rsidRPr="00B97E2B" w:rsidTr="0062425B">
        <w:tc>
          <w:tcPr>
            <w:tcW w:w="3119" w:type="dxa"/>
            <w:vAlign w:val="center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62425B" w:rsidRPr="00B97E2B" w:rsidRDefault="0062425B" w:rsidP="0062425B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1. Количество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дней нарушения сроков представления проекта решения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Думы "О районном бюджете на очередной финансовый год (на очередной финансовый год и на плановый период)" в представительный орган муниципального образования.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2. Исполнение </w:t>
            </w:r>
            <w:hyperlink r:id="rId16" w:history="1">
              <w:r w:rsidRPr="00B97E2B">
                <w:rPr>
                  <w:rFonts w:ascii="Times New Roman" w:hAnsi="Times New Roman"/>
                  <w:sz w:val="24"/>
                  <w:szCs w:val="24"/>
                </w:rPr>
                <w:t>бюджета</w:t>
              </w:r>
            </w:hyperlink>
            <w:r w:rsidRPr="00B97E2B">
              <w:rPr>
                <w:rFonts w:ascii="Times New Roman" w:hAnsi="Times New Roman"/>
                <w:sz w:val="24"/>
                <w:szCs w:val="24"/>
              </w:rPr>
              <w:t xml:space="preserve"> района по налоговым и неналоговым доходам.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 Исполнение бюджета района по расходам;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 Просроченная кредиторская задолженность по обязательствам бюджета района.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5. Средняя оценка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6. Количество работников Финансового отдела Администрации Александровского района, прошедшие повышение квалификации, обучение в отчетном финансовом году.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7.  Наличие бюджетного прогноза Александровского района на долгосрочный период.</w:t>
            </w:r>
          </w:p>
        </w:tc>
      </w:tr>
      <w:tr w:rsidR="0062425B" w:rsidRPr="00B97E2B" w:rsidTr="0062425B">
        <w:tc>
          <w:tcPr>
            <w:tcW w:w="3119" w:type="dxa"/>
          </w:tcPr>
          <w:p w:rsidR="0062425B" w:rsidRPr="00B97E2B" w:rsidRDefault="0062425B" w:rsidP="0062425B">
            <w:pPr>
              <w:tabs>
                <w:tab w:val="left" w:pos="5983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62425B" w:rsidRPr="00B97E2B" w:rsidRDefault="00AB0028" w:rsidP="0062425B">
            <w:pPr>
              <w:tabs>
                <w:tab w:val="left" w:pos="5754"/>
              </w:tabs>
              <w:spacing w:line="240" w:lineRule="atLeast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2021 -2025 годы с прогнозом на 2026 и 2027</w:t>
            </w:r>
            <w:r w:rsidR="0062425B" w:rsidRPr="00B97E2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2425B" w:rsidRPr="00B97E2B" w:rsidTr="0062425B">
        <w:tc>
          <w:tcPr>
            <w:tcW w:w="3119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62425B" w:rsidRPr="00B97E2B" w:rsidRDefault="0062425B" w:rsidP="0062425B">
            <w:pPr>
              <w:shd w:val="clear" w:color="auto" w:fill="FFFFFF"/>
              <w:spacing w:line="240" w:lineRule="atLeast"/>
              <w:ind w:left="57" w:right="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расходов на реали</w:t>
            </w:r>
            <w:r w:rsidR="00AB0028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зацию Подпрограммы в 2021 – 2027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годах предусматривается в сумме 2</w:t>
            </w:r>
            <w:r w:rsidR="00AB0028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 568,852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2021 год в сумме 324,020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2022 год в сумме 281,700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2023 год в сумме 362,532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2024 год в сумме 3</w:t>
            </w:r>
            <w:r w:rsidR="00AB0028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B0028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в сумме </w:t>
            </w:r>
            <w:r w:rsidR="00AB0028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B0028" w:rsidRPr="00B97E2B" w:rsidRDefault="00AB0028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 год в сумме 432,000 тыс. рублей.</w:t>
            </w:r>
          </w:p>
          <w:p w:rsidR="0062425B" w:rsidRPr="00B97E2B" w:rsidRDefault="00AB0028" w:rsidP="00AB0028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  <w:r w:rsidR="0062425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в сумме 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432,000</w:t>
            </w:r>
            <w:r w:rsidR="0062425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62425B" w:rsidRPr="00B97E2B" w:rsidTr="0062425B">
        <w:tc>
          <w:tcPr>
            <w:tcW w:w="3119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нормативно-правовое обеспечение бюджетного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процесса в Александровском районе Томской области;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увязка бюджетного и стратегического планирования в Александровском районе Томской области;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обеспечение условий для своевременного исполнения расходных обязательств;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устойчивости и сбалансированности </w:t>
            </w:r>
            <w:hyperlink r:id="rId17" w:history="1">
              <w:r w:rsidRPr="00B97E2B">
                <w:rPr>
                  <w:rFonts w:ascii="Times New Roman" w:hAnsi="Times New Roman"/>
                  <w:sz w:val="24"/>
                  <w:szCs w:val="24"/>
                </w:rPr>
                <w:t>районного бюджета</w:t>
              </w:r>
            </w:hyperlink>
            <w:r w:rsidRPr="00B97E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совершенствование процедур планирования и исполнения бюджета района;</w:t>
            </w:r>
          </w:p>
          <w:p w:rsidR="0062425B" w:rsidRPr="00B97E2B" w:rsidRDefault="0062425B" w:rsidP="0062425B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повышение финансовой дисциплины главных распорядителей средств бюджета района.</w:t>
            </w:r>
          </w:p>
        </w:tc>
      </w:tr>
    </w:tbl>
    <w:p w:rsidR="0062425B" w:rsidRPr="00B97E2B" w:rsidRDefault="0062425B" w:rsidP="0062425B">
      <w:pPr>
        <w:tabs>
          <w:tab w:val="left" w:pos="5983"/>
        </w:tabs>
        <w:ind w:left="720" w:right="-1"/>
        <w:contextualSpacing/>
        <w:jc w:val="center"/>
        <w:rPr>
          <w:sz w:val="24"/>
          <w:szCs w:val="24"/>
        </w:rPr>
      </w:pPr>
    </w:p>
    <w:p w:rsidR="0062425B" w:rsidRPr="00B97E2B" w:rsidRDefault="0062425B" w:rsidP="0062425B">
      <w:pPr>
        <w:tabs>
          <w:tab w:val="left" w:pos="5983"/>
        </w:tabs>
        <w:ind w:left="284" w:right="-1"/>
        <w:contextualSpacing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Статья 1. Общая характеристика сферы реализации подпрограммы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Финансовый отдел Администрации Александровского района Томской области (далее – финансовый отдел) обеспечивает создание необходимых организационных и материальных условий для осуществления единой финансовой, бюджетной и налоговой политики на территории Александровского района Томской области.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перечень полномочий финансового отдела входят: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разработка и реализация финансовой, бюджетной и налоговой политики Александровского района Томской области;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составление проекта бюджета муниципального образования «Александровский район» и прогноза консолидированного бюджета муниципального образования «Александровский район»;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казначейское исполнение консолидированного бюджета муниципального образования «Александровский район»;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совершенствование финансово-бюджетного планирования.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Основополагающим документом, регламентирующим бюджетный процесс в Александровском районе, является решение Думы Александровского района Томской области от 23.02.2012г. N 150 «Об утверждении Положения о бюджетном процессе в муниципальном образовании «Александровский район».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Положением о бюджетном процессе закрепляются все ключевые позиции бюджетного процесса: общий порядок составления, рассмотрения и утверждения проекта бюджета муниципального образования «Александровский район», основы исполнения бюджета муниципального образования, формирования сводной бюджетной росписи бюджета муниципального образования, бюджетных смет и кассового плана исполнения бюджета муниципального образования.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В целях организации процесса планирования бюджета муниципального образования «Александровский район» постановлением Администрации Александровского района от 25.06.2015г.  № 668 утвержден График составления проекта бюджета района на очередной финансовый год и плановый период, в котором установлены перечень действий ответственных участников при разработке проекта бюджета муниципального образования «Александровский район». В указанном документе определены полномочия и функции участников бюджетного процесса, приведен подробный график разработки проекта бюджета муниципального образования на очередной финансовый год и плановый период с указанием конкретных мероприятий и сроков исполнения. 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Постановлением Администрации Александровского района от 20.06.2018г. № 759 утвержден Порядок оценки финансовых возможностей местного бюджета для принятия новых расходных расписаний.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Несмотря на это в сфере планирования и исполнения бюджета муниципального образования «Александровский район» остаются нерешенными ряд проблем:</w:t>
      </w:r>
    </w:p>
    <w:p w:rsidR="0062425B" w:rsidRPr="00B97E2B" w:rsidRDefault="0062425B" w:rsidP="0062425B">
      <w:pPr>
        <w:numPr>
          <w:ilvl w:val="0"/>
          <w:numId w:val="19"/>
        </w:numPr>
        <w:tabs>
          <w:tab w:val="left" w:pos="851"/>
          <w:tab w:val="left" w:pos="1134"/>
          <w:tab w:val="left" w:pos="5983"/>
        </w:tabs>
        <w:spacing w:after="160" w:line="259" w:lineRule="auto"/>
        <w:ind w:left="0"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низкий уровень качества планирования бюджетных ассигнований на реализацию муниципальных программ и как следствие этого значительное количество внесений изменений в бюджет муниципального образования «Александровский район»;</w:t>
      </w:r>
    </w:p>
    <w:p w:rsidR="0062425B" w:rsidRPr="00B97E2B" w:rsidRDefault="0062425B" w:rsidP="0062425B">
      <w:pPr>
        <w:numPr>
          <w:ilvl w:val="0"/>
          <w:numId w:val="19"/>
        </w:numPr>
        <w:tabs>
          <w:tab w:val="left" w:pos="851"/>
          <w:tab w:val="left" w:pos="1134"/>
          <w:tab w:val="left" w:pos="5983"/>
        </w:tabs>
        <w:spacing w:after="160" w:line="259" w:lineRule="auto"/>
        <w:ind w:left="0"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главные распорядители бюджетных средств не в полном объеме осваивают предусмотренные решением о бюджете муниципального образования «Александровский район» бюджетные ассигнования;</w:t>
      </w:r>
    </w:p>
    <w:p w:rsidR="0062425B" w:rsidRPr="00B97E2B" w:rsidRDefault="0062425B" w:rsidP="0062425B">
      <w:pPr>
        <w:numPr>
          <w:ilvl w:val="0"/>
          <w:numId w:val="19"/>
        </w:numPr>
        <w:tabs>
          <w:tab w:val="left" w:pos="851"/>
          <w:tab w:val="left" w:pos="1134"/>
          <w:tab w:val="left" w:pos="5983"/>
        </w:tabs>
        <w:spacing w:after="160" w:line="259" w:lineRule="auto"/>
        <w:ind w:left="0"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значительное количество изменений в кассовый план исполнения бюджет муниципального образования «Александровский район» и как следствие увеличение сроков освоения бюджетных средств, что свидетельствует о недоработках на этапе планирования кассовых выплат.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Вместе с тем наличие вышеуказанных проблем не должно сказываться на </w:t>
      </w:r>
      <w:proofErr w:type="gramStart"/>
      <w:r w:rsidRPr="00B97E2B">
        <w:rPr>
          <w:sz w:val="24"/>
          <w:szCs w:val="24"/>
        </w:rPr>
        <w:t>качестве</w:t>
      </w:r>
      <w:proofErr w:type="gramEnd"/>
      <w:r w:rsidRPr="00B97E2B">
        <w:rPr>
          <w:sz w:val="24"/>
          <w:szCs w:val="24"/>
        </w:rPr>
        <w:t xml:space="preserve"> бюджетного процесса. 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Грамотное и качественное планирование в финансово-бюджетной сфере, рациональное и экономное использование бюджетных средств являются одними из важнейших инструментов, способствующих достижению целей и задач, поставленных в стратегии развития муниципального образования «Александровский район» до 202</w:t>
      </w:r>
      <w:r w:rsidR="001D4A88" w:rsidRPr="00B97E2B">
        <w:rPr>
          <w:sz w:val="24"/>
          <w:szCs w:val="24"/>
        </w:rPr>
        <w:t>7</w:t>
      </w:r>
      <w:r w:rsidRPr="00B97E2B">
        <w:rPr>
          <w:sz w:val="24"/>
          <w:szCs w:val="24"/>
        </w:rPr>
        <w:t xml:space="preserve"> года. 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</w:p>
    <w:p w:rsidR="0062425B" w:rsidRPr="00B97E2B" w:rsidRDefault="0062425B" w:rsidP="0062425B">
      <w:pPr>
        <w:tabs>
          <w:tab w:val="left" w:pos="5983"/>
        </w:tabs>
        <w:ind w:right="-1"/>
        <w:contextualSpacing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Статья 2. Показатели (индикаторы) подпрограммы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Показателями (индикаторами) решения задач подпрограммы являются: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1.Количество </w:t>
      </w:r>
      <w:proofErr w:type="gramStart"/>
      <w:r w:rsidRPr="00B97E2B">
        <w:rPr>
          <w:sz w:val="24"/>
          <w:szCs w:val="24"/>
        </w:rPr>
        <w:t>дней нарушения сроков представления проекта решения</w:t>
      </w:r>
      <w:proofErr w:type="gramEnd"/>
      <w:r w:rsidRPr="00B97E2B">
        <w:rPr>
          <w:sz w:val="24"/>
          <w:szCs w:val="24"/>
        </w:rPr>
        <w:t xml:space="preserve"> Думы «О бюджете муниципального образования на очередной финансовый год (на очередной финансовый год и на плановый период)» в представительный орган муниципального образования.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Александровского района и даты, являющейся предельным сроком представления проекта решения Думы района о бюджете района в соответствии с действующим Положением</w:t>
      </w:r>
      <w:proofErr w:type="gramStart"/>
      <w:r w:rsidRPr="00B97E2B">
        <w:rPr>
          <w:sz w:val="24"/>
          <w:szCs w:val="24"/>
        </w:rPr>
        <w:t xml:space="preserve"> О</w:t>
      </w:r>
      <w:proofErr w:type="gramEnd"/>
      <w:r w:rsidRPr="00B97E2B">
        <w:rPr>
          <w:sz w:val="24"/>
          <w:szCs w:val="24"/>
        </w:rPr>
        <w:t xml:space="preserve"> бюджетном процессе в Александровском районе Томской области (решение Думы от 23.02.2012г. N 150).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2. Исполнение бюджета муниципального образования «Александровский район» по налоговым и неналоговым доходам.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Фактическое значение данного показателя (индикатора) рассчитывается по следующей формуле: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Ад / </w:t>
      </w:r>
      <w:proofErr w:type="spellStart"/>
      <w:r w:rsidRPr="00B97E2B">
        <w:rPr>
          <w:sz w:val="24"/>
          <w:szCs w:val="24"/>
        </w:rPr>
        <w:t>Вд</w:t>
      </w:r>
      <w:proofErr w:type="spellEnd"/>
      <w:r w:rsidRPr="00B97E2B">
        <w:rPr>
          <w:sz w:val="24"/>
          <w:szCs w:val="24"/>
        </w:rPr>
        <w:t xml:space="preserve"> х 100 %, где: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Ад - сумма исполненных налоговых и неналоговых доходов бюджета района в соответствии с данными бюджетной отчетности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фонда»;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Вд</w:t>
      </w:r>
      <w:proofErr w:type="spellEnd"/>
      <w:r w:rsidRPr="00B97E2B">
        <w:rPr>
          <w:sz w:val="24"/>
          <w:szCs w:val="24"/>
        </w:rPr>
        <w:t xml:space="preserve"> - сумма налоговых и неналоговых доходов, утвержденных решением о бюджете района 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3. Исполнение бюджета муниципального образования «Александровский район» по расходам.</w:t>
      </w:r>
    </w:p>
    <w:p w:rsidR="0062425B" w:rsidRPr="00B97E2B" w:rsidRDefault="0062425B" w:rsidP="0062425B">
      <w:pPr>
        <w:tabs>
          <w:tab w:val="left" w:pos="5983"/>
        </w:tabs>
        <w:ind w:right="-1" w:firstLine="567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Фактическое значение данного показателя (индикатора) рассчитывается по следующей формуле: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Ар / </w:t>
      </w:r>
      <w:proofErr w:type="spellStart"/>
      <w:r w:rsidRPr="00B97E2B">
        <w:rPr>
          <w:sz w:val="24"/>
          <w:szCs w:val="24"/>
        </w:rPr>
        <w:t>Вр</w:t>
      </w:r>
      <w:proofErr w:type="spellEnd"/>
      <w:r w:rsidRPr="00B97E2B">
        <w:rPr>
          <w:sz w:val="24"/>
          <w:szCs w:val="24"/>
        </w:rPr>
        <w:t xml:space="preserve"> х 100 %, где: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Ар - сумма исполненных расходов районного бюджета в соответствии с данными бюджетной отчетности Александровского района Томской области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без учета расходов, произведенных за счет целевых межбюджетных трансфертов, поступивших из других бюджетов бюджетной системы Российской Федерации;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Вр</w:t>
      </w:r>
      <w:proofErr w:type="spellEnd"/>
      <w:r w:rsidRPr="00B97E2B">
        <w:rPr>
          <w:sz w:val="24"/>
          <w:szCs w:val="24"/>
        </w:rPr>
        <w:t xml:space="preserve"> - сумма утвержденных лимитов бюджетных обязательств бюджета района в соответствии с данными бюджетной отчетности Томской области по форме 0503317 «Отчет об исполнении консолидированного бюджета субъекта Российской Федерации и бюджета территориального государственного внебюджетного фонда» без учета расходов, произведенных за счет целевых межбюджетных трансфертов, поступивших из других бюджетов бюджетной системы Российской Федерации.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4. Просроченная кредиторская задолженность по обязательствам бюджета района.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Фактическое значение данного показателя (индикатора) соответствует данным бюджетной отчетности по форме 0503387 «Справочная таблица к отчету об исполнении консолидированного бюджета субъекта Российской Федерации».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5. Средняя оценка </w:t>
      </w:r>
      <w:proofErr w:type="gramStart"/>
      <w:r w:rsidRPr="00B97E2B">
        <w:rPr>
          <w:sz w:val="24"/>
          <w:szCs w:val="24"/>
        </w:rPr>
        <w:t>качества финансового менеджмента главных распорядителей средств бюджета</w:t>
      </w:r>
      <w:proofErr w:type="gramEnd"/>
      <w:r w:rsidRPr="00B97E2B">
        <w:rPr>
          <w:sz w:val="24"/>
          <w:szCs w:val="24"/>
        </w:rPr>
        <w:t xml:space="preserve"> района.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Источником фактического значения данного показателя (индикатора) являются данные, ежегодно размещаемые на официальном </w:t>
      </w:r>
      <w:proofErr w:type="gramStart"/>
      <w:r w:rsidRPr="00B97E2B">
        <w:rPr>
          <w:sz w:val="24"/>
          <w:szCs w:val="24"/>
        </w:rPr>
        <w:t>сайте</w:t>
      </w:r>
      <w:proofErr w:type="gramEnd"/>
      <w:r w:rsidRPr="00B97E2B">
        <w:rPr>
          <w:sz w:val="24"/>
          <w:szCs w:val="24"/>
        </w:rPr>
        <w:t xml:space="preserve"> администрации Александровского района Томской области в информационно-телекоммуникационной сети «Интернет».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6. Количество работников Финансового отдела Администрации Александровского района Томской области, прошедшие повышение квалификации, обучение в отчетном финансовом году.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сектора, направленных на повышение квалификации, прошедших обучение на семинарах (в том числе с использованием </w:t>
      </w:r>
      <w:proofErr w:type="spellStart"/>
      <w:r w:rsidRPr="00B97E2B">
        <w:rPr>
          <w:sz w:val="24"/>
          <w:szCs w:val="24"/>
        </w:rPr>
        <w:t>Web</w:t>
      </w:r>
      <w:proofErr w:type="spellEnd"/>
      <w:r w:rsidRPr="00B97E2B">
        <w:rPr>
          <w:sz w:val="24"/>
          <w:szCs w:val="24"/>
        </w:rPr>
        <w:t xml:space="preserve"> – технологий).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7. Наличие бюджетного прогноза Александровского района на долгосрочный период.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Значение данного показателя (индикатора) признается равным 1, в случае если в отчетном году действовал утвержденный нормативным правовым актом Администрации Александровского района Томской области бюджетный прогноз Александровского района Томской области на долгосрочный период, в ином случае - равным 0.</w:t>
      </w:r>
    </w:p>
    <w:p w:rsidR="0062425B" w:rsidRPr="00B97E2B" w:rsidRDefault="0062425B" w:rsidP="0062425B">
      <w:pPr>
        <w:spacing w:after="160" w:line="259" w:lineRule="auto"/>
        <w:rPr>
          <w:color w:val="C00000"/>
          <w:sz w:val="24"/>
          <w:szCs w:val="24"/>
        </w:rPr>
      </w:pPr>
      <w:r w:rsidRPr="00B97E2B">
        <w:rPr>
          <w:color w:val="C00000"/>
          <w:sz w:val="24"/>
          <w:szCs w:val="24"/>
        </w:rPr>
        <w:br w:type="page"/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color w:val="C00000"/>
          <w:sz w:val="24"/>
          <w:szCs w:val="24"/>
        </w:rPr>
        <w:sectPr w:rsidR="0062425B" w:rsidRPr="00B97E2B" w:rsidSect="0062425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2425B" w:rsidRPr="00B97E2B" w:rsidRDefault="0062425B" w:rsidP="0062425B">
      <w:pPr>
        <w:tabs>
          <w:tab w:val="left" w:pos="5983"/>
        </w:tabs>
        <w:ind w:left="785" w:right="-1"/>
        <w:contextualSpacing/>
        <w:rPr>
          <w:rFonts w:eastAsia="Calibri"/>
          <w:sz w:val="24"/>
          <w:szCs w:val="24"/>
          <w:lang w:eastAsia="en-US"/>
        </w:rPr>
      </w:pPr>
      <w:r w:rsidRPr="00B97E2B">
        <w:rPr>
          <w:sz w:val="24"/>
          <w:szCs w:val="24"/>
        </w:rPr>
        <w:lastRenderedPageBreak/>
        <w:t xml:space="preserve">Статья 3. Сведения о показателях подпрограммы представлены «Создание условий для составления и исполнение бюджета района» </w:t>
      </w:r>
    </w:p>
    <w:tbl>
      <w:tblPr>
        <w:tblW w:w="150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29"/>
        <w:gridCol w:w="3290"/>
        <w:gridCol w:w="1418"/>
        <w:gridCol w:w="850"/>
        <w:gridCol w:w="851"/>
        <w:gridCol w:w="947"/>
        <w:gridCol w:w="45"/>
        <w:gridCol w:w="992"/>
        <w:gridCol w:w="992"/>
        <w:gridCol w:w="993"/>
        <w:gridCol w:w="992"/>
        <w:gridCol w:w="850"/>
        <w:gridCol w:w="1134"/>
        <w:gridCol w:w="850"/>
      </w:tblGrid>
      <w:tr w:rsidR="001D4A88" w:rsidRPr="00B97E2B" w:rsidTr="00F70E6C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N</w:t>
            </w:r>
            <w:r w:rsidRPr="00B97E2B">
              <w:rPr>
                <w:color w:val="000000"/>
                <w:sz w:val="24"/>
                <w:szCs w:val="24"/>
              </w:rPr>
              <w:br/>
            </w:r>
            <w:proofErr w:type="gramStart"/>
            <w:r w:rsidRPr="00B97E2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97E2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1D4A88" w:rsidRPr="00B97E2B" w:rsidTr="00F70E6C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2027г.</w:t>
            </w:r>
          </w:p>
        </w:tc>
      </w:tr>
      <w:tr w:rsidR="001D4A88" w:rsidRPr="00B97E2B" w:rsidTr="00F70E6C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D4A88" w:rsidRPr="00B97E2B" w:rsidTr="00F70E6C"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1D4A88" w:rsidP="0062425B">
            <w:pPr>
              <w:keepNext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8" w:rsidRPr="00B97E2B" w:rsidRDefault="00BD08FB" w:rsidP="0062425B">
            <w:pPr>
              <w:keepNext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hyperlink w:anchor="sub_1000" w:history="1">
              <w:r w:rsidR="001D4A88" w:rsidRPr="00B97E2B">
                <w:rPr>
                  <w:b/>
                  <w:bCs/>
                  <w:color w:val="000000"/>
                  <w:sz w:val="24"/>
                  <w:szCs w:val="24"/>
                </w:rPr>
                <w:t>Подпрограмма 1</w:t>
              </w:r>
            </w:hyperlink>
            <w:r w:rsidR="001D4A88" w:rsidRPr="00B97E2B">
              <w:rPr>
                <w:b/>
                <w:color w:val="000000"/>
                <w:sz w:val="24"/>
                <w:szCs w:val="24"/>
              </w:rPr>
              <w:t xml:space="preserve"> «Создание организационных условий для составления и исполнения бюджета района»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97E2B">
              <w:rPr>
                <w:color w:val="000000"/>
                <w:sz w:val="24"/>
                <w:szCs w:val="24"/>
              </w:rPr>
              <w:t>дней нарушения сроков представления проекта решения Думы</w:t>
            </w:r>
            <w:proofErr w:type="gramEnd"/>
            <w:r w:rsidRPr="00B97E2B">
              <w:rPr>
                <w:color w:val="000000"/>
                <w:sz w:val="24"/>
                <w:szCs w:val="24"/>
              </w:rPr>
              <w:t xml:space="preserve"> Александровского района "О бюджете района 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Исполнение </w:t>
            </w:r>
            <w:hyperlink r:id="rId18" w:history="1">
              <w:r w:rsidRPr="00B97E2B">
                <w:rPr>
                  <w:color w:val="000000"/>
                  <w:sz w:val="24"/>
                  <w:szCs w:val="24"/>
                </w:rPr>
                <w:t>районного бюджета</w:t>
              </w:r>
            </w:hyperlink>
            <w:r w:rsidRPr="00B97E2B">
              <w:rPr>
                <w:color w:val="000000"/>
                <w:sz w:val="24"/>
                <w:szCs w:val="24"/>
              </w:rPr>
              <w:t xml:space="preserve"> по налоговым и неналоговым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Исполнение</w:t>
            </w:r>
            <w:hyperlink r:id="rId19" w:history="1">
              <w:r w:rsidRPr="00B97E2B">
                <w:rPr>
                  <w:color w:val="000000"/>
                  <w:sz w:val="24"/>
                  <w:szCs w:val="24"/>
                </w:rPr>
                <w:t xml:space="preserve"> бюджета</w:t>
              </w:r>
            </w:hyperlink>
            <w:r w:rsidRPr="00B97E2B">
              <w:rPr>
                <w:color w:val="000000"/>
                <w:sz w:val="24"/>
                <w:szCs w:val="24"/>
              </w:rPr>
              <w:t xml:space="preserve"> района по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Просроченная кредиторская задолженность по обязательствам </w:t>
            </w:r>
            <w:hyperlink r:id="rId20" w:history="1">
              <w:r w:rsidRPr="00B97E2B">
                <w:rPr>
                  <w:color w:val="000000"/>
                  <w:sz w:val="24"/>
                  <w:szCs w:val="24"/>
                </w:rPr>
                <w:t>бюджета</w:t>
              </w:r>
            </w:hyperlink>
            <w:r w:rsidRPr="00B97E2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Средняя оценка </w:t>
            </w:r>
            <w:proofErr w:type="gramStart"/>
            <w:r w:rsidRPr="00B97E2B">
              <w:rPr>
                <w:color w:val="000000"/>
                <w:sz w:val="24"/>
                <w:szCs w:val="24"/>
              </w:rPr>
              <w:t xml:space="preserve">качества финансового менеджмента главных распорядителей средств </w:t>
            </w:r>
            <w:hyperlink r:id="rId21" w:history="1">
              <w:r w:rsidRPr="00B97E2B">
                <w:rPr>
                  <w:color w:val="000000"/>
                  <w:sz w:val="24"/>
                  <w:szCs w:val="24"/>
                </w:rPr>
                <w:t>бюджета</w:t>
              </w:r>
              <w:proofErr w:type="gramEnd"/>
            </w:hyperlink>
            <w:r w:rsidRPr="00B97E2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Количество работников Финансового отдела </w:t>
            </w:r>
            <w:r w:rsidRPr="00B97E2B">
              <w:rPr>
                <w:color w:val="000000"/>
                <w:sz w:val="24"/>
                <w:szCs w:val="24"/>
              </w:rPr>
              <w:lastRenderedPageBreak/>
              <w:t>Администрации Александровского района Томской области, прошедшие повышение квалификации, обучение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97E2B">
              <w:rPr>
                <w:color w:val="000000"/>
                <w:sz w:val="24"/>
                <w:szCs w:val="24"/>
              </w:rPr>
              <w:lastRenderedPageBreak/>
              <w:t>основное мероприят</w:t>
            </w:r>
            <w:r w:rsidRPr="00B97E2B">
              <w:rPr>
                <w:color w:val="000000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1D4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</w:tr>
      <w:tr w:rsidR="001D4A88" w:rsidRPr="00B97E2B" w:rsidTr="00F70E6C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Наличие бюджетного прогноза Александровского района на долгосрочный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да = 1,</w:t>
            </w:r>
          </w:p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нет 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8" w:rsidRPr="00B97E2B" w:rsidRDefault="001D4A88" w:rsidP="00624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2425B" w:rsidRPr="00B97E2B" w:rsidRDefault="0062425B" w:rsidP="0062425B">
      <w:pPr>
        <w:rPr>
          <w:sz w:val="24"/>
          <w:szCs w:val="24"/>
        </w:rPr>
      </w:pPr>
    </w:p>
    <w:p w:rsidR="0062425B" w:rsidRPr="00B97E2B" w:rsidRDefault="0062425B" w:rsidP="0062425B">
      <w:pPr>
        <w:ind w:left="-851"/>
        <w:rPr>
          <w:sz w:val="24"/>
          <w:szCs w:val="24"/>
        </w:rPr>
      </w:pPr>
    </w:p>
    <w:p w:rsidR="0062425B" w:rsidRPr="00B97E2B" w:rsidRDefault="0062425B" w:rsidP="0062425B">
      <w:pPr>
        <w:spacing w:after="160" w:line="259" w:lineRule="auto"/>
        <w:rPr>
          <w:color w:val="C00000"/>
          <w:sz w:val="24"/>
          <w:szCs w:val="24"/>
        </w:rPr>
        <w:sectPr w:rsidR="0062425B" w:rsidRPr="00B97E2B" w:rsidSect="0062425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62425B" w:rsidRPr="00B97E2B" w:rsidRDefault="0062425B" w:rsidP="0062425B">
      <w:pPr>
        <w:spacing w:after="160" w:line="259" w:lineRule="auto"/>
        <w:ind w:firstLine="567"/>
        <w:contextualSpacing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Статья 4. Перечень и характеристика ведомственных целевых программ и основных мероприятий подпрограммы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Подпрограмма не включает в себя ведомственные целевые программы.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рамках подпрограммы реализуются следующие основные мероприятия: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i/>
          <w:sz w:val="24"/>
          <w:szCs w:val="24"/>
        </w:rPr>
      </w:pPr>
      <w:r w:rsidRPr="00B97E2B">
        <w:rPr>
          <w:sz w:val="24"/>
          <w:szCs w:val="24"/>
        </w:rPr>
        <w:t>Основное мероприятие 1 «Организация работы по составлению и исполнению бюджета района</w:t>
      </w:r>
      <w:r w:rsidRPr="00B97E2B">
        <w:rPr>
          <w:i/>
          <w:sz w:val="24"/>
          <w:szCs w:val="24"/>
        </w:rPr>
        <w:t>».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Реализация данного основного мероприятия включает следующие направления: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1) получение от федеральных органов исполнительной власти, органов исполнительной власти Томской области, органов местного самоуправления сельских поселений и юридических лиц материалов, необходимых для составления проекта бюджета района, прогноза основных параметров консолидированного бюджета Александровского района Томской области;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2) составление проекта бюджета района, представление его в Администрацию Александровского района Томской области, принятие участия в разработке прогноза, консолидированного бюджета Александровского района Томской области;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3) разработка и представление в Администрацию Александровского района направлений бюджетной политики и основных направлений налоговой политики;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4) разработка прогноза основных параметров консолидированного бюджета Александровского района Томской области;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5) осуществление методологического руководства по составлению проектов бюджета района и бюджетов поселений Александровского района Томской области;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6) организация исполнения бюджета района, установление порядка составления и ведения сводной бюджетной росписи бюджета района, бюджетных росписей главных распорядителей средств бюджета района и кассового плана исполнения бюджета района;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7) ведение сводной бюджетной росписи бюджета района;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8) доведение до главных распорядителей средств бюджета района показателей сводной бюджетной росписи и лимитов бюджетных обязательств, а также изменений в указанные показатели;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9) утверждение лимитов бюджетных обязатель</w:t>
      </w:r>
      <w:proofErr w:type="gramStart"/>
      <w:r w:rsidRPr="00B97E2B">
        <w:rPr>
          <w:sz w:val="24"/>
          <w:szCs w:val="24"/>
        </w:rPr>
        <w:t>ств дл</w:t>
      </w:r>
      <w:proofErr w:type="gramEnd"/>
      <w:r w:rsidRPr="00B97E2B">
        <w:rPr>
          <w:sz w:val="24"/>
          <w:szCs w:val="24"/>
        </w:rPr>
        <w:t>я главных распорядителей средств бюджета района;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10) ведение кассового плана исполнения бюджета района, реестра расходных обязательств Александровского района Томской области;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11) ведение реестра источников доходов бюджета района.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color w:val="000000"/>
          <w:sz w:val="24"/>
          <w:szCs w:val="24"/>
        </w:rPr>
      </w:pPr>
      <w:r w:rsidRPr="00B97E2B">
        <w:rPr>
          <w:color w:val="000000"/>
          <w:sz w:val="24"/>
          <w:szCs w:val="24"/>
        </w:rPr>
        <w:t>Основное мероприятие 2 «Создание условий для повышения качества планирования и исполнения бюджета» планируется реализовывать по двум направлениям.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color w:val="000000"/>
          <w:sz w:val="24"/>
          <w:szCs w:val="24"/>
        </w:rPr>
      </w:pPr>
      <w:r w:rsidRPr="00B97E2B">
        <w:rPr>
          <w:color w:val="000000"/>
          <w:sz w:val="24"/>
          <w:szCs w:val="24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составления отчетности.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color w:val="000000"/>
          <w:sz w:val="24"/>
          <w:szCs w:val="24"/>
        </w:rPr>
      </w:pPr>
      <w:r w:rsidRPr="00B97E2B">
        <w:rPr>
          <w:color w:val="000000"/>
          <w:sz w:val="24"/>
          <w:szCs w:val="24"/>
        </w:rPr>
        <w:t xml:space="preserve"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осуществлять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планирование бюджета, осуществление </w:t>
      </w:r>
      <w:proofErr w:type="gramStart"/>
      <w:r w:rsidRPr="00B97E2B">
        <w:rPr>
          <w:color w:val="000000"/>
          <w:sz w:val="24"/>
          <w:szCs w:val="24"/>
        </w:rPr>
        <w:t>контроля за</w:t>
      </w:r>
      <w:proofErr w:type="gramEnd"/>
      <w:r w:rsidRPr="00B97E2B">
        <w:rPr>
          <w:color w:val="000000"/>
          <w:sz w:val="24"/>
          <w:szCs w:val="24"/>
        </w:rPr>
        <w:t xml:space="preserve"> исполнением бюджета, составления отчетов об исполнении консолидированного бюджета района.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В рамках методологического руководства в области финансово-бюджетного планирования осуществляется консультирование главных распорядителей средств бюджета района при составлении и исполнении бюджета района на предмет правильности применения кодов бюджетной классификации, разрабатываются и принимаются документы, направленные на повышение качества бюджетного </w:t>
      </w:r>
      <w:r w:rsidRPr="00B97E2B">
        <w:rPr>
          <w:sz w:val="24"/>
          <w:szCs w:val="24"/>
        </w:rPr>
        <w:lastRenderedPageBreak/>
        <w:t>планирования и исполнения бюджета района, оптимизацию расходов и увеличение поступлений доходов.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Начиная </w:t>
      </w:r>
      <w:r w:rsidRPr="00B97E2B">
        <w:rPr>
          <w:color w:val="000000"/>
          <w:sz w:val="24"/>
          <w:szCs w:val="24"/>
        </w:rPr>
        <w:t>с 2014 года</w:t>
      </w:r>
      <w:r w:rsidRPr="00B97E2B">
        <w:rPr>
          <w:sz w:val="24"/>
          <w:szCs w:val="24"/>
        </w:rPr>
        <w:t>, в рамках данного основного мероприятия ежегодно проводится мониторинг финансового менеджмента главных распорядителей средств бюджета района, результаты которого размещаются на официальном сайте Администрации Александровского района Томской области в информационно-телекоммуникационной сети «Интернет».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Основное мероприятие 3 «Осуществление долгосрочного бюджетного планирования».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рамках данного основного мероприятия производится предусмотренная статьей 170.1 Бюджетного кодекса Российской Федерации разработка проекта бюджетного прогноза (проекта изменений бюджетного прогноза) Александровского района на долгосрочный период.</w:t>
      </w:r>
    </w:p>
    <w:p w:rsidR="0062425B" w:rsidRPr="00B97E2B" w:rsidRDefault="0062425B" w:rsidP="0062425B">
      <w:pPr>
        <w:spacing w:after="160" w:line="259" w:lineRule="auto"/>
        <w:rPr>
          <w:sz w:val="24"/>
          <w:szCs w:val="24"/>
        </w:rPr>
        <w:sectPr w:rsidR="0062425B" w:rsidRPr="00B97E2B" w:rsidSect="0062425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B97E2B">
        <w:rPr>
          <w:sz w:val="24"/>
          <w:szCs w:val="24"/>
        </w:rPr>
        <w:br w:type="page"/>
      </w:r>
    </w:p>
    <w:p w:rsidR="0062425B" w:rsidRPr="00B97E2B" w:rsidRDefault="0062425B" w:rsidP="0062425B">
      <w:pPr>
        <w:ind w:left="785"/>
        <w:contextualSpacing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 xml:space="preserve">Статья 5. Перечень основных мероприятий подпрограммы </w:t>
      </w:r>
      <w:r w:rsidRPr="00B97E2B">
        <w:rPr>
          <w:color w:val="000000"/>
          <w:sz w:val="24"/>
          <w:szCs w:val="24"/>
        </w:rPr>
        <w:t>«Создание организационных условий для составления и исполнения бюджета района» П</w:t>
      </w:r>
      <w:r w:rsidRPr="00B97E2B">
        <w:rPr>
          <w:sz w:val="24"/>
          <w:szCs w:val="24"/>
        </w:rPr>
        <w:t>рограммы «Повышение финансовой самостоятельности бюджетов поселений Александровского района»</w:t>
      </w:r>
    </w:p>
    <w:tbl>
      <w:tblPr>
        <w:tblW w:w="14231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268"/>
        <w:gridCol w:w="1701"/>
        <w:gridCol w:w="1069"/>
        <w:gridCol w:w="1060"/>
        <w:gridCol w:w="47"/>
        <w:gridCol w:w="2360"/>
        <w:gridCol w:w="2127"/>
        <w:gridCol w:w="3118"/>
      </w:tblGrid>
      <w:tr w:rsidR="0062425B" w:rsidRPr="00B97E2B" w:rsidTr="00F70E6C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4"/>
              <w:jc w:val="center"/>
              <w:rPr>
                <w:color w:val="000000"/>
                <w:sz w:val="24"/>
                <w:szCs w:val="24"/>
              </w:rPr>
            </w:pPr>
            <w:bookmarkStart w:id="4" w:name="sub_99973"/>
            <w:r w:rsidRPr="00B97E2B">
              <w:rPr>
                <w:color w:val="000000"/>
                <w:sz w:val="24"/>
                <w:szCs w:val="24"/>
              </w:rPr>
              <w:t>№</w:t>
            </w:r>
            <w:r w:rsidRPr="00B97E2B">
              <w:rPr>
                <w:color w:val="000000"/>
                <w:sz w:val="24"/>
                <w:szCs w:val="24"/>
              </w:rPr>
              <w:br/>
              <w:t xml:space="preserve">     </w:t>
            </w:r>
            <w:proofErr w:type="gramStart"/>
            <w:r w:rsidRPr="00B97E2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97E2B">
              <w:rPr>
                <w:color w:val="000000"/>
                <w:sz w:val="24"/>
                <w:szCs w:val="24"/>
              </w:rPr>
              <w:t>/п</w:t>
            </w:r>
            <w:bookmarkEnd w:id="4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Ожидаемый конечный результат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Связь с показателями (индикаторами) Программы (подпрограммы)</w:t>
            </w:r>
          </w:p>
        </w:tc>
      </w:tr>
      <w:tr w:rsidR="0062425B" w:rsidRPr="00B97E2B" w:rsidTr="00F70E6C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425B" w:rsidRPr="00B97E2B" w:rsidTr="00F70E6C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8</w:t>
            </w:r>
          </w:p>
        </w:tc>
      </w:tr>
      <w:bookmarkStart w:id="5" w:name="sub_99974"/>
      <w:tr w:rsidR="0062425B" w:rsidRPr="00B97E2B" w:rsidTr="00F70E6C">
        <w:tc>
          <w:tcPr>
            <w:tcW w:w="142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2425B" w:rsidRPr="00B97E2B" w:rsidRDefault="0062425B" w:rsidP="0062425B">
            <w:pPr>
              <w:keepNext/>
              <w:spacing w:line="240" w:lineRule="atLeast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fldChar w:fldCharType="begin"/>
            </w:r>
            <w:r w:rsidRPr="00B97E2B">
              <w:rPr>
                <w:color w:val="000000"/>
                <w:sz w:val="24"/>
                <w:szCs w:val="24"/>
              </w:rPr>
              <w:instrText>HYPERLINK \l "sub_1000"</w:instrText>
            </w:r>
            <w:r w:rsidRPr="00B97E2B">
              <w:rPr>
                <w:color w:val="000000"/>
                <w:sz w:val="24"/>
                <w:szCs w:val="24"/>
              </w:rPr>
              <w:fldChar w:fldCharType="separate"/>
            </w:r>
            <w:r w:rsidRPr="00B97E2B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97E2B">
              <w:rPr>
                <w:color w:val="000000"/>
                <w:sz w:val="24"/>
                <w:szCs w:val="24"/>
              </w:rPr>
              <w:fldChar w:fldCharType="end"/>
            </w:r>
            <w:r w:rsidRPr="00B97E2B">
              <w:rPr>
                <w:color w:val="000000"/>
                <w:sz w:val="24"/>
                <w:szCs w:val="24"/>
              </w:rPr>
              <w:t xml:space="preserve"> «</w:t>
            </w:r>
            <w:r w:rsidRPr="00B97E2B">
              <w:rPr>
                <w:b/>
                <w:color w:val="000000"/>
                <w:sz w:val="24"/>
                <w:szCs w:val="24"/>
              </w:rPr>
              <w:t>Создание организационных условий для составления и исполнения районного бюджета</w:t>
            </w:r>
            <w:bookmarkEnd w:id="5"/>
            <w:r w:rsidRPr="00B97E2B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2425B" w:rsidRPr="00B97E2B" w:rsidTr="00F70E6C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 1. Организация работы по составлению и исполнению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602D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</w:t>
            </w:r>
            <w:r w:rsidR="006602DB" w:rsidRPr="00B97E2B">
              <w:rPr>
                <w:color w:val="000000"/>
                <w:sz w:val="24"/>
                <w:szCs w:val="24"/>
              </w:rPr>
              <w:t>7</w:t>
            </w:r>
            <w:r w:rsidRPr="00B97E2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проект решения Думы Александровского района «О бюджете района на очередной финансовый год и на плановый период»;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прогноз консолидированного бюджета Александровского района;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повышение качества работы по исполнению </w:t>
            </w:r>
            <w:hyperlink r:id="rId22" w:history="1">
              <w:r w:rsidRPr="00B97E2B">
                <w:rPr>
                  <w:color w:val="000000"/>
                  <w:sz w:val="24"/>
                  <w:szCs w:val="24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невозможность исполнения расходных обязательств Александровского района; нарушение </w:t>
            </w:r>
            <w:hyperlink r:id="rId23" w:history="1">
              <w:r w:rsidRPr="00B97E2B">
                <w:rPr>
                  <w:color w:val="000000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97E2B">
              <w:rPr>
                <w:color w:val="000000"/>
                <w:sz w:val="24"/>
                <w:szCs w:val="24"/>
              </w:rPr>
              <w:t>дней нарушения сроков представления проекта решения Думы</w:t>
            </w:r>
            <w:proofErr w:type="gramEnd"/>
            <w:r w:rsidRPr="00B97E2B">
              <w:rPr>
                <w:color w:val="000000"/>
                <w:sz w:val="24"/>
                <w:szCs w:val="24"/>
              </w:rPr>
              <w:t xml:space="preserve"> Александровского района «О бюджете района на очередной финансовый год и на плановый период»</w:t>
            </w:r>
          </w:p>
        </w:tc>
      </w:tr>
      <w:tr w:rsidR="0062425B" w:rsidRPr="00B97E2B" w:rsidTr="00F70E6C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 2.  Создание условий для повышения качества планирования и исполнения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8" w:right="-57" w:firstLine="51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602D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</w:t>
            </w:r>
            <w:r w:rsidR="006602DB" w:rsidRPr="00B97E2B">
              <w:rPr>
                <w:color w:val="000000"/>
                <w:sz w:val="24"/>
                <w:szCs w:val="24"/>
              </w:rPr>
              <w:t>7</w:t>
            </w:r>
            <w:r w:rsidRPr="00B97E2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повышение качества планирования, исполнение бюджета района, учет и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снижение качества планирования, исполнение бюджета района, учета и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количество работников Финансового отдела, прошедшие повышение квалификации, обучение в отчетном финансовом году;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доля выполненных мероприятий по автоматизации бюджетного процесса;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 планирования, учета и </w:t>
            </w:r>
            <w:r w:rsidRPr="00B97E2B">
              <w:rPr>
                <w:color w:val="000000"/>
                <w:sz w:val="24"/>
                <w:szCs w:val="24"/>
              </w:rPr>
              <w:lastRenderedPageBreak/>
              <w:t>отчетности в отчетном финансовом году в общем количестве запланированных мероприятий</w:t>
            </w:r>
          </w:p>
        </w:tc>
      </w:tr>
      <w:tr w:rsidR="0062425B" w:rsidRPr="00B97E2B" w:rsidTr="00F70E6C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Основное мероприятие 3.  Осуществление долгосрочного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25B" w:rsidRPr="00B97E2B" w:rsidRDefault="0062425B" w:rsidP="006602D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</w:t>
            </w:r>
            <w:r w:rsidR="006602DB" w:rsidRPr="00B97E2B">
              <w:rPr>
                <w:color w:val="000000"/>
                <w:sz w:val="24"/>
                <w:szCs w:val="24"/>
              </w:rPr>
              <w:t>7</w:t>
            </w:r>
            <w:r w:rsidRPr="00B97E2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обеспечение сбалансированности </w:t>
            </w:r>
            <w:hyperlink r:id="rId24" w:history="1">
              <w:r w:rsidRPr="00B97E2B">
                <w:rPr>
                  <w:color w:val="000000"/>
                  <w:sz w:val="24"/>
                  <w:szCs w:val="24"/>
                </w:rPr>
                <w:t>бюджета</w:t>
              </w:r>
            </w:hyperlink>
            <w:r w:rsidRPr="00B97E2B">
              <w:rPr>
                <w:color w:val="000000"/>
                <w:sz w:val="24"/>
                <w:szCs w:val="24"/>
              </w:rPr>
              <w:t xml:space="preserve"> района</w:t>
            </w:r>
            <w:r w:rsidRPr="00B97E2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97E2B">
              <w:rPr>
                <w:color w:val="000000"/>
                <w:sz w:val="24"/>
                <w:szCs w:val="24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отсутствие базы для долгосрочной сбалансированности </w:t>
            </w:r>
            <w:hyperlink r:id="rId25" w:history="1">
              <w:r w:rsidRPr="00B97E2B">
                <w:rPr>
                  <w:color w:val="000000"/>
                  <w:sz w:val="24"/>
                  <w:szCs w:val="24"/>
                </w:rPr>
                <w:t>районного бюджета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наличие бюджетного прогноза Александровского района на долгосрочный период</w:t>
            </w:r>
          </w:p>
        </w:tc>
      </w:tr>
    </w:tbl>
    <w:p w:rsidR="0062425B" w:rsidRPr="00B97E2B" w:rsidRDefault="0062425B" w:rsidP="0062425B">
      <w:pPr>
        <w:spacing w:after="160" w:line="259" w:lineRule="auto"/>
        <w:rPr>
          <w:sz w:val="24"/>
          <w:szCs w:val="24"/>
        </w:rPr>
      </w:pPr>
      <w:r w:rsidRPr="00B97E2B">
        <w:rPr>
          <w:sz w:val="24"/>
          <w:szCs w:val="24"/>
        </w:rPr>
        <w:br w:type="page"/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color w:val="C00000"/>
          <w:sz w:val="24"/>
          <w:szCs w:val="24"/>
        </w:rPr>
        <w:sectPr w:rsidR="0062425B" w:rsidRPr="00B97E2B" w:rsidSect="00F70E6C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62425B" w:rsidRPr="00B97E2B" w:rsidRDefault="0062425B" w:rsidP="0062425B">
      <w:pPr>
        <w:tabs>
          <w:tab w:val="left" w:pos="5983"/>
        </w:tabs>
        <w:ind w:left="785" w:right="-1"/>
        <w:contextualSpacing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Статья 6. Информация о ресурсном обеспечении подпрограммы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Привлечение внебюджетных источников в рамках подпрограммы не предусмотрено.</w:t>
      </w:r>
    </w:p>
    <w:p w:rsidR="0062425B" w:rsidRPr="00B97E2B" w:rsidRDefault="0062425B" w:rsidP="0062425B">
      <w:pPr>
        <w:tabs>
          <w:tab w:val="left" w:pos="5983"/>
        </w:tabs>
        <w:ind w:right="-1" w:firstLine="720"/>
        <w:contextualSpacing/>
        <w:jc w:val="center"/>
        <w:rPr>
          <w:color w:val="C00000"/>
          <w:sz w:val="24"/>
          <w:szCs w:val="24"/>
        </w:rPr>
      </w:pPr>
      <w:r w:rsidRPr="00B97E2B">
        <w:rPr>
          <w:color w:val="000000"/>
          <w:sz w:val="24"/>
          <w:szCs w:val="24"/>
        </w:rPr>
        <w:t>Ресурсное обеспечение подпрограммы «Создание организационных условий для составления и исполнение бюджета района».</w:t>
      </w:r>
    </w:p>
    <w:tbl>
      <w:tblPr>
        <w:tblStyle w:val="31"/>
        <w:tblW w:w="9421" w:type="dxa"/>
        <w:tblLook w:val="04A0" w:firstRow="1" w:lastRow="0" w:firstColumn="1" w:lastColumn="0" w:noHBand="0" w:noVBand="1"/>
      </w:tblPr>
      <w:tblGrid>
        <w:gridCol w:w="556"/>
        <w:gridCol w:w="2841"/>
        <w:gridCol w:w="1843"/>
        <w:gridCol w:w="1926"/>
        <w:gridCol w:w="2255"/>
      </w:tblGrid>
      <w:tr w:rsidR="0062425B" w:rsidRPr="00B97E2B" w:rsidTr="00F70E6C">
        <w:tc>
          <w:tcPr>
            <w:tcW w:w="556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1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задачи,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 (год)</w:t>
            </w:r>
          </w:p>
        </w:tc>
        <w:tc>
          <w:tcPr>
            <w:tcW w:w="1926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55" w:type="dxa"/>
            <w:vAlign w:val="center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Участники – ГРБС;</w:t>
            </w:r>
          </w:p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62425B" w:rsidRPr="00B97E2B" w:rsidTr="00F70E6C">
        <w:tc>
          <w:tcPr>
            <w:tcW w:w="556" w:type="dxa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02DB" w:rsidRPr="00B97E2B" w:rsidTr="00F70E6C">
        <w:tc>
          <w:tcPr>
            <w:tcW w:w="556" w:type="dxa"/>
            <w:vMerge w:val="restart"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  <w:vMerge w:val="restart"/>
            <w:vAlign w:val="center"/>
          </w:tcPr>
          <w:p w:rsidR="006602DB" w:rsidRPr="00B97E2B" w:rsidRDefault="006602DB" w:rsidP="006602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 Организация работы по составлению и исполнению бюджета района</w:t>
            </w:r>
          </w:p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2 427,032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2 427,032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312,000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312,000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346,532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346,532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280,800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280,800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402,000</w:t>
            </w:r>
          </w:p>
        </w:tc>
      </w:tr>
      <w:tr w:rsidR="006602DB" w:rsidRPr="00B97E2B" w:rsidTr="00F70E6C">
        <w:tc>
          <w:tcPr>
            <w:tcW w:w="556" w:type="dxa"/>
            <w:vMerge w:val="restart"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  <w:vMerge w:val="restart"/>
            <w:vAlign w:val="center"/>
          </w:tcPr>
          <w:p w:rsidR="006602DB" w:rsidRPr="00B97E2B" w:rsidRDefault="006602DB" w:rsidP="006602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 Создание условий для повышения качества планирования и исполнения бюджета района</w:t>
            </w:r>
          </w:p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141,820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141,820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12,020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12,020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23,800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23,800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6602DB" w:rsidRPr="00B97E2B" w:rsidTr="00F70E6C">
        <w:tc>
          <w:tcPr>
            <w:tcW w:w="556" w:type="dxa"/>
            <w:vMerge w:val="restart"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  <w:vMerge w:val="restart"/>
            <w:vAlign w:val="center"/>
          </w:tcPr>
          <w:p w:rsidR="006602DB" w:rsidRPr="00B97E2B" w:rsidRDefault="006602DB" w:rsidP="006602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3. Осуществление долгосрочного бюджетного планирования.</w:t>
            </w:r>
          </w:p>
        </w:tc>
        <w:tc>
          <w:tcPr>
            <w:tcW w:w="1843" w:type="dxa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6602DB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CB4D63" w:rsidP="006602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602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602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602DB" w:rsidRPr="00B97E2B" w:rsidTr="00F70E6C">
        <w:tc>
          <w:tcPr>
            <w:tcW w:w="556" w:type="dxa"/>
            <w:vMerge/>
            <w:vAlign w:val="center"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6602DB" w:rsidRPr="00B97E2B" w:rsidRDefault="006602DB" w:rsidP="006602D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02DB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6602DB" w:rsidRPr="00B97E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602DB"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="006602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602D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2DB" w:rsidRPr="00B97E2B" w:rsidRDefault="006602DB" w:rsidP="0066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B4D63" w:rsidRPr="00B97E2B" w:rsidTr="00F70E6C">
        <w:tc>
          <w:tcPr>
            <w:tcW w:w="556" w:type="dxa"/>
            <w:vMerge w:val="restart"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1" w:type="dxa"/>
            <w:vMerge w:val="restart"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 по подпрограмме «Создание организационных условий для составления и исполнение бюджета района»</w:t>
            </w:r>
          </w:p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2 568,852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2 568,852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324,020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324,020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281,700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362,532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362,532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304,600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304,600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</w:t>
            </w:r>
            <w:proofErr w:type="gramStart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</w:tr>
      <w:tr w:rsidR="00CB4D63" w:rsidRPr="00B97E2B" w:rsidTr="00F70E6C">
        <w:tc>
          <w:tcPr>
            <w:tcW w:w="556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CB4D63" w:rsidRPr="00B97E2B" w:rsidRDefault="00CB4D63" w:rsidP="00CB4D6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D63" w:rsidRPr="00B97E2B" w:rsidRDefault="00CB4D63" w:rsidP="00CB4D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4D63" w:rsidRPr="00B97E2B" w:rsidRDefault="00CB4D63" w:rsidP="00CB4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432,000</w:t>
            </w:r>
          </w:p>
        </w:tc>
      </w:tr>
    </w:tbl>
    <w:p w:rsidR="0062425B" w:rsidRPr="00B97E2B" w:rsidRDefault="0062425B" w:rsidP="0062425B">
      <w:pPr>
        <w:spacing w:after="160" w:line="259" w:lineRule="auto"/>
        <w:rPr>
          <w:b/>
          <w:sz w:val="24"/>
          <w:szCs w:val="24"/>
        </w:rPr>
      </w:pPr>
      <w:r w:rsidRPr="00B97E2B">
        <w:rPr>
          <w:b/>
          <w:sz w:val="24"/>
          <w:szCs w:val="24"/>
        </w:rPr>
        <w:br w:type="page"/>
      </w:r>
    </w:p>
    <w:p w:rsidR="0062425B" w:rsidRPr="00B97E2B" w:rsidRDefault="0062425B" w:rsidP="0062425B">
      <w:pPr>
        <w:tabs>
          <w:tab w:val="left" w:pos="2146"/>
        </w:tabs>
        <w:spacing w:line="240" w:lineRule="atLeast"/>
        <w:jc w:val="center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 xml:space="preserve">Глава 7. Подпрограмма «Повышение финансовой самостоятельности </w:t>
      </w:r>
    </w:p>
    <w:p w:rsidR="0062425B" w:rsidRPr="00B97E2B" w:rsidRDefault="0062425B" w:rsidP="0062425B">
      <w:pPr>
        <w:tabs>
          <w:tab w:val="left" w:pos="2146"/>
        </w:tabs>
        <w:spacing w:line="240" w:lineRule="atLeast"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бюджетов поселений Александровского района»</w:t>
      </w:r>
    </w:p>
    <w:p w:rsidR="0062425B" w:rsidRPr="00B97E2B" w:rsidRDefault="0062425B" w:rsidP="0062425B">
      <w:pPr>
        <w:tabs>
          <w:tab w:val="left" w:pos="2146"/>
        </w:tabs>
        <w:spacing w:line="240" w:lineRule="atLeast"/>
        <w:jc w:val="center"/>
        <w:rPr>
          <w:sz w:val="24"/>
          <w:szCs w:val="24"/>
        </w:rPr>
      </w:pPr>
    </w:p>
    <w:p w:rsidR="0062425B" w:rsidRPr="00B97E2B" w:rsidRDefault="0062425B" w:rsidP="0062425B">
      <w:pPr>
        <w:tabs>
          <w:tab w:val="left" w:pos="2146"/>
        </w:tabs>
        <w:spacing w:line="240" w:lineRule="atLeast"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Паспорт Подпрограммы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«Повышение финансовой самостоятельности бюджетов поселений Александровского района»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6095"/>
      </w:tblGrid>
      <w:tr w:rsidR="0062425B" w:rsidRPr="00B97E2B" w:rsidTr="0062425B">
        <w:trPr>
          <w:trHeight w:hRule="exact" w:val="680"/>
        </w:trPr>
        <w:tc>
          <w:tcPr>
            <w:tcW w:w="3216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B97E2B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B97E2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62425B">
        <w:trPr>
          <w:trHeight w:hRule="exact" w:val="340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отсутствуют</w:t>
            </w:r>
          </w:p>
        </w:tc>
      </w:tr>
      <w:tr w:rsidR="0062425B" w:rsidRPr="00B97E2B" w:rsidTr="0062425B">
        <w:trPr>
          <w:trHeight w:hRule="exact" w:val="925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Создание условий для повышения финансовой устойчивости бюджетов поселений Александровского района Александровского района</w:t>
            </w:r>
          </w:p>
        </w:tc>
      </w:tr>
      <w:tr w:rsidR="0062425B" w:rsidRPr="00B97E2B" w:rsidTr="0062425B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1.Выравнивание бюджетной обеспеченности поселений Александровского района;</w:t>
            </w:r>
          </w:p>
          <w:p w:rsidR="0062425B" w:rsidRPr="00B97E2B" w:rsidRDefault="0062425B" w:rsidP="0062425B">
            <w:pPr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 xml:space="preserve">2.Создание условий </w:t>
            </w:r>
            <w:proofErr w:type="gramStart"/>
            <w:r w:rsidRPr="00B97E2B">
              <w:rPr>
                <w:sz w:val="24"/>
                <w:szCs w:val="24"/>
              </w:rPr>
              <w:t>для</w:t>
            </w:r>
            <w:proofErr w:type="gramEnd"/>
            <w:r w:rsidRPr="00B97E2B">
              <w:rPr>
                <w:sz w:val="24"/>
                <w:szCs w:val="24"/>
              </w:rPr>
              <w:t xml:space="preserve"> </w:t>
            </w:r>
            <w:proofErr w:type="gramStart"/>
            <w:r w:rsidRPr="00B97E2B">
              <w:rPr>
                <w:sz w:val="24"/>
                <w:szCs w:val="24"/>
              </w:rPr>
              <w:t>обеспечение</w:t>
            </w:r>
            <w:proofErr w:type="gramEnd"/>
            <w:r w:rsidRPr="00B97E2B">
              <w:rPr>
                <w:sz w:val="24"/>
                <w:szCs w:val="24"/>
              </w:rPr>
              <w:t xml:space="preserve"> равных финансовых возможностей муниципальных образований по решению вопросов местного значения; </w:t>
            </w:r>
          </w:p>
          <w:p w:rsidR="0062425B" w:rsidRPr="00B97E2B" w:rsidRDefault="0062425B" w:rsidP="0062425B">
            <w:pPr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3.Финансовое обеспечение переданных сельским поселениям государственных полномочий.</w:t>
            </w:r>
          </w:p>
        </w:tc>
      </w:tr>
      <w:tr w:rsidR="0062425B" w:rsidRPr="00B97E2B" w:rsidTr="0062425B">
        <w:trPr>
          <w:trHeight w:hRule="exact" w:val="907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отсутствуют</w:t>
            </w:r>
          </w:p>
        </w:tc>
      </w:tr>
      <w:tr w:rsidR="0062425B" w:rsidRPr="00B97E2B" w:rsidTr="0062425B">
        <w:trPr>
          <w:trHeight w:hRule="exact" w:val="3128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1. Разрыв уровня бюджетной обеспеченности поселений, после выравнивания.</w:t>
            </w:r>
          </w:p>
          <w:p w:rsidR="0062425B" w:rsidRPr="00B97E2B" w:rsidRDefault="0062425B" w:rsidP="0062425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2. Отношение доходов и источников финансирования дефицита к расходам бюджетов сельских поселений Александровского района.</w:t>
            </w:r>
          </w:p>
          <w:p w:rsidR="0062425B" w:rsidRPr="00B97E2B" w:rsidRDefault="0062425B" w:rsidP="0062425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 xml:space="preserve">3. Выполнение сельскими поселениями условий предоставления межбюджетных трансфертов </w:t>
            </w:r>
            <w:proofErr w:type="gramStart"/>
            <w:r w:rsidRPr="00B97E2B">
              <w:rPr>
                <w:sz w:val="24"/>
                <w:szCs w:val="24"/>
              </w:rPr>
              <w:t>в</w:t>
            </w:r>
            <w:proofErr w:type="gramEnd"/>
            <w:r w:rsidRPr="00B97E2B">
              <w:rPr>
                <w:sz w:val="24"/>
                <w:szCs w:val="24"/>
              </w:rPr>
              <w:t xml:space="preserve"> </w:t>
            </w:r>
            <w:proofErr w:type="gramStart"/>
            <w:r w:rsidRPr="00B97E2B">
              <w:rPr>
                <w:sz w:val="24"/>
                <w:szCs w:val="24"/>
              </w:rPr>
              <w:t>форма</w:t>
            </w:r>
            <w:proofErr w:type="gramEnd"/>
            <w:r w:rsidRPr="00B97E2B">
              <w:rPr>
                <w:sz w:val="24"/>
                <w:szCs w:val="24"/>
              </w:rPr>
              <w:t xml:space="preserve"> дотации.</w:t>
            </w:r>
          </w:p>
          <w:p w:rsidR="0062425B" w:rsidRPr="00B97E2B" w:rsidRDefault="0062425B" w:rsidP="0062425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 xml:space="preserve">4. Степень финансового обеспечения выполнения сельскими поселениями полномочий по ведению первичного воинского учета, на </w:t>
            </w:r>
            <w:proofErr w:type="gramStart"/>
            <w:r w:rsidRPr="00B97E2B">
              <w:rPr>
                <w:sz w:val="24"/>
                <w:szCs w:val="24"/>
              </w:rPr>
              <w:t>территориях</w:t>
            </w:r>
            <w:proofErr w:type="gramEnd"/>
            <w:r w:rsidRPr="00B97E2B">
              <w:rPr>
                <w:sz w:val="24"/>
                <w:szCs w:val="24"/>
              </w:rPr>
              <w:t xml:space="preserve"> где отсутствуют военные комиссариаты.</w:t>
            </w:r>
          </w:p>
        </w:tc>
      </w:tr>
      <w:tr w:rsidR="0062425B" w:rsidRPr="00B97E2B" w:rsidTr="0062425B">
        <w:trPr>
          <w:trHeight w:hRule="exact" w:val="624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26" w:lineRule="exact"/>
              <w:ind w:firstLine="5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62425B" w:rsidRPr="00B97E2B" w:rsidRDefault="0062425B" w:rsidP="00CD5911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2021-202</w:t>
            </w:r>
            <w:r w:rsidR="00CD5911" w:rsidRPr="00B97E2B">
              <w:rPr>
                <w:sz w:val="24"/>
                <w:szCs w:val="24"/>
              </w:rPr>
              <w:t>5</w:t>
            </w:r>
            <w:r w:rsidRPr="00B97E2B">
              <w:rPr>
                <w:sz w:val="24"/>
                <w:szCs w:val="24"/>
              </w:rPr>
              <w:t xml:space="preserve"> годы с прогнозом на 202</w:t>
            </w:r>
            <w:r w:rsidR="00CD5911" w:rsidRPr="00B97E2B">
              <w:rPr>
                <w:sz w:val="24"/>
                <w:szCs w:val="24"/>
              </w:rPr>
              <w:t>6 и 2027</w:t>
            </w:r>
            <w:r w:rsidRPr="00B97E2B">
              <w:rPr>
                <w:sz w:val="24"/>
                <w:szCs w:val="24"/>
              </w:rPr>
              <w:t xml:space="preserve"> годы</w:t>
            </w:r>
          </w:p>
        </w:tc>
      </w:tr>
      <w:tr w:rsidR="0062425B" w:rsidRPr="00B97E2B" w:rsidTr="0062425B">
        <w:trPr>
          <w:trHeight w:hRule="exact" w:val="3164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17" w:lineRule="exact"/>
              <w:ind w:firstLine="5"/>
              <w:rPr>
                <w:sz w:val="24"/>
                <w:szCs w:val="24"/>
              </w:rPr>
            </w:pPr>
            <w:r w:rsidRPr="00B97E2B">
              <w:rPr>
                <w:spacing w:val="-3"/>
                <w:sz w:val="24"/>
                <w:szCs w:val="24"/>
              </w:rPr>
              <w:t xml:space="preserve">Объемы бюджетных ассигнований </w:t>
            </w:r>
            <w:r w:rsidRPr="00B97E2B">
              <w:rPr>
                <w:sz w:val="24"/>
                <w:szCs w:val="24"/>
              </w:rPr>
              <w:t>подпрограммы</w:t>
            </w:r>
          </w:p>
          <w:p w:rsidR="0062425B" w:rsidRPr="00B97E2B" w:rsidRDefault="0062425B" w:rsidP="0062425B">
            <w:pPr>
              <w:shd w:val="clear" w:color="auto" w:fill="FFFFFF"/>
              <w:spacing w:line="317" w:lineRule="exact"/>
              <w:ind w:firstLine="5"/>
              <w:rPr>
                <w:sz w:val="24"/>
                <w:szCs w:val="24"/>
              </w:rPr>
            </w:pPr>
          </w:p>
          <w:p w:rsidR="0062425B" w:rsidRPr="00B97E2B" w:rsidRDefault="0062425B" w:rsidP="0062425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Общий объем расходов на реализацию Подпрограммы в 2021 – 202</w:t>
            </w:r>
            <w:r w:rsidR="00CD5911" w:rsidRPr="00B97E2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годах предусматривается в сумме </w:t>
            </w:r>
            <w:r w:rsidR="00CD5911" w:rsidRPr="00B97E2B">
              <w:rPr>
                <w:rFonts w:eastAsia="Calibri"/>
                <w:sz w:val="24"/>
                <w:szCs w:val="24"/>
                <w:lang w:eastAsia="en-US"/>
              </w:rPr>
              <w:t>378 130,053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2021 год в сумме 50 948,056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2022 год в сумме 59 173,331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2023 год в сумме 59 242,864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2024 год в сумме </w:t>
            </w:r>
            <w:r w:rsidR="00CD5911" w:rsidRPr="00B97E2B">
              <w:rPr>
                <w:rFonts w:eastAsia="Calibri"/>
                <w:sz w:val="24"/>
                <w:szCs w:val="24"/>
                <w:lang w:eastAsia="en-US"/>
              </w:rPr>
              <w:t>58 143,370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2025 год в сумме </w:t>
            </w:r>
            <w:r w:rsidR="00CD5911" w:rsidRPr="00B97E2B">
              <w:rPr>
                <w:rFonts w:eastAsia="Calibri"/>
                <w:sz w:val="24"/>
                <w:szCs w:val="24"/>
                <w:lang w:eastAsia="en-US"/>
              </w:rPr>
              <w:t>67 564,432</w:t>
            </w:r>
            <w:r w:rsidRPr="00B97E2B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CD5911" w:rsidRPr="00B97E2B" w:rsidRDefault="00CD5911" w:rsidP="0062425B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2026 год в сумме 40 735,700</w:t>
            </w:r>
            <w:r w:rsidR="004B1741" w:rsidRPr="00B97E2B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62425B" w:rsidRPr="00B97E2B" w:rsidRDefault="00CD5911" w:rsidP="004B1741">
            <w:pPr>
              <w:tabs>
                <w:tab w:val="left" w:pos="709"/>
                <w:tab w:val="left" w:pos="851"/>
              </w:tabs>
              <w:spacing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7E2B"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62425B" w:rsidRPr="00B97E2B">
              <w:rPr>
                <w:rFonts w:eastAsia="Calibri"/>
                <w:sz w:val="24"/>
                <w:szCs w:val="24"/>
                <w:lang w:eastAsia="en-US"/>
              </w:rPr>
              <w:t xml:space="preserve"> год в сумме </w:t>
            </w:r>
            <w:r w:rsidR="004B1741" w:rsidRPr="00B97E2B">
              <w:rPr>
                <w:rFonts w:eastAsia="Calibri"/>
                <w:sz w:val="24"/>
                <w:szCs w:val="24"/>
                <w:lang w:eastAsia="en-US"/>
              </w:rPr>
              <w:t>42 322,300</w:t>
            </w:r>
            <w:r w:rsidR="0062425B" w:rsidRPr="00B97E2B">
              <w:rPr>
                <w:rFonts w:eastAsia="Calibri"/>
                <w:sz w:val="24"/>
                <w:szCs w:val="24"/>
                <w:lang w:eastAsia="en-US"/>
              </w:rPr>
              <w:t xml:space="preserve"> тыс. рублей.</w:t>
            </w:r>
          </w:p>
        </w:tc>
      </w:tr>
      <w:tr w:rsidR="0062425B" w:rsidRPr="00B97E2B" w:rsidTr="0062425B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240" w:lineRule="atLeast"/>
              <w:ind w:firstLine="5"/>
              <w:rPr>
                <w:spacing w:val="-3"/>
                <w:sz w:val="24"/>
                <w:szCs w:val="24"/>
              </w:rPr>
            </w:pPr>
            <w:r w:rsidRPr="00B97E2B">
              <w:rPr>
                <w:spacing w:val="-3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Создание стабильных финансовых условий для устойчивого социально-экономического развития сельских поселений, повышения уровня и качества жизни населения района;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стабильное финансовое обеспечение переданных сельским поселениям отдельных государственных полномочий</w:t>
            </w:r>
          </w:p>
        </w:tc>
      </w:tr>
    </w:tbl>
    <w:p w:rsidR="0062425B" w:rsidRPr="00B97E2B" w:rsidRDefault="0062425B" w:rsidP="0062425B">
      <w:pPr>
        <w:widowControl w:val="0"/>
        <w:autoSpaceDE w:val="0"/>
        <w:autoSpaceDN w:val="0"/>
        <w:adjustRightInd w:val="0"/>
        <w:ind w:left="720"/>
        <w:outlineLvl w:val="2"/>
        <w:rPr>
          <w:b/>
          <w:sz w:val="24"/>
          <w:szCs w:val="24"/>
        </w:rPr>
      </w:pP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left="720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>Статья 1. Общая характеристика сферы реализации подпрограммы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Муниципальное образование «Александровский район» включает в себя 6 муниципальных образований – сельских поселений.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Основным налоговым доходом местных бюджетов сельских поселений Александровского района Томской области является налог на доходы физических лиц. Основными плательщиками данного налога в районе во всех поселениях кроме Александровского и Октябрьского сельских поселений являются учреждения бюджетной сферы.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97E2B">
        <w:rPr>
          <w:sz w:val="24"/>
          <w:szCs w:val="24"/>
        </w:rPr>
        <w:t>Поступающие в бюджеты поселений средств, от закрепленных источников доходов, не достаточно для выполнения полномочий, определенных законодательством.</w:t>
      </w:r>
      <w:proofErr w:type="gramEnd"/>
      <w:r w:rsidRPr="00B97E2B">
        <w:rPr>
          <w:sz w:val="24"/>
          <w:szCs w:val="24"/>
        </w:rPr>
        <w:t xml:space="preserve"> Проблема низкой самообеспеченности муниципальных образований в Александровском районе Томской области стоит довольно остро.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Налоговые и неналоговые доходы в бюджетах поселений составляют незначительную долю и не являются бюджета образующими. В бюджетах поселений налоговые и неналоговые доходы занимают от 4 процентов до 35,5 процентов от общего объема собственных доходов бюджета.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В этих условиях межбюджетные трансферты из бюджета района и областного бюджета приобретают регулирующую функцию и занимают наибольший удельный вес в доходах сельских поселений. 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общем объеме межбюджетных трансфертов, представляемых сельским поселениям велика доля дотации на выравнивание бюджетной обеспеченности.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Ограниченность возможностей, зависимость от помощи из вышестоящих бюджетов существенно снижают финансовую самостоятельность органов местного самоуправления.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этих условиях выравнивание бюджетной обеспеченности, обеспечение сбалансированности местных бюджетов приобретают актуальное значение.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На поселения ложиться большая нагрузка по выполнению закрепленных за ними действующим законодательством полномочий. К высоко затратным полномочиям относятся благоустройство и санитарная очистка территорий, содержание муниципальных дорог общего пользования, организация досуга населения. В сложившейся ситуации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Выполнение переданных на уровень поселений государственных полномочий возможно лишь при выделении субвенций на их исполнение.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bookmarkStart w:id="6" w:name="Par1531"/>
      <w:bookmarkEnd w:id="6"/>
    </w:p>
    <w:p w:rsidR="0062425B" w:rsidRPr="00B97E2B" w:rsidRDefault="0062425B" w:rsidP="0062425B">
      <w:pPr>
        <w:keepNext/>
        <w:ind w:left="720"/>
        <w:jc w:val="center"/>
        <w:outlineLvl w:val="0"/>
        <w:rPr>
          <w:sz w:val="24"/>
          <w:szCs w:val="24"/>
        </w:rPr>
      </w:pPr>
      <w:r w:rsidRPr="00B97E2B">
        <w:rPr>
          <w:sz w:val="24"/>
          <w:szCs w:val="24"/>
        </w:rPr>
        <w:t>Статья 2. Показатели (индикаторы) подпрограммы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Оценка решения задач подпрограммы проводится по нижеуказанным показателям.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1. </w:t>
      </w:r>
      <w:r w:rsidRPr="00B97E2B">
        <w:rPr>
          <w:b/>
          <w:sz w:val="24"/>
          <w:szCs w:val="24"/>
        </w:rPr>
        <w:t xml:space="preserve">Разрыв уровня бюджетной обеспеченности поселений, после </w:t>
      </w:r>
      <w:r w:rsidRPr="00B97E2B">
        <w:rPr>
          <w:b/>
          <w:sz w:val="24"/>
          <w:szCs w:val="24"/>
        </w:rPr>
        <w:lastRenderedPageBreak/>
        <w:t>выравнивания</w:t>
      </w:r>
      <w:r w:rsidRPr="00B97E2B">
        <w:rPr>
          <w:sz w:val="24"/>
          <w:szCs w:val="24"/>
        </w:rPr>
        <w:t>, определяемый на этапе распределения средств, предусмотренных в бюджете района на финансовую поддержку поселений Александровского района на этапе планировании районного бюджета на очередной финансовый год и плановый период. Фактическое значение данного показателя определяется по формуле:</w:t>
      </w:r>
    </w:p>
    <w:p w:rsidR="0062425B" w:rsidRPr="00B97E2B" w:rsidRDefault="0062425B" w:rsidP="0062425B">
      <w:pPr>
        <w:ind w:firstLine="567"/>
        <w:rPr>
          <w:sz w:val="24"/>
          <w:szCs w:val="24"/>
        </w:rPr>
      </w:pPr>
      <w:r w:rsidRPr="00B97E2B">
        <w:rPr>
          <w:sz w:val="24"/>
          <w:szCs w:val="24"/>
        </w:rPr>
        <w:t xml:space="preserve">   </w:t>
      </w:r>
    </w:p>
    <w:p w:rsidR="0062425B" w:rsidRPr="00B97E2B" w:rsidRDefault="0062425B" w:rsidP="0062425B">
      <w:pPr>
        <w:ind w:firstLine="567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Рубо</w:t>
      </w:r>
      <w:proofErr w:type="spellEnd"/>
      <w:r w:rsidRPr="00B97E2B">
        <w:rPr>
          <w:sz w:val="24"/>
          <w:szCs w:val="24"/>
        </w:rPr>
        <w:t>=</w:t>
      </w:r>
      <w:proofErr w:type="spellStart"/>
      <w:r w:rsidRPr="00B97E2B">
        <w:rPr>
          <w:sz w:val="24"/>
          <w:szCs w:val="24"/>
        </w:rPr>
        <w:t>Убо</w:t>
      </w:r>
      <w:proofErr w:type="spellEnd"/>
      <w:proofErr w:type="gramStart"/>
      <w:r w:rsidRPr="00B97E2B">
        <w:rPr>
          <w:sz w:val="24"/>
          <w:szCs w:val="24"/>
          <w:lang w:val="en-US"/>
        </w:rPr>
        <w:t>max</w:t>
      </w:r>
      <w:proofErr w:type="gramEnd"/>
      <w:r w:rsidRPr="00B97E2B">
        <w:rPr>
          <w:sz w:val="24"/>
          <w:szCs w:val="24"/>
        </w:rPr>
        <w:t>/</w:t>
      </w:r>
      <w:proofErr w:type="spellStart"/>
      <w:r w:rsidRPr="00B97E2B">
        <w:rPr>
          <w:sz w:val="24"/>
          <w:szCs w:val="24"/>
        </w:rPr>
        <w:t>Убо</w:t>
      </w:r>
      <w:proofErr w:type="spellEnd"/>
      <w:r w:rsidRPr="00B97E2B">
        <w:rPr>
          <w:sz w:val="24"/>
          <w:szCs w:val="24"/>
          <w:lang w:val="en-US"/>
        </w:rPr>
        <w:t>min</w:t>
      </w:r>
      <w:r w:rsidRPr="00B97E2B">
        <w:rPr>
          <w:sz w:val="24"/>
          <w:szCs w:val="24"/>
        </w:rPr>
        <w:t>, где: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Руб</w:t>
      </w:r>
      <w:proofErr w:type="gramStart"/>
      <w:r w:rsidRPr="00B97E2B">
        <w:rPr>
          <w:sz w:val="24"/>
          <w:szCs w:val="24"/>
        </w:rPr>
        <w:t>о</w:t>
      </w:r>
      <w:proofErr w:type="spellEnd"/>
      <w:r w:rsidRPr="00B97E2B">
        <w:rPr>
          <w:sz w:val="24"/>
          <w:szCs w:val="24"/>
        </w:rPr>
        <w:t>-</w:t>
      </w:r>
      <w:proofErr w:type="gramEnd"/>
      <w:r w:rsidRPr="00B97E2B">
        <w:rPr>
          <w:sz w:val="24"/>
          <w:szCs w:val="24"/>
        </w:rPr>
        <w:t xml:space="preserve"> разрыв уровня бюджетной обеспеченности поселений, после выравнивания;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Убо</w:t>
      </w:r>
      <w:proofErr w:type="spellEnd"/>
      <w:proofErr w:type="gramStart"/>
      <w:r w:rsidRPr="00B97E2B">
        <w:rPr>
          <w:sz w:val="24"/>
          <w:szCs w:val="24"/>
          <w:lang w:val="en-US"/>
        </w:rPr>
        <w:t>max</w:t>
      </w:r>
      <w:proofErr w:type="gramEnd"/>
      <w:r w:rsidRPr="00B97E2B">
        <w:rPr>
          <w:sz w:val="24"/>
          <w:szCs w:val="24"/>
        </w:rPr>
        <w:t>-максимальный уровень бюджетной обеспеченности после выравнивания среди поселений Александровского района Томской области, участвующих в распределении средств финансовой поддержки;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Убо</w:t>
      </w:r>
      <w:proofErr w:type="spellEnd"/>
      <w:proofErr w:type="gramStart"/>
      <w:r w:rsidRPr="00B97E2B">
        <w:rPr>
          <w:sz w:val="24"/>
          <w:szCs w:val="24"/>
          <w:lang w:val="en-US"/>
        </w:rPr>
        <w:t>min</w:t>
      </w:r>
      <w:proofErr w:type="gramEnd"/>
      <w:r w:rsidRPr="00B97E2B">
        <w:rPr>
          <w:sz w:val="24"/>
          <w:szCs w:val="24"/>
        </w:rPr>
        <w:t>- минимальный уровень бюджетной обеспеченности после выравнивания среди поселений Александровского района Томской области, участвующих в распределении фонда финансовой поддержки.</w:t>
      </w:r>
    </w:p>
    <w:p w:rsidR="0062425B" w:rsidRPr="00B97E2B" w:rsidRDefault="0062425B" w:rsidP="0062425B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97E2B">
        <w:rPr>
          <w:b/>
          <w:sz w:val="24"/>
          <w:szCs w:val="24"/>
        </w:rPr>
        <w:t>2.</w:t>
      </w:r>
      <w:r w:rsidRPr="00B97E2B">
        <w:rPr>
          <w:sz w:val="24"/>
          <w:szCs w:val="24"/>
        </w:rPr>
        <w:t xml:space="preserve"> </w:t>
      </w:r>
      <w:r w:rsidRPr="00B97E2B">
        <w:rPr>
          <w:b/>
          <w:sz w:val="24"/>
          <w:szCs w:val="24"/>
        </w:rPr>
        <w:t xml:space="preserve">Отношение доходов и источников финансирования дефицита к расходам бюджетов сельских поселений Александровского района Томской области, </w:t>
      </w:r>
      <w:r w:rsidRPr="00B97E2B">
        <w:rPr>
          <w:sz w:val="24"/>
          <w:szCs w:val="24"/>
        </w:rPr>
        <w:t xml:space="preserve">определяется по данным бюджетной отчетности Александровского района Томской области по форме </w:t>
      </w:r>
      <w:hyperlink r:id="rId26" w:history="1">
        <w:r w:rsidRPr="00B97E2B">
          <w:rPr>
            <w:sz w:val="24"/>
            <w:szCs w:val="24"/>
          </w:rPr>
          <w:t>0503117</w:t>
        </w:r>
      </w:hyperlink>
      <w:r w:rsidRPr="00B97E2B">
        <w:rPr>
          <w:sz w:val="24"/>
          <w:szCs w:val="24"/>
        </w:rPr>
        <w:t>.</w:t>
      </w:r>
    </w:p>
    <w:p w:rsidR="0062425B" w:rsidRPr="00B97E2B" w:rsidRDefault="0062425B" w:rsidP="0062425B">
      <w:pPr>
        <w:shd w:val="clear" w:color="auto" w:fill="FFFFFF"/>
        <w:ind w:firstLine="567"/>
        <w:jc w:val="both"/>
        <w:rPr>
          <w:sz w:val="24"/>
          <w:szCs w:val="24"/>
        </w:rPr>
      </w:pPr>
      <w:r w:rsidRPr="00B97E2B">
        <w:rPr>
          <w:b/>
          <w:sz w:val="24"/>
          <w:szCs w:val="24"/>
        </w:rPr>
        <w:t xml:space="preserve">3. </w:t>
      </w:r>
      <w:proofErr w:type="gramStart"/>
      <w:r w:rsidRPr="00B97E2B">
        <w:rPr>
          <w:b/>
          <w:sz w:val="24"/>
          <w:szCs w:val="24"/>
        </w:rPr>
        <w:t>Выполнение сельскими поселениями условий предоставлении межбюджетных трансфертов</w:t>
      </w:r>
      <w:r w:rsidRPr="00B97E2B">
        <w:rPr>
          <w:sz w:val="24"/>
          <w:szCs w:val="24"/>
        </w:rPr>
        <w:t xml:space="preserve"> в форме дотации определяется в значении «Да=1» при условии соблюдения всеми поселениями Александровского района условий предоставления межбюджетных трансфертов в форме дотаций на обеспечение сбалансировать бюджетов сельских поселений по доходам и расходов, установленных в соответствии с заключенными соглашениями по оздоровлению муниципальных финансов. </w:t>
      </w:r>
      <w:proofErr w:type="gramEnd"/>
    </w:p>
    <w:p w:rsidR="0062425B" w:rsidRPr="00B97E2B" w:rsidRDefault="0062425B" w:rsidP="0062425B">
      <w:pPr>
        <w:ind w:firstLine="567"/>
        <w:jc w:val="both"/>
        <w:rPr>
          <w:b/>
          <w:sz w:val="24"/>
          <w:szCs w:val="24"/>
        </w:rPr>
      </w:pPr>
      <w:r w:rsidRPr="00B97E2B">
        <w:rPr>
          <w:sz w:val="24"/>
          <w:szCs w:val="24"/>
        </w:rPr>
        <w:t xml:space="preserve">4. </w:t>
      </w:r>
      <w:r w:rsidRPr="00B97E2B">
        <w:rPr>
          <w:b/>
          <w:sz w:val="24"/>
          <w:szCs w:val="24"/>
        </w:rPr>
        <w:t xml:space="preserve">Степень финансового обеспечения выполнения сельскими поселениями полномочий по ведению первичного воинского учета, на </w:t>
      </w:r>
      <w:proofErr w:type="gramStart"/>
      <w:r w:rsidRPr="00B97E2B">
        <w:rPr>
          <w:b/>
          <w:sz w:val="24"/>
          <w:szCs w:val="24"/>
        </w:rPr>
        <w:t>территориях</w:t>
      </w:r>
      <w:proofErr w:type="gramEnd"/>
      <w:r w:rsidRPr="00B97E2B">
        <w:rPr>
          <w:b/>
          <w:sz w:val="24"/>
          <w:szCs w:val="24"/>
        </w:rPr>
        <w:t xml:space="preserve"> где отсутствуют военные комиссариаты.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Фактическое значение данного показателя (индикатора) рассчитывается по следующей формуле: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r w:rsidRPr="00B97E2B">
        <w:rPr>
          <w:noProof/>
          <w:sz w:val="24"/>
          <w:szCs w:val="24"/>
        </w:rPr>
        <w:drawing>
          <wp:inline distT="0" distB="0" distL="0" distR="0" wp14:anchorId="664BF989" wp14:editId="0BB0D8C9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E2B">
        <w:rPr>
          <w:sz w:val="24"/>
          <w:szCs w:val="24"/>
        </w:rPr>
        <w:t>, где: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А - объем перечисленных в бюджеты поселений средств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Александровского района Томской области по форме </w:t>
      </w:r>
      <w:hyperlink r:id="rId28" w:history="1">
        <w:r w:rsidRPr="00B97E2B">
          <w:rPr>
            <w:sz w:val="24"/>
            <w:szCs w:val="24"/>
          </w:rPr>
          <w:t>0503117</w:t>
        </w:r>
      </w:hyperlink>
      <w:r w:rsidRPr="00B97E2B">
        <w:rPr>
          <w:sz w:val="24"/>
          <w:szCs w:val="24"/>
        </w:rPr>
        <w:t xml:space="preserve"> "Отчет об исполнении бюджета";</w:t>
      </w:r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Александровского района Томской области по форме </w:t>
      </w:r>
      <w:hyperlink r:id="rId29" w:history="1">
        <w:r w:rsidRPr="00B97E2B">
          <w:rPr>
            <w:sz w:val="24"/>
            <w:szCs w:val="24"/>
          </w:rPr>
          <w:t>0503117</w:t>
        </w:r>
      </w:hyperlink>
      <w:r w:rsidRPr="00B97E2B">
        <w:rPr>
          <w:sz w:val="24"/>
          <w:szCs w:val="24"/>
        </w:rPr>
        <w:t xml:space="preserve"> "Отчет об исполнении бюджета".</w:t>
      </w:r>
      <w:bookmarkStart w:id="7" w:name="sub_2300"/>
    </w:p>
    <w:p w:rsidR="0062425B" w:rsidRPr="00B97E2B" w:rsidRDefault="0062425B" w:rsidP="0062425B">
      <w:pPr>
        <w:ind w:firstLine="567"/>
        <w:jc w:val="both"/>
        <w:rPr>
          <w:sz w:val="24"/>
          <w:szCs w:val="24"/>
        </w:rPr>
        <w:sectPr w:rsidR="0062425B" w:rsidRPr="00B97E2B" w:rsidSect="00F70E6C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2425B" w:rsidRPr="00B97E2B" w:rsidRDefault="0062425B" w:rsidP="0062425B">
      <w:pPr>
        <w:keepNext/>
        <w:ind w:left="360"/>
        <w:jc w:val="center"/>
        <w:outlineLvl w:val="0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 xml:space="preserve">Статья 3. Перечень и характеристика основных мероприятий подпрограммы </w:t>
      </w:r>
    </w:p>
    <w:bookmarkEnd w:id="7"/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Style w:val="31"/>
        <w:tblW w:w="151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305"/>
        <w:gridCol w:w="1388"/>
        <w:gridCol w:w="1418"/>
        <w:gridCol w:w="933"/>
        <w:gridCol w:w="1445"/>
        <w:gridCol w:w="2866"/>
        <w:gridCol w:w="965"/>
      </w:tblGrid>
      <w:tr w:rsidR="0062425B" w:rsidRPr="00B97E2B" w:rsidTr="0062425B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Срок реализации (год)</w:t>
            </w:r>
          </w:p>
        </w:tc>
        <w:tc>
          <w:tcPr>
            <w:tcW w:w="1305" w:type="dxa"/>
            <w:vMerge w:val="restart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739" w:type="dxa"/>
            <w:gridSpan w:val="3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Показатель конечного результата (основного мероприятия)</w:t>
            </w:r>
          </w:p>
        </w:tc>
      </w:tr>
      <w:tr w:rsidR="0062425B" w:rsidRPr="00B97E2B" w:rsidTr="00E80741">
        <w:trPr>
          <w:tblHeader/>
        </w:trPr>
        <w:tc>
          <w:tcPr>
            <w:tcW w:w="562" w:type="dxa"/>
            <w:vMerge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бюджета района</w:t>
            </w:r>
          </w:p>
        </w:tc>
        <w:tc>
          <w:tcPr>
            <w:tcW w:w="933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445" w:type="dxa"/>
            <w:vMerge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Значение по годам реализации</w:t>
            </w:r>
          </w:p>
        </w:tc>
      </w:tr>
      <w:tr w:rsidR="0062425B" w:rsidRPr="00B97E2B" w:rsidTr="00E80741">
        <w:trPr>
          <w:tblHeader/>
        </w:trPr>
        <w:tc>
          <w:tcPr>
            <w:tcW w:w="562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425B" w:rsidRPr="00B97E2B" w:rsidTr="0062425B">
        <w:tc>
          <w:tcPr>
            <w:tcW w:w="562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3" w:type="dxa"/>
            <w:gridSpan w:val="9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Повышение финансовой самостоятельности бюджетов поселений Александровского района Томской области</w:t>
            </w:r>
          </w:p>
        </w:tc>
      </w:tr>
      <w:tr w:rsidR="0062425B" w:rsidRPr="00B97E2B" w:rsidTr="0062425B">
        <w:tc>
          <w:tcPr>
            <w:tcW w:w="562" w:type="dxa"/>
            <w:vMerge w:val="restart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73" w:type="dxa"/>
            <w:gridSpan w:val="9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 Выравнивание бюджетной обеспеченности сельских поселений</w:t>
            </w: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</w:t>
            </w:r>
          </w:p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Выравнивание бюджетной обеспеченности сельских поселений</w:t>
            </w:r>
          </w:p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243 791,634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71 628,0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172 163,634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96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27 125,300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10 376,0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16 749,300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29 293,200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10 297,7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18 995,500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36 439,534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10 217,9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26 221,634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34 833,900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10 271,8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24 562,100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1D4975" w:rsidP="001D497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38 432,800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10 321,9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28 110,900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1D4975" w:rsidRPr="00B97E2B" w:rsidTr="00E80741">
        <w:tc>
          <w:tcPr>
            <w:tcW w:w="56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38 089,200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10 321,9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27 767,300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</w:t>
            </w:r>
            <w:r w:rsidR="0062425B" w:rsidRPr="00B97E2B">
              <w:rPr>
                <w:rFonts w:ascii="Times New Roman" w:hAnsi="Times New Roman"/>
                <w:sz w:val="24"/>
                <w:szCs w:val="24"/>
              </w:rPr>
              <w:t>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39 577,700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9 820,8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29 756,900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62425B" w:rsidRPr="00B97E2B" w:rsidTr="0062425B">
        <w:tc>
          <w:tcPr>
            <w:tcW w:w="562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73" w:type="dxa"/>
            <w:gridSpan w:val="9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 "Создание условий для обеспечения равных финансовых возможностей муниципальных образований по решению вопросов местного самоуправления"</w:t>
            </w:r>
          </w:p>
        </w:tc>
      </w:tr>
      <w:tr w:rsidR="001D4975" w:rsidRPr="00B97E2B" w:rsidTr="00E80741">
        <w:tc>
          <w:tcPr>
            <w:tcW w:w="562" w:type="dxa"/>
            <w:vMerge w:val="restart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1D4975" w:rsidRPr="00B97E2B" w:rsidRDefault="001D4975" w:rsidP="001D49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  <w:p w:rsidR="001D4975" w:rsidRPr="00B97E2B" w:rsidRDefault="001D4975" w:rsidP="001D49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Обеспечение сбалансированности доходов и расходов бюджетов сельских поселений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Александровского района</w:t>
            </w:r>
          </w:p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4975" w:rsidRPr="00B97E2B" w:rsidRDefault="001D4975" w:rsidP="001D4975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118 283,019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118 283,019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1D4975" w:rsidRPr="00B97E2B" w:rsidRDefault="001D4975" w:rsidP="001D4975">
            <w:pPr>
              <w:numPr>
                <w:ilvl w:val="0"/>
                <w:numId w:val="9"/>
              </w:numPr>
              <w:tabs>
                <w:tab w:val="left" w:pos="18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Отношение доходов и источников финансирования дефицита к расходам бюджетов сельских поселений Александровского района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(коэффициент);</w:t>
            </w:r>
          </w:p>
          <w:p w:rsidR="001D4975" w:rsidRPr="00B97E2B" w:rsidRDefault="001D4975" w:rsidP="001D4975">
            <w:pPr>
              <w:numPr>
                <w:ilvl w:val="0"/>
                <w:numId w:val="9"/>
              </w:numPr>
              <w:tabs>
                <w:tab w:val="left" w:pos="29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</w:p>
        </w:tc>
        <w:tc>
          <w:tcPr>
            <w:tcW w:w="965" w:type="dxa"/>
            <w:vMerge w:val="restart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D4975" w:rsidRPr="00B97E2B" w:rsidTr="00E80741">
        <w:tc>
          <w:tcPr>
            <w:tcW w:w="56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22 000,756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22 000,756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75" w:rsidRPr="00B97E2B" w:rsidTr="00E80741">
        <w:tc>
          <w:tcPr>
            <w:tcW w:w="56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27 807,231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27 807,231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75" w:rsidRPr="00B97E2B" w:rsidTr="00E80741">
        <w:tc>
          <w:tcPr>
            <w:tcW w:w="56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20 505,630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20 505,630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75" w:rsidRPr="00B97E2B" w:rsidTr="00E80741">
        <w:tc>
          <w:tcPr>
            <w:tcW w:w="56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21 250,070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21 250,070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75" w:rsidRPr="00B97E2B" w:rsidTr="00E80741">
        <w:tc>
          <w:tcPr>
            <w:tcW w:w="56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26 719,332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26 719,332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75" w:rsidRPr="00B97E2B" w:rsidRDefault="001D4975" w:rsidP="001D4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D4975" w:rsidRPr="00B97E2B" w:rsidRDefault="001D4975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1D4975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</w:t>
            </w:r>
            <w:r w:rsidR="0062425B" w:rsidRPr="00B97E2B">
              <w:rPr>
                <w:rFonts w:ascii="Times New Roman" w:hAnsi="Times New Roman"/>
                <w:sz w:val="24"/>
                <w:szCs w:val="24"/>
              </w:rPr>
              <w:t>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1D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</w:t>
            </w:r>
            <w:r w:rsidR="001D4975" w:rsidRPr="00B97E2B">
              <w:rPr>
                <w:rFonts w:ascii="Times New Roman" w:hAnsi="Times New Roman"/>
                <w:sz w:val="24"/>
                <w:szCs w:val="24"/>
              </w:rPr>
              <w:t>7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1D4975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62425B">
        <w:tc>
          <w:tcPr>
            <w:tcW w:w="562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73" w:type="dxa"/>
            <w:gridSpan w:val="9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E80741" w:rsidRPr="00B97E2B" w:rsidTr="00E80741">
        <w:tc>
          <w:tcPr>
            <w:tcW w:w="562" w:type="dxa"/>
            <w:vMerge w:val="restart"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80741" w:rsidRPr="00B97E2B" w:rsidRDefault="00E80741" w:rsidP="00E80741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  <w:p w:rsidR="00E80741" w:rsidRPr="00B97E2B" w:rsidRDefault="00E80741" w:rsidP="00E80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0741" w:rsidRPr="00B97E2B" w:rsidRDefault="00E80741" w:rsidP="00E80741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Финансовое обеспечение переданных сельским поселениям государственных полномочий</w:t>
            </w:r>
          </w:p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16 055,400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16 055,400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E80741" w:rsidRPr="00B97E2B" w:rsidRDefault="00E80741" w:rsidP="00E80741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1 822,000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1 822,000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2 072,900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2 072,900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2 297,700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2 297,700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2 059,400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2 059,400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2 412,300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2 412,300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2 646,500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2 646,500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2 744,600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2 744,600</w:t>
            </w:r>
          </w:p>
        </w:tc>
        <w:tc>
          <w:tcPr>
            <w:tcW w:w="1418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E80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80741" w:rsidRPr="00B97E2B" w:rsidRDefault="00E80741" w:rsidP="00E8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25B" w:rsidRPr="00B97E2B" w:rsidTr="00E80741">
        <w:tc>
          <w:tcPr>
            <w:tcW w:w="562" w:type="dxa"/>
            <w:vMerge w:val="restart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«Обеспечение сбалансированности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доходов и расходов бюджетов сельских поселений Александровского района»</w:t>
            </w:r>
          </w:p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378 130,053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87 683,400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290 446,653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62425B" w:rsidRPr="00B97E2B" w:rsidRDefault="0062425B" w:rsidP="0062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46 727,264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12 3</w:t>
            </w:r>
            <w:r w:rsidR="00E8074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074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3436C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45 812,170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41" w:rsidRPr="00B97E2B" w:rsidTr="00E80741">
        <w:tc>
          <w:tcPr>
            <w:tcW w:w="562" w:type="dxa"/>
            <w:vMerge/>
          </w:tcPr>
          <w:p w:rsidR="00E80741" w:rsidRPr="00B97E2B" w:rsidRDefault="00E80741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80741" w:rsidRPr="00B97E2B" w:rsidRDefault="00E80741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741" w:rsidRPr="00B97E2B" w:rsidRDefault="00E80741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67 564,432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12 734,200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3436C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54 830,232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741" w:rsidRPr="00B97E2B" w:rsidRDefault="003436C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E80741" w:rsidRPr="00B97E2B" w:rsidRDefault="00E80741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E80741" w:rsidRPr="00B97E2B" w:rsidRDefault="00E80741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80741" w:rsidRPr="00B97E2B" w:rsidRDefault="00E80741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</w:t>
            </w:r>
            <w:r w:rsidR="0062425B" w:rsidRPr="00B97E2B">
              <w:rPr>
                <w:rFonts w:ascii="Times New Roman" w:hAnsi="Times New Roman"/>
                <w:sz w:val="24"/>
                <w:szCs w:val="24"/>
              </w:rPr>
              <w:t>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="00E8074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968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3436C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E80741">
        <w:tc>
          <w:tcPr>
            <w:tcW w:w="56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25B" w:rsidRPr="00B97E2B" w:rsidRDefault="0062425B" w:rsidP="00E80741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</w:t>
            </w:r>
            <w:r w:rsidR="00E80741" w:rsidRPr="00B97E2B">
              <w:rPr>
                <w:rFonts w:ascii="Times New Roman" w:hAnsi="Times New Roman"/>
                <w:sz w:val="24"/>
                <w:szCs w:val="24"/>
              </w:rPr>
              <w:t>7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г. (прогноз)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E80741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E80741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="00E8074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E80741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3436C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2425B" w:rsidRPr="00B97E2B" w:rsidRDefault="0062425B" w:rsidP="0062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25B" w:rsidRPr="00B97E2B" w:rsidRDefault="0062425B" w:rsidP="0062425B">
      <w:pPr>
        <w:ind w:firstLine="851"/>
        <w:jc w:val="both"/>
        <w:rPr>
          <w:sz w:val="24"/>
          <w:szCs w:val="24"/>
        </w:rPr>
      </w:pPr>
    </w:p>
    <w:p w:rsidR="0062425B" w:rsidRPr="00B97E2B" w:rsidRDefault="0062425B" w:rsidP="0062425B">
      <w:pPr>
        <w:ind w:firstLine="851"/>
        <w:jc w:val="both"/>
        <w:rPr>
          <w:sz w:val="24"/>
          <w:szCs w:val="24"/>
        </w:rPr>
        <w:sectPr w:rsidR="0062425B" w:rsidRPr="00B97E2B" w:rsidSect="0062425B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62425B" w:rsidRPr="00B97E2B" w:rsidRDefault="0062425B" w:rsidP="0062425B">
      <w:pPr>
        <w:tabs>
          <w:tab w:val="left" w:pos="4170"/>
        </w:tabs>
        <w:ind w:right="-285"/>
        <w:jc w:val="center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Глава 8. Подпрограмма «Управление муниципальным долгом Александровского района»</w:t>
      </w:r>
    </w:p>
    <w:p w:rsidR="0062425B" w:rsidRPr="00B97E2B" w:rsidRDefault="0062425B" w:rsidP="0062425B">
      <w:pPr>
        <w:tabs>
          <w:tab w:val="left" w:pos="4170"/>
        </w:tabs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Паспорт Подпрограммы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97E2B">
        <w:rPr>
          <w:sz w:val="24"/>
          <w:szCs w:val="24"/>
        </w:rPr>
        <w:t>«Управление муниципальным долгом Александровского района»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5245"/>
      </w:tblGrid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B97E2B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B97E2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отсутствуют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Эффективное управление муниципальным долгом Александровского район Томской области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numPr>
                <w:ilvl w:val="0"/>
                <w:numId w:val="33"/>
              </w:numPr>
              <w:tabs>
                <w:tab w:val="left" w:pos="386"/>
              </w:tabs>
              <w:spacing w:after="160" w:line="259" w:lineRule="auto"/>
              <w:ind w:left="102"/>
              <w:contextualSpacing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Достижение экономически обоснованного объема муниципального долга Александровского района Томской области.</w:t>
            </w:r>
          </w:p>
          <w:p w:rsidR="0062425B" w:rsidRPr="00B97E2B" w:rsidRDefault="0062425B" w:rsidP="0062425B">
            <w:pPr>
              <w:numPr>
                <w:ilvl w:val="0"/>
                <w:numId w:val="33"/>
              </w:numPr>
              <w:tabs>
                <w:tab w:val="left" w:pos="386"/>
              </w:tabs>
              <w:spacing w:after="160" w:line="259" w:lineRule="auto"/>
              <w:ind w:left="102"/>
              <w:contextualSpacing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Минимизация стоимости заимствований.</w:t>
            </w:r>
          </w:p>
          <w:p w:rsidR="0062425B" w:rsidRPr="00B97E2B" w:rsidRDefault="0062425B" w:rsidP="0062425B">
            <w:pPr>
              <w:numPr>
                <w:ilvl w:val="0"/>
                <w:numId w:val="33"/>
              </w:numPr>
              <w:tabs>
                <w:tab w:val="left" w:pos="386"/>
              </w:tabs>
              <w:spacing w:after="160" w:line="259" w:lineRule="auto"/>
              <w:ind w:left="102"/>
              <w:contextualSpacing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Выполнение финансовых обязательств по заключенным кредитным договорам, соглашениям.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shd w:val="clear" w:color="auto" w:fill="FFFFFF"/>
              <w:tabs>
                <w:tab w:val="left" w:pos="386"/>
              </w:tabs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1.</w:t>
            </w:r>
            <w:r w:rsidRPr="00B97E2B">
              <w:rPr>
                <w:color w:val="000000"/>
                <w:sz w:val="24"/>
                <w:szCs w:val="24"/>
              </w:rPr>
              <w:tab/>
              <w:t>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386"/>
              </w:tabs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2.</w:t>
            </w:r>
            <w:r w:rsidRPr="00B97E2B">
              <w:rPr>
                <w:color w:val="000000"/>
                <w:sz w:val="24"/>
                <w:szCs w:val="24"/>
              </w:rPr>
              <w:tab/>
              <w:t>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район».</w:t>
            </w:r>
          </w:p>
          <w:p w:rsidR="0062425B" w:rsidRPr="00B97E2B" w:rsidRDefault="0062425B" w:rsidP="0062425B">
            <w:pPr>
              <w:shd w:val="clear" w:color="auto" w:fill="FFFFFF"/>
              <w:tabs>
                <w:tab w:val="left" w:pos="386"/>
              </w:tabs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3.</w:t>
            </w:r>
            <w:r w:rsidRPr="00B97E2B">
              <w:rPr>
                <w:color w:val="000000"/>
                <w:sz w:val="24"/>
                <w:szCs w:val="24"/>
              </w:rPr>
              <w:tab/>
              <w:t>Наличие просроченной задолженности по долговым обязательствам.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26" w:lineRule="exact"/>
              <w:ind w:firstLine="5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62425B" w:rsidRPr="00B97E2B" w:rsidRDefault="005840F4" w:rsidP="005840F4">
            <w:pPr>
              <w:shd w:val="clear" w:color="auto" w:fill="FFFFFF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2021-2025</w:t>
            </w:r>
            <w:r w:rsidR="0062425B" w:rsidRPr="00B97E2B">
              <w:rPr>
                <w:sz w:val="24"/>
                <w:szCs w:val="24"/>
              </w:rPr>
              <w:t xml:space="preserve"> годы с прогнозом на 202</w:t>
            </w:r>
            <w:r w:rsidRPr="00B97E2B">
              <w:rPr>
                <w:sz w:val="24"/>
                <w:szCs w:val="24"/>
              </w:rPr>
              <w:t>6</w:t>
            </w:r>
            <w:r w:rsidR="0062425B" w:rsidRPr="00B97E2B">
              <w:rPr>
                <w:sz w:val="24"/>
                <w:szCs w:val="24"/>
              </w:rPr>
              <w:t xml:space="preserve"> и 202</w:t>
            </w:r>
            <w:r w:rsidRPr="00B97E2B">
              <w:rPr>
                <w:sz w:val="24"/>
                <w:szCs w:val="24"/>
              </w:rPr>
              <w:t>7</w:t>
            </w:r>
            <w:r w:rsidR="0062425B" w:rsidRPr="00B97E2B">
              <w:rPr>
                <w:sz w:val="24"/>
                <w:szCs w:val="24"/>
              </w:rPr>
              <w:t xml:space="preserve"> годы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17" w:lineRule="exact"/>
              <w:ind w:firstLine="5"/>
              <w:rPr>
                <w:sz w:val="24"/>
                <w:szCs w:val="24"/>
              </w:rPr>
            </w:pPr>
            <w:r w:rsidRPr="00B97E2B">
              <w:rPr>
                <w:spacing w:val="-3"/>
                <w:sz w:val="24"/>
                <w:szCs w:val="24"/>
              </w:rPr>
              <w:t xml:space="preserve">Объемы бюджетных ассигнований </w:t>
            </w:r>
            <w:r w:rsidRPr="00B97E2B">
              <w:rPr>
                <w:sz w:val="24"/>
                <w:szCs w:val="24"/>
              </w:rPr>
              <w:t>подпрограммы</w:t>
            </w:r>
          </w:p>
          <w:p w:rsidR="0062425B" w:rsidRPr="00B97E2B" w:rsidRDefault="0062425B" w:rsidP="0062425B">
            <w:pPr>
              <w:shd w:val="clear" w:color="auto" w:fill="FFFFFF"/>
              <w:spacing w:line="317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 xml:space="preserve">Общий объем расходов на </w:t>
            </w:r>
            <w:r w:rsidRPr="00B97E2B">
              <w:rPr>
                <w:color w:val="000000"/>
                <w:sz w:val="24"/>
                <w:szCs w:val="24"/>
              </w:rPr>
              <w:t>реализацию Подпрограммы в 2021 – 202</w:t>
            </w:r>
            <w:r w:rsidR="005840F4" w:rsidRPr="00B97E2B">
              <w:rPr>
                <w:color w:val="000000"/>
                <w:sz w:val="24"/>
                <w:szCs w:val="24"/>
              </w:rPr>
              <w:t>7</w:t>
            </w:r>
            <w:r w:rsidRPr="00B97E2B">
              <w:rPr>
                <w:color w:val="000000"/>
                <w:sz w:val="24"/>
                <w:szCs w:val="24"/>
              </w:rPr>
              <w:t xml:space="preserve"> годах предусматривается в сумме </w:t>
            </w:r>
            <w:r w:rsidR="005840F4" w:rsidRPr="00B97E2B">
              <w:rPr>
                <w:color w:val="000000"/>
                <w:sz w:val="24"/>
                <w:szCs w:val="24"/>
              </w:rPr>
              <w:t>20 923,124</w:t>
            </w:r>
            <w:r w:rsidRPr="00B97E2B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2021 год в сумме 1 602,000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2022 год в сумме 1 650,000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2023 год в сумме 2 589,458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2024 год в сумме </w:t>
            </w:r>
            <w:r w:rsidR="005840F4" w:rsidRPr="00B97E2B">
              <w:rPr>
                <w:color w:val="000000"/>
                <w:sz w:val="24"/>
                <w:szCs w:val="24"/>
              </w:rPr>
              <w:t>3 941,756</w:t>
            </w:r>
            <w:r w:rsidRPr="00B97E2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 xml:space="preserve">2025 год в сумме </w:t>
            </w:r>
            <w:r w:rsidR="005840F4" w:rsidRPr="00B97E2B">
              <w:rPr>
                <w:color w:val="000000"/>
                <w:sz w:val="24"/>
                <w:szCs w:val="24"/>
              </w:rPr>
              <w:t>2 895,800</w:t>
            </w:r>
            <w:r w:rsidRPr="00B97E2B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5840F4" w:rsidRPr="00B97E2B" w:rsidRDefault="005840F4" w:rsidP="005840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2026 год в сумме 3 763,700 тыс. рублей;</w:t>
            </w:r>
          </w:p>
          <w:p w:rsidR="0062425B" w:rsidRPr="00B97E2B" w:rsidRDefault="005840F4" w:rsidP="00584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E2B">
              <w:rPr>
                <w:color w:val="000000"/>
                <w:sz w:val="24"/>
                <w:szCs w:val="24"/>
              </w:rPr>
              <w:t>2027</w:t>
            </w:r>
            <w:r w:rsidR="0062425B" w:rsidRPr="00B97E2B">
              <w:rPr>
                <w:color w:val="000000"/>
                <w:sz w:val="24"/>
                <w:szCs w:val="24"/>
              </w:rPr>
              <w:t xml:space="preserve"> год в сумме 4 </w:t>
            </w:r>
            <w:r w:rsidRPr="00B97E2B">
              <w:rPr>
                <w:color w:val="000000"/>
                <w:sz w:val="24"/>
                <w:szCs w:val="24"/>
              </w:rPr>
              <w:t>48</w:t>
            </w:r>
            <w:r w:rsidR="0062425B" w:rsidRPr="00B97E2B">
              <w:rPr>
                <w:color w:val="000000"/>
                <w:sz w:val="24"/>
                <w:szCs w:val="24"/>
              </w:rPr>
              <w:t>0,</w:t>
            </w:r>
            <w:r w:rsidRPr="00B97E2B">
              <w:rPr>
                <w:color w:val="000000"/>
                <w:sz w:val="24"/>
                <w:szCs w:val="24"/>
              </w:rPr>
              <w:t>41</w:t>
            </w:r>
            <w:r w:rsidR="0062425B" w:rsidRPr="00B97E2B">
              <w:rPr>
                <w:color w:val="000000"/>
                <w:sz w:val="24"/>
                <w:szCs w:val="24"/>
              </w:rPr>
              <w:t>0 тыс. рублей.</w:t>
            </w:r>
          </w:p>
        </w:tc>
      </w:tr>
      <w:tr w:rsidR="0062425B" w:rsidRPr="00B97E2B" w:rsidTr="0062425B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62425B" w:rsidRPr="00B97E2B" w:rsidRDefault="0062425B" w:rsidP="0062425B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4"/>
                <w:szCs w:val="24"/>
              </w:rPr>
            </w:pPr>
            <w:r w:rsidRPr="00B97E2B">
              <w:rPr>
                <w:spacing w:val="-3"/>
                <w:sz w:val="24"/>
                <w:szCs w:val="24"/>
              </w:rPr>
              <w:t>Ожидаемые результаты</w:t>
            </w:r>
          </w:p>
        </w:tc>
        <w:tc>
          <w:tcPr>
            <w:tcW w:w="5245" w:type="dxa"/>
            <w:shd w:val="clear" w:color="auto" w:fill="FFFFFF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Сохранение объема муниципального долга Александровского района Томской области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E2B">
              <w:rPr>
                <w:sz w:val="24"/>
                <w:szCs w:val="24"/>
              </w:rPr>
              <w:t>2.Отсутствие просроченной задолженности по долговым обязательствам и расходам на обслуживание муниципального долга Александровского района Томской области.</w:t>
            </w:r>
          </w:p>
        </w:tc>
      </w:tr>
    </w:tbl>
    <w:p w:rsidR="0062425B" w:rsidRPr="00B97E2B" w:rsidRDefault="0062425B" w:rsidP="0062425B">
      <w:pPr>
        <w:spacing w:after="160" w:line="259" w:lineRule="auto"/>
        <w:jc w:val="center"/>
        <w:rPr>
          <w:sz w:val="24"/>
          <w:szCs w:val="24"/>
        </w:rPr>
      </w:pPr>
      <w:r w:rsidRPr="00B97E2B">
        <w:rPr>
          <w:b/>
          <w:sz w:val="24"/>
          <w:szCs w:val="24"/>
        </w:rPr>
        <w:br w:type="page"/>
      </w:r>
      <w:r w:rsidRPr="00B97E2B">
        <w:rPr>
          <w:sz w:val="24"/>
          <w:szCs w:val="24"/>
        </w:rPr>
        <w:lastRenderedPageBreak/>
        <w:t>Статья 1. Характеристика сферы реализации Подпрограммы</w:t>
      </w:r>
    </w:p>
    <w:p w:rsidR="0062425B" w:rsidRPr="00B97E2B" w:rsidRDefault="0062425B" w:rsidP="006242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 xml:space="preserve">В условиях растущей нагрузки на бюджет муниципального образования «Александровский район» в части исполнения принятых расходных обязательств, повышение заработной платы работников образования и культуры, повышения минимального </w:t>
      </w:r>
      <w:proofErr w:type="gramStart"/>
      <w:r w:rsidRPr="00B97E2B">
        <w:rPr>
          <w:sz w:val="24"/>
          <w:szCs w:val="24"/>
        </w:rPr>
        <w:t>размера оплаты труда</w:t>
      </w:r>
      <w:proofErr w:type="gramEnd"/>
      <w:r w:rsidRPr="00B97E2B">
        <w:rPr>
          <w:sz w:val="24"/>
          <w:szCs w:val="24"/>
        </w:rPr>
        <w:t xml:space="preserve"> решающее значение для обеспечения стабильности и сбалансированности бюджетного процесса имеет проведение рациональной политики в сфере муниципального долга.</w:t>
      </w:r>
    </w:p>
    <w:p w:rsidR="0062425B" w:rsidRPr="00B97E2B" w:rsidRDefault="0062425B" w:rsidP="0062425B">
      <w:pPr>
        <w:ind w:firstLine="540"/>
        <w:jc w:val="both"/>
        <w:rPr>
          <w:rFonts w:eastAsia="Calibri"/>
          <w:sz w:val="24"/>
          <w:szCs w:val="24"/>
        </w:rPr>
      </w:pPr>
      <w:r w:rsidRPr="00B97E2B">
        <w:rPr>
          <w:rFonts w:eastAsia="Calibri"/>
          <w:sz w:val="24"/>
          <w:szCs w:val="24"/>
        </w:rPr>
        <w:t>Администрация Александровского района Томской области проводи</w:t>
      </w:r>
      <w:r w:rsidR="004A0591" w:rsidRPr="00B97E2B">
        <w:rPr>
          <w:rFonts w:eastAsia="Calibri"/>
          <w:sz w:val="24"/>
          <w:szCs w:val="24"/>
        </w:rPr>
        <w:t>т</w:t>
      </w:r>
      <w:r w:rsidRPr="00B97E2B">
        <w:rPr>
          <w:rFonts w:eastAsia="Calibri"/>
          <w:sz w:val="24"/>
          <w:szCs w:val="24"/>
        </w:rPr>
        <w:t xml:space="preserve"> работу, направленную на снижение объема образовавшегося муниципального долга. 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Муниципальный долг Александровского района по состоянию на 1 января 2014 года равен нулю.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В условиях повышающейся нагрузки на районный бюджет в части исполнения принятых расходных обязательств, необходимости обеспечения требований, утвержденных и вновь принимаемых федеральных нормативных актов, учитывая ограниченные возможности района по наращиванию доходной части бюджета муниципальный долг на 01.01.202</w:t>
      </w:r>
      <w:r w:rsidR="004A0591" w:rsidRPr="00B97E2B">
        <w:rPr>
          <w:sz w:val="24"/>
          <w:szCs w:val="24"/>
        </w:rPr>
        <w:t>5</w:t>
      </w:r>
      <w:r w:rsidRPr="00B97E2B">
        <w:rPr>
          <w:sz w:val="24"/>
          <w:szCs w:val="24"/>
        </w:rPr>
        <w:t xml:space="preserve"> года составляет </w:t>
      </w:r>
      <w:r w:rsidR="004A0591" w:rsidRPr="00B97E2B">
        <w:rPr>
          <w:sz w:val="24"/>
          <w:szCs w:val="24"/>
        </w:rPr>
        <w:t>34 545</w:t>
      </w:r>
      <w:r w:rsidRPr="00B97E2B">
        <w:rPr>
          <w:sz w:val="24"/>
          <w:szCs w:val="24"/>
        </w:rPr>
        <w:t xml:space="preserve"> тыс. рублей, в долгосрочном периоде возможно привлечение заемных средств.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Основной целью управления муниципальным долгом в 2021-202</w:t>
      </w:r>
      <w:r w:rsidR="005840F4" w:rsidRPr="00B97E2B">
        <w:rPr>
          <w:sz w:val="24"/>
          <w:szCs w:val="24"/>
        </w:rPr>
        <w:t>7</w:t>
      </w:r>
      <w:r w:rsidRPr="00B97E2B">
        <w:rPr>
          <w:sz w:val="24"/>
          <w:szCs w:val="24"/>
        </w:rPr>
        <w:t xml:space="preserve"> годах является проведение ответственной долговой политики для обеспечения исполнения расходных обязательств Александровского района Томской области в полном объеме по более низкой стоимости заимствований на краткосрочную, среднесрочную и долгосрочную перспективу.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Управление муниципальным долгом в долгосрочном периоде будет осуществляться по следующим направлениям: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осуществление муниципальных заимствований Александровского района Томской области с учетом оценки их целесообразности и минимизации расходов на его обслуживание;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сокращение рисков, связанных с осуществлением заимствований;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E2B">
        <w:rPr>
          <w:sz w:val="24"/>
          <w:szCs w:val="24"/>
        </w:rPr>
        <w:t>развитие рыночных инструментов заимствований и инструментов управления долгом.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8" w:name="Par1947"/>
      <w:bookmarkStart w:id="9" w:name="Par1953"/>
      <w:bookmarkStart w:id="10" w:name="sub_3400"/>
      <w:bookmarkEnd w:id="8"/>
      <w:bookmarkEnd w:id="9"/>
      <w:r w:rsidRPr="00B97E2B">
        <w:rPr>
          <w:sz w:val="24"/>
          <w:szCs w:val="24"/>
        </w:rPr>
        <w:t>Оценка реализации подпрограммы будет осуществляться по трем показателям (индикаторам).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color w:val="C00000"/>
          <w:sz w:val="24"/>
          <w:szCs w:val="24"/>
        </w:rPr>
        <w:t xml:space="preserve"> </w:t>
      </w:r>
      <w:r w:rsidRPr="00B97E2B">
        <w:rPr>
          <w:sz w:val="24"/>
          <w:szCs w:val="24"/>
        </w:rPr>
        <w:t xml:space="preserve">Фактическое значение показателя </w:t>
      </w:r>
      <w:r w:rsidRPr="00B97E2B">
        <w:rPr>
          <w:b/>
          <w:sz w:val="24"/>
          <w:szCs w:val="24"/>
        </w:rPr>
        <w:t>«Отношение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</w:t>
      </w:r>
      <w:r w:rsidRPr="00B97E2B">
        <w:rPr>
          <w:sz w:val="24"/>
          <w:szCs w:val="24"/>
        </w:rPr>
        <w:t>» рассчитывается по формуле: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>МД / (Д – БП), где: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>МД – объем муниципального долга Александровского района Томской области;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>Д – годовой объем доходов бюджета района;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>БП – годовой объем безвозмездных поступлений</w:t>
      </w:r>
      <w:r w:rsidRPr="00B97E2B">
        <w:rPr>
          <w:rFonts w:eastAsia="Calibri"/>
          <w:sz w:val="24"/>
          <w:szCs w:val="24"/>
          <w:lang w:eastAsia="en-US"/>
        </w:rPr>
        <w:t xml:space="preserve"> с </w:t>
      </w:r>
      <w:r w:rsidRPr="00B97E2B">
        <w:rPr>
          <w:sz w:val="24"/>
          <w:szCs w:val="24"/>
        </w:rPr>
        <w:t>учетом объема поступлений налоговых доходов по дополнительным нормативным отчислениям.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 xml:space="preserve">Фактическое значение показателя </w:t>
      </w:r>
      <w:r w:rsidRPr="00B97E2B">
        <w:rPr>
          <w:b/>
          <w:sz w:val="24"/>
          <w:szCs w:val="24"/>
        </w:rPr>
        <w:t xml:space="preserve">«Доля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район», </w:t>
      </w:r>
      <w:r w:rsidRPr="00B97E2B">
        <w:rPr>
          <w:sz w:val="24"/>
          <w:szCs w:val="24"/>
        </w:rPr>
        <w:t>рассчитывается по формуле: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Ро</w:t>
      </w:r>
      <w:proofErr w:type="spellEnd"/>
      <w:r w:rsidRPr="00B97E2B">
        <w:rPr>
          <w:sz w:val="24"/>
          <w:szCs w:val="24"/>
        </w:rPr>
        <w:t>/</w:t>
      </w:r>
      <w:proofErr w:type="gramStart"/>
      <w:r w:rsidRPr="00B97E2B">
        <w:rPr>
          <w:sz w:val="24"/>
          <w:szCs w:val="24"/>
        </w:rPr>
        <w:t>Р</w:t>
      </w:r>
      <w:proofErr w:type="gramEnd"/>
      <w:r w:rsidRPr="00B97E2B">
        <w:rPr>
          <w:sz w:val="24"/>
          <w:szCs w:val="24"/>
        </w:rPr>
        <w:t xml:space="preserve"> * 100%, где: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proofErr w:type="spellStart"/>
      <w:r w:rsidRPr="00B97E2B">
        <w:rPr>
          <w:sz w:val="24"/>
          <w:szCs w:val="24"/>
        </w:rPr>
        <w:t>Ро</w:t>
      </w:r>
      <w:proofErr w:type="spellEnd"/>
      <w:r w:rsidRPr="00B97E2B">
        <w:rPr>
          <w:sz w:val="24"/>
          <w:szCs w:val="24"/>
        </w:rPr>
        <w:t xml:space="preserve"> – объем расходов на обслуживание муниципального долга; 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proofErr w:type="gramStart"/>
      <w:r w:rsidRPr="00B97E2B">
        <w:rPr>
          <w:sz w:val="24"/>
          <w:szCs w:val="24"/>
        </w:rPr>
        <w:t>Р</w:t>
      </w:r>
      <w:proofErr w:type="gramEnd"/>
      <w:r w:rsidRPr="00B97E2B">
        <w:rPr>
          <w:sz w:val="24"/>
          <w:szCs w:val="24"/>
        </w:rPr>
        <w:t xml:space="preserve"> – годовой объем расходов бюджета района,</w:t>
      </w:r>
      <w:r w:rsidRPr="00B97E2B">
        <w:rPr>
          <w:rFonts w:eastAsia="Calibri"/>
          <w:sz w:val="24"/>
          <w:szCs w:val="24"/>
          <w:lang w:eastAsia="en-US"/>
        </w:rPr>
        <w:t xml:space="preserve"> </w:t>
      </w:r>
      <w:r w:rsidRPr="00B97E2B">
        <w:rPr>
          <w:sz w:val="24"/>
          <w:szCs w:val="24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 xml:space="preserve">Фактическое значение показателя </w:t>
      </w:r>
      <w:r w:rsidRPr="00B97E2B">
        <w:rPr>
          <w:b/>
          <w:sz w:val="24"/>
          <w:szCs w:val="24"/>
        </w:rPr>
        <w:t xml:space="preserve">«Наличие просроченной задолженности по долговым обязательствам» </w:t>
      </w:r>
      <w:proofErr w:type="gramStart"/>
      <w:r w:rsidRPr="00B97E2B">
        <w:rPr>
          <w:sz w:val="24"/>
          <w:szCs w:val="24"/>
        </w:rPr>
        <w:t>определяется</w:t>
      </w:r>
      <w:proofErr w:type="gramEnd"/>
      <w:r w:rsidRPr="00B97E2B">
        <w:rPr>
          <w:sz w:val="24"/>
          <w:szCs w:val="24"/>
        </w:rPr>
        <w:t xml:space="preserve"> соответствует данным долговой книги </w:t>
      </w:r>
      <w:r w:rsidRPr="00B97E2B">
        <w:rPr>
          <w:sz w:val="24"/>
          <w:szCs w:val="24"/>
        </w:rPr>
        <w:lastRenderedPageBreak/>
        <w:t>Александровского района Томской области.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  <w:sectPr w:rsidR="0062425B" w:rsidRPr="00B97E2B" w:rsidSect="00F70E6C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B97E2B">
        <w:rPr>
          <w:b/>
          <w:sz w:val="24"/>
          <w:szCs w:val="24"/>
        </w:rPr>
        <w:t xml:space="preserve"> </w:t>
      </w:r>
    </w:p>
    <w:p w:rsidR="0062425B" w:rsidRPr="00B97E2B" w:rsidRDefault="0062425B" w:rsidP="0062425B">
      <w:pPr>
        <w:keepNext/>
        <w:ind w:left="360"/>
        <w:jc w:val="center"/>
        <w:outlineLvl w:val="0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Статья 2. Показатели (индикаторы) подпрограммы «Управление муниципальным долгом Александровского района»</w:t>
      </w:r>
    </w:p>
    <w:tbl>
      <w:tblPr>
        <w:tblStyle w:val="31"/>
        <w:tblW w:w="157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  <w:gridCol w:w="990"/>
      </w:tblGrid>
      <w:tr w:rsidR="005840F4" w:rsidRPr="00B97E2B" w:rsidTr="005840F4">
        <w:tc>
          <w:tcPr>
            <w:tcW w:w="540" w:type="dxa"/>
            <w:vAlign w:val="center"/>
          </w:tcPr>
          <w:p w:rsidR="005840F4" w:rsidRPr="00B97E2B" w:rsidRDefault="005840F4" w:rsidP="0062425B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vAlign w:val="center"/>
          </w:tcPr>
          <w:p w:rsidR="005840F4" w:rsidRPr="00B97E2B" w:rsidRDefault="005840F4" w:rsidP="0062425B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840F4" w:rsidRPr="00B97E2B" w:rsidRDefault="005840F4" w:rsidP="0062425B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292" w:type="dxa"/>
            <w:vAlign w:val="center"/>
          </w:tcPr>
          <w:p w:rsidR="005840F4" w:rsidRPr="00B97E2B" w:rsidRDefault="005840F4" w:rsidP="0062425B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892" w:type="dxa"/>
            <w:gridSpan w:val="9"/>
          </w:tcPr>
          <w:p w:rsidR="005840F4" w:rsidRPr="00B97E2B" w:rsidRDefault="005840F4" w:rsidP="0062425B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840F4" w:rsidRPr="00B97E2B" w:rsidTr="005840F4">
        <w:tc>
          <w:tcPr>
            <w:tcW w:w="540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88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989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89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0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90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990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990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990" w:type="dxa"/>
          </w:tcPr>
          <w:p w:rsidR="005840F4" w:rsidRPr="00B97E2B" w:rsidRDefault="005840F4" w:rsidP="005840F4">
            <w:pPr>
              <w:keepNext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5840F4" w:rsidRPr="00B97E2B" w:rsidTr="005840F4">
        <w:tc>
          <w:tcPr>
            <w:tcW w:w="540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40F4" w:rsidRPr="00B97E2B" w:rsidTr="005840F4">
        <w:tc>
          <w:tcPr>
            <w:tcW w:w="540" w:type="dxa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1. Отношение объема муниципального долга Александровского района Томской области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F4" w:rsidRPr="00B97E2B" w:rsidRDefault="005840F4" w:rsidP="005840F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840F4" w:rsidRPr="00B97E2B" w:rsidRDefault="005840F4" w:rsidP="005840F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5840F4" w:rsidRPr="00B97E2B" w:rsidTr="005840F4">
        <w:tc>
          <w:tcPr>
            <w:tcW w:w="540" w:type="dxa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2. Доля расходов на обслуживание муниципального долга Александровского района Томской области в объеме расходов бюджета муниципального образования «Александровский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76" w:type="dxa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5840F4">
        <w:tc>
          <w:tcPr>
            <w:tcW w:w="540" w:type="dxa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840F4" w:rsidRPr="00B97E2B" w:rsidRDefault="005840F4" w:rsidP="00584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Задача3. Наличие просроченной задолженности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vAlign w:val="center"/>
          </w:tcPr>
          <w:p w:rsidR="005840F4" w:rsidRPr="00B97E2B" w:rsidRDefault="005840F4" w:rsidP="005840F4">
            <w:pPr>
              <w:keepNext/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10"/>
    </w:tbl>
    <w:p w:rsidR="005840F4" w:rsidRPr="00B97E2B" w:rsidRDefault="0062425B" w:rsidP="0062425B">
      <w:pPr>
        <w:spacing w:after="160" w:line="259" w:lineRule="auto"/>
        <w:ind w:firstLine="709"/>
        <w:rPr>
          <w:b/>
          <w:sz w:val="24"/>
          <w:szCs w:val="24"/>
        </w:rPr>
      </w:pPr>
      <w:r w:rsidRPr="00B97E2B">
        <w:rPr>
          <w:b/>
          <w:sz w:val="24"/>
          <w:szCs w:val="24"/>
        </w:rPr>
        <w:br w:type="page"/>
      </w:r>
      <w:r w:rsidRPr="00B97E2B">
        <w:rPr>
          <w:sz w:val="24"/>
          <w:szCs w:val="24"/>
        </w:rPr>
        <w:lastRenderedPageBreak/>
        <w:t>Статья 3. Информация о мероприятиях программы</w:t>
      </w:r>
      <w:r w:rsidRPr="00B97E2B">
        <w:rPr>
          <w:b/>
          <w:sz w:val="24"/>
          <w:szCs w:val="24"/>
        </w:rPr>
        <w:t xml:space="preserve"> </w:t>
      </w:r>
    </w:p>
    <w:p w:rsidR="0062425B" w:rsidRPr="00B97E2B" w:rsidRDefault="0062425B" w:rsidP="0062425B">
      <w:pPr>
        <w:spacing w:after="160" w:line="259" w:lineRule="auto"/>
        <w:ind w:firstLine="709"/>
        <w:rPr>
          <w:sz w:val="24"/>
          <w:szCs w:val="24"/>
        </w:rPr>
      </w:pPr>
      <w:r w:rsidRPr="00B97E2B">
        <w:rPr>
          <w:sz w:val="24"/>
          <w:szCs w:val="24"/>
        </w:rPr>
        <w:t>Перечень и характеристика основных мероприятий подпрограммы</w:t>
      </w:r>
    </w:p>
    <w:tbl>
      <w:tblPr>
        <w:tblStyle w:val="31"/>
        <w:tblW w:w="15304" w:type="dxa"/>
        <w:tblLayout w:type="fixed"/>
        <w:tblLook w:val="04A0" w:firstRow="1" w:lastRow="0" w:firstColumn="1" w:lastColumn="0" w:noHBand="0" w:noVBand="1"/>
      </w:tblPr>
      <w:tblGrid>
        <w:gridCol w:w="486"/>
        <w:gridCol w:w="2302"/>
        <w:gridCol w:w="1483"/>
        <w:gridCol w:w="2068"/>
        <w:gridCol w:w="1421"/>
        <w:gridCol w:w="1418"/>
        <w:gridCol w:w="1165"/>
        <w:gridCol w:w="1556"/>
        <w:gridCol w:w="2302"/>
        <w:gridCol w:w="1103"/>
      </w:tblGrid>
      <w:tr w:rsidR="0062425B" w:rsidRPr="00B97E2B" w:rsidTr="0062425B">
        <w:tc>
          <w:tcPr>
            <w:tcW w:w="486" w:type="dxa"/>
            <w:vMerge w:val="restart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 (основного мероприятия) муниципальной программы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Срок реализации (год)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  <w:tab w:val="left" w:pos="2232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2425B" w:rsidRPr="00B97E2B" w:rsidTr="0062425B">
        <w:tc>
          <w:tcPr>
            <w:tcW w:w="486" w:type="dxa"/>
            <w:vMerge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65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естных бюджетов по согласованию</w:t>
            </w:r>
          </w:p>
        </w:tc>
        <w:tc>
          <w:tcPr>
            <w:tcW w:w="1556" w:type="dxa"/>
            <w:vMerge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103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62425B" w:rsidRPr="00B97E2B" w:rsidTr="0062425B">
        <w:tc>
          <w:tcPr>
            <w:tcW w:w="486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vAlign w:val="center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425B" w:rsidRPr="00B97E2B" w:rsidTr="0062425B">
        <w:tc>
          <w:tcPr>
            <w:tcW w:w="486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8" w:type="dxa"/>
            <w:gridSpan w:val="9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муниципальным долгом Александровского района Томской области»</w:t>
            </w:r>
          </w:p>
        </w:tc>
      </w:tr>
      <w:tr w:rsidR="0062425B" w:rsidRPr="00B97E2B" w:rsidTr="0062425B">
        <w:tc>
          <w:tcPr>
            <w:tcW w:w="486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97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18" w:type="dxa"/>
            <w:gridSpan w:val="9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1 Достижение экономически обоснованного объема муниципального долга Александровского района Томской области</w:t>
            </w:r>
          </w:p>
        </w:tc>
      </w:tr>
      <w:tr w:rsidR="0062425B" w:rsidRPr="00B97E2B" w:rsidTr="0062425B">
        <w:tc>
          <w:tcPr>
            <w:tcW w:w="486" w:type="dxa"/>
            <w:vMerge w:val="restart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48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103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25B" w:rsidRPr="00B97E2B" w:rsidTr="0062425B">
        <w:tc>
          <w:tcPr>
            <w:tcW w:w="48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62425B" w:rsidRPr="00B97E2B" w:rsidTr="0062425B">
        <w:tc>
          <w:tcPr>
            <w:tcW w:w="48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62425B" w:rsidRPr="00B97E2B" w:rsidTr="0062425B">
        <w:tc>
          <w:tcPr>
            <w:tcW w:w="48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62425B" w:rsidRPr="00B97E2B" w:rsidTr="0062425B">
        <w:tc>
          <w:tcPr>
            <w:tcW w:w="48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62425B" w:rsidRPr="00B97E2B" w:rsidTr="0062425B">
        <w:tc>
          <w:tcPr>
            <w:tcW w:w="48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62425B" w:rsidRPr="00B97E2B" w:rsidRDefault="0062425B" w:rsidP="0062425B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2425B" w:rsidRPr="00B97E2B" w:rsidRDefault="0062425B" w:rsidP="0062425B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&lt;50</w:t>
            </w:r>
          </w:p>
        </w:tc>
      </w:tr>
      <w:tr w:rsidR="005840F4" w:rsidRPr="00B97E2B" w:rsidTr="0062425B">
        <w:tc>
          <w:tcPr>
            <w:tcW w:w="486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18" w:type="dxa"/>
            <w:gridSpan w:val="9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Задача 2 Минимизация стоимости заимствований.</w:t>
            </w:r>
          </w:p>
        </w:tc>
      </w:tr>
      <w:tr w:rsidR="005840F4" w:rsidRPr="00B97E2B" w:rsidTr="0062425B">
        <w:tc>
          <w:tcPr>
            <w:tcW w:w="486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 муниципального образования «Александровский район»</w:t>
            </w:r>
          </w:p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расходов на </w:t>
            </w:r>
            <w:r w:rsidRPr="00B97E2B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1 602,0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1 602,0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1 650,0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1 650,0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2 589,458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2 589,458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  <w:tc>
          <w:tcPr>
            <w:tcW w:w="1421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  <w:tc>
          <w:tcPr>
            <w:tcW w:w="1165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&lt;15</w:t>
            </w:r>
          </w:p>
        </w:tc>
      </w:tr>
      <w:tr w:rsidR="005840F4" w:rsidRPr="00B97E2B" w:rsidTr="0062425B">
        <w:tc>
          <w:tcPr>
            <w:tcW w:w="486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vMerge w:val="restart"/>
            <w:vAlign w:val="center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Выполнение финансовых обязательств по заключенным кредитным договорам, соглашениям.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Наличие просроченной задолженности по долговым обязательствам</w:t>
            </w:r>
          </w:p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03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40F4" w:rsidRPr="00B97E2B" w:rsidTr="0062425B">
        <w:tc>
          <w:tcPr>
            <w:tcW w:w="486" w:type="dxa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18" w:type="dxa"/>
            <w:gridSpan w:val="9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5840F4" w:rsidRPr="00B97E2B" w:rsidTr="0062425B">
        <w:tc>
          <w:tcPr>
            <w:tcW w:w="486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5840F4" w:rsidRPr="00B97E2B" w:rsidRDefault="005840F4" w:rsidP="0058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ind w:right="-94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20 923,124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1 602,0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1 602,0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1 650,0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1 650,0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2 589,458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2 589,458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3 941,756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2 895,800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3 763,700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spacing w:line="240" w:lineRule="atLeast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F4" w:rsidRPr="00B97E2B" w:rsidTr="0062425B">
        <w:tc>
          <w:tcPr>
            <w:tcW w:w="48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06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4 480,410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F4" w:rsidRPr="00B97E2B" w:rsidRDefault="005840F4" w:rsidP="005840F4">
            <w:pPr>
              <w:keepNext/>
              <w:tabs>
                <w:tab w:val="left" w:pos="1701"/>
              </w:tabs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840F4" w:rsidRPr="00B97E2B" w:rsidRDefault="005840F4" w:rsidP="0058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25B" w:rsidRPr="00B97E2B" w:rsidRDefault="0062425B" w:rsidP="0062425B">
      <w:pPr>
        <w:spacing w:after="160" w:line="259" w:lineRule="auto"/>
        <w:rPr>
          <w:sz w:val="24"/>
          <w:szCs w:val="24"/>
        </w:rPr>
        <w:sectPr w:rsidR="0062425B" w:rsidRPr="00B97E2B" w:rsidSect="0062425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2425B" w:rsidRPr="00B97E2B" w:rsidRDefault="0062425B" w:rsidP="0062425B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lastRenderedPageBreak/>
        <w:t>Глава 9. Обеспечивающая подпрограмма</w:t>
      </w:r>
    </w:p>
    <w:p w:rsidR="0062425B" w:rsidRPr="00B97E2B" w:rsidRDefault="0062425B" w:rsidP="0062425B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97E2B">
        <w:rPr>
          <w:sz w:val="24"/>
          <w:szCs w:val="24"/>
        </w:rPr>
        <w:t>Статья 1. Информация о мероприятиях, обеспечивающих реализацию муниципальной программы и ее подпрограмм</w:t>
      </w:r>
    </w:p>
    <w:tbl>
      <w:tblPr>
        <w:tblStyle w:val="31"/>
        <w:tblW w:w="10012" w:type="dxa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2111"/>
        <w:gridCol w:w="1087"/>
        <w:gridCol w:w="1664"/>
        <w:gridCol w:w="2036"/>
      </w:tblGrid>
      <w:tr w:rsidR="0062425B" w:rsidRPr="00B97E2B" w:rsidTr="0062425B">
        <w:tc>
          <w:tcPr>
            <w:tcW w:w="54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3" w:type="dxa"/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64" w:type="dxa"/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36" w:type="dxa"/>
            <w:vAlign w:val="center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62425B" w:rsidRPr="00B97E2B" w:rsidTr="0062425B">
        <w:tc>
          <w:tcPr>
            <w:tcW w:w="54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оценки качества финансового менеджмента главных распорядителей средств бюджета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 xml:space="preserve"> района (далее – ГРБС)</w:t>
            </w:r>
          </w:p>
        </w:tc>
        <w:tc>
          <w:tcPr>
            <w:tcW w:w="211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Повышение качества планирования и исполнения бюджета со стороны ГРБС</w:t>
            </w:r>
          </w:p>
        </w:tc>
        <w:tc>
          <w:tcPr>
            <w:tcW w:w="2036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62425B" w:rsidRPr="00B97E2B" w:rsidTr="0062425B">
        <w:tc>
          <w:tcPr>
            <w:tcW w:w="54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образованиями сельских поселений требований бюджетного законодательства Российской Федерации</w:t>
            </w:r>
          </w:p>
        </w:tc>
        <w:tc>
          <w:tcPr>
            <w:tcW w:w="211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Своевременное выявление и устранение нарушений бюджетного законодательства</w:t>
            </w:r>
          </w:p>
        </w:tc>
        <w:tc>
          <w:tcPr>
            <w:tcW w:w="2036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62425B" w:rsidRPr="00B97E2B" w:rsidTr="0062425B">
        <w:tc>
          <w:tcPr>
            <w:tcW w:w="54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3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Проведение оценки качества управления бюджетным процессом в муниципальных образованиях сельских поселений района</w:t>
            </w:r>
          </w:p>
        </w:tc>
        <w:tc>
          <w:tcPr>
            <w:tcW w:w="2111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2036" w:type="dxa"/>
          </w:tcPr>
          <w:p w:rsidR="0062425B" w:rsidRPr="00B97E2B" w:rsidRDefault="0062425B" w:rsidP="0062425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Учитывается при определении степени качества управления муниципальными финансами</w:t>
            </w:r>
          </w:p>
        </w:tc>
      </w:tr>
    </w:tbl>
    <w:p w:rsidR="0062425B" w:rsidRPr="00B97E2B" w:rsidRDefault="0062425B" w:rsidP="0062425B">
      <w:pPr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97E2B">
        <w:rPr>
          <w:rFonts w:eastAsia="Calibri"/>
          <w:sz w:val="24"/>
          <w:szCs w:val="24"/>
          <w:lang w:eastAsia="en-US"/>
        </w:rPr>
        <w:t>Статья 2.Финансовое обеспечение деятельности ответственного исполнителя муниципальной программы</w:t>
      </w:r>
    </w:p>
    <w:tbl>
      <w:tblPr>
        <w:tblStyle w:val="31"/>
        <w:tblW w:w="10065" w:type="dxa"/>
        <w:tblLook w:val="04A0" w:firstRow="1" w:lastRow="0" w:firstColumn="1" w:lastColumn="0" w:noHBand="0" w:noVBand="1"/>
      </w:tblPr>
      <w:tblGrid>
        <w:gridCol w:w="543"/>
        <w:gridCol w:w="2255"/>
        <w:gridCol w:w="2169"/>
        <w:gridCol w:w="1494"/>
        <w:gridCol w:w="1758"/>
        <w:gridCol w:w="1846"/>
      </w:tblGrid>
      <w:tr w:rsidR="0062425B" w:rsidRPr="00B97E2B" w:rsidTr="00617A20">
        <w:tc>
          <w:tcPr>
            <w:tcW w:w="543" w:type="dxa"/>
            <w:vMerge w:val="restart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55" w:type="dxa"/>
            <w:vMerge w:val="restart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169" w:type="dxa"/>
            <w:vMerge w:val="restart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494" w:type="dxa"/>
            <w:vMerge w:val="restart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Объем средств </w:t>
            </w:r>
          </w:p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3604" w:type="dxa"/>
            <w:gridSpan w:val="2"/>
            <w:vAlign w:val="center"/>
          </w:tcPr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2425B" w:rsidRPr="00B97E2B" w:rsidTr="00617A20">
        <w:tc>
          <w:tcPr>
            <w:tcW w:w="543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846" w:type="dxa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условн</w:t>
            </w:r>
            <w:proofErr w:type="gramStart"/>
            <w:r w:rsidRPr="00B97E2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97E2B">
              <w:rPr>
                <w:rFonts w:ascii="Times New Roman" w:hAnsi="Times New Roman"/>
                <w:sz w:val="24"/>
                <w:szCs w:val="24"/>
              </w:rPr>
              <w:t xml:space="preserve"> утвержденные расходы</w:t>
            </w:r>
          </w:p>
        </w:tc>
      </w:tr>
      <w:tr w:rsidR="0062425B" w:rsidRPr="00B97E2B" w:rsidTr="00617A20">
        <w:tc>
          <w:tcPr>
            <w:tcW w:w="543" w:type="dxa"/>
            <w:vMerge w:val="restart"/>
            <w:vAlign w:val="center"/>
          </w:tcPr>
          <w:p w:rsidR="0062425B" w:rsidRPr="00B97E2B" w:rsidRDefault="0062425B" w:rsidP="006242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  <w:vMerge w:val="restart"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  <w:p w:rsidR="0062425B" w:rsidRPr="00B97E2B" w:rsidRDefault="0062425B" w:rsidP="006242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17A20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102 058,983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17A20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75 508,983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5840F4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26 550</w:t>
            </w:r>
            <w:r w:rsidR="0062425B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62425B" w:rsidRPr="00B97E2B" w:rsidTr="00617A20">
        <w:tc>
          <w:tcPr>
            <w:tcW w:w="543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10 455,025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2425B" w:rsidRPr="00B97E2B" w:rsidTr="00617A20">
        <w:tc>
          <w:tcPr>
            <w:tcW w:w="543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9 715,678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2425B" w:rsidRPr="00B97E2B" w:rsidTr="00617A20">
        <w:tc>
          <w:tcPr>
            <w:tcW w:w="543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2425B" w:rsidRPr="00B97E2B" w:rsidTr="00617A20">
        <w:tc>
          <w:tcPr>
            <w:tcW w:w="543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425B" w:rsidRPr="00B97E2B" w:rsidRDefault="0062425B" w:rsidP="0062425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2425B" w:rsidRPr="00B97E2B" w:rsidRDefault="0062425B" w:rsidP="0062425B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10 85</w:t>
            </w:r>
            <w:r w:rsidR="00617A20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7A20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10 85</w:t>
            </w:r>
            <w:r w:rsidR="00617A20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7A20"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25B" w:rsidRPr="00B97E2B" w:rsidRDefault="0062425B" w:rsidP="0062425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17A20" w:rsidRPr="00B97E2B" w:rsidTr="00617A20">
        <w:tc>
          <w:tcPr>
            <w:tcW w:w="543" w:type="dxa"/>
            <w:vMerge/>
          </w:tcPr>
          <w:p w:rsidR="00617A20" w:rsidRPr="00B97E2B" w:rsidRDefault="00617A20" w:rsidP="00617A2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17A20" w:rsidRPr="00B97E2B" w:rsidRDefault="00617A20" w:rsidP="00617A2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17A20" w:rsidRPr="00B97E2B" w:rsidRDefault="00617A20" w:rsidP="00617A20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617A20" w:rsidRPr="00B97E2B" w:rsidTr="00617A20">
        <w:tc>
          <w:tcPr>
            <w:tcW w:w="543" w:type="dxa"/>
            <w:vMerge/>
          </w:tcPr>
          <w:p w:rsidR="00617A20" w:rsidRPr="00B97E2B" w:rsidRDefault="00617A20" w:rsidP="00617A2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17A20" w:rsidRPr="00B97E2B" w:rsidRDefault="00617A20" w:rsidP="00617A2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17A20" w:rsidRPr="00B97E2B" w:rsidRDefault="00617A20" w:rsidP="00617A20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2026г. (прогноз)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20 780,070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9 550,000</w:t>
            </w:r>
          </w:p>
        </w:tc>
      </w:tr>
      <w:tr w:rsidR="00617A20" w:rsidRPr="00B97E2B" w:rsidTr="00617A20">
        <w:tc>
          <w:tcPr>
            <w:tcW w:w="543" w:type="dxa"/>
            <w:vMerge/>
          </w:tcPr>
          <w:p w:rsidR="00617A20" w:rsidRPr="00B97E2B" w:rsidRDefault="00617A20" w:rsidP="00617A2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17A20" w:rsidRPr="00B97E2B" w:rsidRDefault="00617A20" w:rsidP="00617A2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617A20" w:rsidRPr="00B97E2B" w:rsidRDefault="00617A20" w:rsidP="00617A20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sz w:val="24"/>
                <w:szCs w:val="24"/>
              </w:rPr>
              <w:t>2027 г.</w:t>
            </w: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28 230,070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A20" w:rsidRPr="00B97E2B" w:rsidRDefault="00617A20" w:rsidP="00617A2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E2B">
              <w:rPr>
                <w:rFonts w:ascii="Times New Roman" w:hAnsi="Times New Roman"/>
                <w:color w:val="000000"/>
                <w:sz w:val="24"/>
                <w:szCs w:val="24"/>
              </w:rPr>
              <w:t>17 000,000</w:t>
            </w:r>
          </w:p>
        </w:tc>
      </w:tr>
    </w:tbl>
    <w:p w:rsidR="00B97E2B" w:rsidRPr="00B97E2B" w:rsidRDefault="00B97E2B">
      <w:pPr>
        <w:ind w:firstLine="567"/>
        <w:jc w:val="both"/>
        <w:rPr>
          <w:sz w:val="24"/>
          <w:szCs w:val="24"/>
        </w:rPr>
      </w:pPr>
    </w:p>
    <w:sectPr w:rsidR="00B97E2B" w:rsidRPr="00B97E2B" w:rsidSect="00B97E2B">
      <w:headerReference w:type="default" r:id="rId30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2B" w:rsidRDefault="00B97E2B" w:rsidP="00391737">
      <w:r>
        <w:separator/>
      </w:r>
    </w:p>
  </w:endnote>
  <w:endnote w:type="continuationSeparator" w:id="0">
    <w:p w:rsidR="00B97E2B" w:rsidRDefault="00B97E2B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2B" w:rsidRDefault="00B97E2B" w:rsidP="00391737">
      <w:r>
        <w:separator/>
      </w:r>
    </w:p>
  </w:footnote>
  <w:footnote w:type="continuationSeparator" w:id="0">
    <w:p w:rsidR="00B97E2B" w:rsidRDefault="00B97E2B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4903"/>
      <w:docPartObj>
        <w:docPartGallery w:val="Page Numbers (Top of Page)"/>
        <w:docPartUnique/>
      </w:docPartObj>
    </w:sdtPr>
    <w:sdtEndPr/>
    <w:sdtContent>
      <w:p w:rsidR="00B97E2B" w:rsidRDefault="00B97E2B" w:rsidP="0062425B">
        <w:pPr>
          <w:pStyle w:val="a9"/>
          <w:jc w:val="center"/>
        </w:pPr>
        <w:r w:rsidRPr="006B1187">
          <w:fldChar w:fldCharType="begin"/>
        </w:r>
        <w:r w:rsidRPr="006B1187">
          <w:instrText>PAGE   \* MERGEFORMAT</w:instrText>
        </w:r>
        <w:r w:rsidRPr="006B1187">
          <w:fldChar w:fldCharType="separate"/>
        </w:r>
        <w:r w:rsidR="00BD08FB">
          <w:rPr>
            <w:noProof/>
          </w:rPr>
          <w:t>47</w:t>
        </w:r>
        <w:r w:rsidRPr="006B1187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721331"/>
      <w:docPartObj>
        <w:docPartGallery w:val="Page Numbers (Top of Page)"/>
        <w:docPartUnique/>
      </w:docPartObj>
    </w:sdtPr>
    <w:sdtEndPr/>
    <w:sdtContent>
      <w:p w:rsidR="00B97E2B" w:rsidRDefault="00BD08FB">
        <w:pPr>
          <w:pStyle w:val="a9"/>
          <w:jc w:val="center"/>
        </w:pPr>
      </w:p>
    </w:sdtContent>
  </w:sdt>
  <w:p w:rsidR="00B97E2B" w:rsidRDefault="00B97E2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732448"/>
      <w:docPartObj>
        <w:docPartGallery w:val="Page Numbers (Top of Page)"/>
        <w:docPartUnique/>
      </w:docPartObj>
    </w:sdtPr>
    <w:sdtEndPr/>
    <w:sdtContent>
      <w:p w:rsidR="00B97E2B" w:rsidRDefault="00B97E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B1">
          <w:rPr>
            <w:noProof/>
          </w:rPr>
          <w:t>49</w:t>
        </w:r>
        <w:r>
          <w:fldChar w:fldCharType="end"/>
        </w:r>
      </w:p>
    </w:sdtContent>
  </w:sdt>
  <w:p w:rsidR="00B97E2B" w:rsidRDefault="00B97E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55F0"/>
    <w:multiLevelType w:val="hybridMultilevel"/>
    <w:tmpl w:val="DC3ECE5A"/>
    <w:lvl w:ilvl="0" w:tplc="0419000F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>
    <w:nsid w:val="0F653BA2"/>
    <w:multiLevelType w:val="hybridMultilevel"/>
    <w:tmpl w:val="DE0036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DF3B7C"/>
    <w:multiLevelType w:val="hybridMultilevel"/>
    <w:tmpl w:val="AE9074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23135526"/>
    <w:multiLevelType w:val="hybridMultilevel"/>
    <w:tmpl w:val="9C54C2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41826414"/>
    <w:multiLevelType w:val="hybridMultilevel"/>
    <w:tmpl w:val="23B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>
    <w:nsid w:val="45D5479F"/>
    <w:multiLevelType w:val="hybridMultilevel"/>
    <w:tmpl w:val="BEB23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812"/>
    <w:multiLevelType w:val="hybridMultilevel"/>
    <w:tmpl w:val="4ACCC2A6"/>
    <w:lvl w:ilvl="0" w:tplc="10F49F3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2B77B75"/>
    <w:multiLevelType w:val="hybridMultilevel"/>
    <w:tmpl w:val="29949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E60CE"/>
    <w:multiLevelType w:val="hybridMultilevel"/>
    <w:tmpl w:val="FFD41908"/>
    <w:lvl w:ilvl="0" w:tplc="F656FE80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B9A1310"/>
    <w:multiLevelType w:val="hybridMultilevel"/>
    <w:tmpl w:val="23C20F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43"/>
  </w:num>
  <w:num w:numId="5">
    <w:abstractNumId w:val="37"/>
  </w:num>
  <w:num w:numId="6">
    <w:abstractNumId w:val="26"/>
  </w:num>
  <w:num w:numId="7">
    <w:abstractNumId w:val="40"/>
  </w:num>
  <w:num w:numId="8">
    <w:abstractNumId w:val="15"/>
  </w:num>
  <w:num w:numId="9">
    <w:abstractNumId w:val="11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9"/>
  </w:num>
  <w:num w:numId="14">
    <w:abstractNumId w:val="7"/>
  </w:num>
  <w:num w:numId="15">
    <w:abstractNumId w:val="32"/>
  </w:num>
  <w:num w:numId="16">
    <w:abstractNumId w:val="9"/>
  </w:num>
  <w:num w:numId="17">
    <w:abstractNumId w:val="39"/>
  </w:num>
  <w:num w:numId="18">
    <w:abstractNumId w:val="6"/>
  </w:num>
  <w:num w:numId="19">
    <w:abstractNumId w:val="8"/>
  </w:num>
  <w:num w:numId="20">
    <w:abstractNumId w:val="41"/>
  </w:num>
  <w:num w:numId="21">
    <w:abstractNumId w:val="2"/>
  </w:num>
  <w:num w:numId="22">
    <w:abstractNumId w:val="21"/>
  </w:num>
  <w:num w:numId="23">
    <w:abstractNumId w:val="18"/>
  </w:num>
  <w:num w:numId="24">
    <w:abstractNumId w:val="17"/>
  </w:num>
  <w:num w:numId="25">
    <w:abstractNumId w:val="3"/>
  </w:num>
  <w:num w:numId="26">
    <w:abstractNumId w:val="31"/>
  </w:num>
  <w:num w:numId="27">
    <w:abstractNumId w:val="27"/>
  </w:num>
  <w:num w:numId="28">
    <w:abstractNumId w:val="38"/>
  </w:num>
  <w:num w:numId="29">
    <w:abstractNumId w:val="29"/>
  </w:num>
  <w:num w:numId="30">
    <w:abstractNumId w:val="10"/>
  </w:num>
  <w:num w:numId="31">
    <w:abstractNumId w:val="30"/>
  </w:num>
  <w:num w:numId="32">
    <w:abstractNumId w:val="16"/>
  </w:num>
  <w:num w:numId="33">
    <w:abstractNumId w:val="20"/>
  </w:num>
  <w:num w:numId="34">
    <w:abstractNumId w:val="5"/>
  </w:num>
  <w:num w:numId="35">
    <w:abstractNumId w:val="45"/>
  </w:num>
  <w:num w:numId="36">
    <w:abstractNumId w:val="12"/>
  </w:num>
  <w:num w:numId="37">
    <w:abstractNumId w:val="1"/>
  </w:num>
  <w:num w:numId="38">
    <w:abstractNumId w:val="34"/>
  </w:num>
  <w:num w:numId="39">
    <w:abstractNumId w:val="42"/>
  </w:num>
  <w:num w:numId="40">
    <w:abstractNumId w:val="28"/>
  </w:num>
  <w:num w:numId="41">
    <w:abstractNumId w:val="14"/>
  </w:num>
  <w:num w:numId="42">
    <w:abstractNumId w:val="44"/>
  </w:num>
  <w:num w:numId="43">
    <w:abstractNumId w:val="4"/>
  </w:num>
  <w:num w:numId="44">
    <w:abstractNumId w:val="23"/>
  </w:num>
  <w:num w:numId="45">
    <w:abstractNumId w:val="2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025B7"/>
    <w:rsid w:val="00015F6D"/>
    <w:rsid w:val="000201A0"/>
    <w:rsid w:val="00020425"/>
    <w:rsid w:val="00021E4D"/>
    <w:rsid w:val="000258CB"/>
    <w:rsid w:val="000527C5"/>
    <w:rsid w:val="00055AB9"/>
    <w:rsid w:val="00055C48"/>
    <w:rsid w:val="00056F8A"/>
    <w:rsid w:val="000578EA"/>
    <w:rsid w:val="000661C8"/>
    <w:rsid w:val="000665B4"/>
    <w:rsid w:val="000722A4"/>
    <w:rsid w:val="00075E3C"/>
    <w:rsid w:val="000816FE"/>
    <w:rsid w:val="000929BA"/>
    <w:rsid w:val="000A45F4"/>
    <w:rsid w:val="000B15D7"/>
    <w:rsid w:val="000C45DB"/>
    <w:rsid w:val="000D4FF3"/>
    <w:rsid w:val="000F0CE1"/>
    <w:rsid w:val="000F169E"/>
    <w:rsid w:val="000F2854"/>
    <w:rsid w:val="000F5FA5"/>
    <w:rsid w:val="00103699"/>
    <w:rsid w:val="00103820"/>
    <w:rsid w:val="00121237"/>
    <w:rsid w:val="00124446"/>
    <w:rsid w:val="0014632B"/>
    <w:rsid w:val="001644E2"/>
    <w:rsid w:val="0016571D"/>
    <w:rsid w:val="00194EAB"/>
    <w:rsid w:val="001B0909"/>
    <w:rsid w:val="001C2B39"/>
    <w:rsid w:val="001D4975"/>
    <w:rsid w:val="001D4A88"/>
    <w:rsid w:val="001E30DA"/>
    <w:rsid w:val="001F2E56"/>
    <w:rsid w:val="0021465B"/>
    <w:rsid w:val="0022374B"/>
    <w:rsid w:val="00224556"/>
    <w:rsid w:val="00234594"/>
    <w:rsid w:val="00241736"/>
    <w:rsid w:val="002443D9"/>
    <w:rsid w:val="002459AC"/>
    <w:rsid w:val="002665E7"/>
    <w:rsid w:val="00271832"/>
    <w:rsid w:val="002729B0"/>
    <w:rsid w:val="00282399"/>
    <w:rsid w:val="00282917"/>
    <w:rsid w:val="00285C3A"/>
    <w:rsid w:val="002A5B13"/>
    <w:rsid w:val="002B1D3B"/>
    <w:rsid w:val="002B3F20"/>
    <w:rsid w:val="002B77C5"/>
    <w:rsid w:val="002C0844"/>
    <w:rsid w:val="002C4D71"/>
    <w:rsid w:val="002C734E"/>
    <w:rsid w:val="002D3741"/>
    <w:rsid w:val="002D50E0"/>
    <w:rsid w:val="002D71FE"/>
    <w:rsid w:val="002E1C7F"/>
    <w:rsid w:val="002F003E"/>
    <w:rsid w:val="0030514A"/>
    <w:rsid w:val="00306280"/>
    <w:rsid w:val="00316091"/>
    <w:rsid w:val="00330D82"/>
    <w:rsid w:val="003314CB"/>
    <w:rsid w:val="00337810"/>
    <w:rsid w:val="00343119"/>
    <w:rsid w:val="00343243"/>
    <w:rsid w:val="003436CB"/>
    <w:rsid w:val="00345C54"/>
    <w:rsid w:val="00350BC7"/>
    <w:rsid w:val="00355C0A"/>
    <w:rsid w:val="0037200D"/>
    <w:rsid w:val="00391737"/>
    <w:rsid w:val="003A74A9"/>
    <w:rsid w:val="003B1F2B"/>
    <w:rsid w:val="003B3316"/>
    <w:rsid w:val="003B6A52"/>
    <w:rsid w:val="003C4518"/>
    <w:rsid w:val="003D2298"/>
    <w:rsid w:val="003F06E6"/>
    <w:rsid w:val="003F52C1"/>
    <w:rsid w:val="0040077E"/>
    <w:rsid w:val="004011A9"/>
    <w:rsid w:val="004110C4"/>
    <w:rsid w:val="004209D8"/>
    <w:rsid w:val="0042453A"/>
    <w:rsid w:val="004252B1"/>
    <w:rsid w:val="004265A4"/>
    <w:rsid w:val="00450B74"/>
    <w:rsid w:val="00465744"/>
    <w:rsid w:val="00473052"/>
    <w:rsid w:val="004863EA"/>
    <w:rsid w:val="00486919"/>
    <w:rsid w:val="00487690"/>
    <w:rsid w:val="004A0591"/>
    <w:rsid w:val="004A2ACF"/>
    <w:rsid w:val="004A42C8"/>
    <w:rsid w:val="004B1741"/>
    <w:rsid w:val="004B56B4"/>
    <w:rsid w:val="004B5F89"/>
    <w:rsid w:val="004C17DC"/>
    <w:rsid w:val="004E58FF"/>
    <w:rsid w:val="004F35A9"/>
    <w:rsid w:val="004F5825"/>
    <w:rsid w:val="004F602F"/>
    <w:rsid w:val="00507A87"/>
    <w:rsid w:val="00511214"/>
    <w:rsid w:val="005208DD"/>
    <w:rsid w:val="005260C7"/>
    <w:rsid w:val="0053531C"/>
    <w:rsid w:val="00545849"/>
    <w:rsid w:val="00562B3E"/>
    <w:rsid w:val="0057450D"/>
    <w:rsid w:val="0057542F"/>
    <w:rsid w:val="005840F4"/>
    <w:rsid w:val="00586175"/>
    <w:rsid w:val="0059032F"/>
    <w:rsid w:val="005B40E6"/>
    <w:rsid w:val="005C266F"/>
    <w:rsid w:val="005C39F6"/>
    <w:rsid w:val="005C753E"/>
    <w:rsid w:val="005D667E"/>
    <w:rsid w:val="005E51EB"/>
    <w:rsid w:val="005E79E7"/>
    <w:rsid w:val="005F0906"/>
    <w:rsid w:val="005F4CD2"/>
    <w:rsid w:val="00602D76"/>
    <w:rsid w:val="00612B08"/>
    <w:rsid w:val="00617A20"/>
    <w:rsid w:val="00622363"/>
    <w:rsid w:val="0062425B"/>
    <w:rsid w:val="006357EA"/>
    <w:rsid w:val="0064382F"/>
    <w:rsid w:val="00655367"/>
    <w:rsid w:val="006565FF"/>
    <w:rsid w:val="00660222"/>
    <w:rsid w:val="006602DB"/>
    <w:rsid w:val="00666462"/>
    <w:rsid w:val="00670530"/>
    <w:rsid w:val="00683B08"/>
    <w:rsid w:val="006876CC"/>
    <w:rsid w:val="00687BD6"/>
    <w:rsid w:val="00690BB9"/>
    <w:rsid w:val="006A3DB4"/>
    <w:rsid w:val="006A537A"/>
    <w:rsid w:val="006A62A6"/>
    <w:rsid w:val="006A7151"/>
    <w:rsid w:val="006B0377"/>
    <w:rsid w:val="006B349B"/>
    <w:rsid w:val="006B44B1"/>
    <w:rsid w:val="006D5BBA"/>
    <w:rsid w:val="006D7778"/>
    <w:rsid w:val="006F428F"/>
    <w:rsid w:val="006F68C1"/>
    <w:rsid w:val="00705774"/>
    <w:rsid w:val="00707509"/>
    <w:rsid w:val="0072261B"/>
    <w:rsid w:val="00733804"/>
    <w:rsid w:val="007462FC"/>
    <w:rsid w:val="00757A3D"/>
    <w:rsid w:val="007835E7"/>
    <w:rsid w:val="00783F96"/>
    <w:rsid w:val="007846FF"/>
    <w:rsid w:val="00784DCD"/>
    <w:rsid w:val="007922C0"/>
    <w:rsid w:val="007B0E25"/>
    <w:rsid w:val="007B1D5C"/>
    <w:rsid w:val="007C723D"/>
    <w:rsid w:val="007D14C3"/>
    <w:rsid w:val="007D2C66"/>
    <w:rsid w:val="007D7E7E"/>
    <w:rsid w:val="00814304"/>
    <w:rsid w:val="00830F22"/>
    <w:rsid w:val="0084125E"/>
    <w:rsid w:val="0089030B"/>
    <w:rsid w:val="00896300"/>
    <w:rsid w:val="008A49B8"/>
    <w:rsid w:val="008C46C2"/>
    <w:rsid w:val="008D012C"/>
    <w:rsid w:val="008D0B93"/>
    <w:rsid w:val="008D135F"/>
    <w:rsid w:val="008D19F0"/>
    <w:rsid w:val="008D7DFC"/>
    <w:rsid w:val="008E1340"/>
    <w:rsid w:val="008E2A98"/>
    <w:rsid w:val="008E4764"/>
    <w:rsid w:val="008E5B62"/>
    <w:rsid w:val="008E67C5"/>
    <w:rsid w:val="008E70C6"/>
    <w:rsid w:val="008F3434"/>
    <w:rsid w:val="00901075"/>
    <w:rsid w:val="009138C2"/>
    <w:rsid w:val="00945102"/>
    <w:rsid w:val="00957E5A"/>
    <w:rsid w:val="00987870"/>
    <w:rsid w:val="009C2C8B"/>
    <w:rsid w:val="009D2A46"/>
    <w:rsid w:val="009D31A7"/>
    <w:rsid w:val="009E4DBC"/>
    <w:rsid w:val="009F07B6"/>
    <w:rsid w:val="00A02DC2"/>
    <w:rsid w:val="00A10128"/>
    <w:rsid w:val="00A35CE2"/>
    <w:rsid w:val="00A46B16"/>
    <w:rsid w:val="00A506AE"/>
    <w:rsid w:val="00A661B4"/>
    <w:rsid w:val="00A74525"/>
    <w:rsid w:val="00A86245"/>
    <w:rsid w:val="00A915E4"/>
    <w:rsid w:val="00A91641"/>
    <w:rsid w:val="00A971EE"/>
    <w:rsid w:val="00AA4C99"/>
    <w:rsid w:val="00AB0028"/>
    <w:rsid w:val="00AC736B"/>
    <w:rsid w:val="00AD7E0A"/>
    <w:rsid w:val="00B220C3"/>
    <w:rsid w:val="00B323F8"/>
    <w:rsid w:val="00B60081"/>
    <w:rsid w:val="00B6340E"/>
    <w:rsid w:val="00B66EED"/>
    <w:rsid w:val="00B835E3"/>
    <w:rsid w:val="00B8578A"/>
    <w:rsid w:val="00B85938"/>
    <w:rsid w:val="00B913AF"/>
    <w:rsid w:val="00B97E2B"/>
    <w:rsid w:val="00BA0587"/>
    <w:rsid w:val="00BB1CC3"/>
    <w:rsid w:val="00BB3E35"/>
    <w:rsid w:val="00BC7A7A"/>
    <w:rsid w:val="00BD08FB"/>
    <w:rsid w:val="00BD4E8F"/>
    <w:rsid w:val="00BE314C"/>
    <w:rsid w:val="00BF58D6"/>
    <w:rsid w:val="00C00D89"/>
    <w:rsid w:val="00C13956"/>
    <w:rsid w:val="00C1489A"/>
    <w:rsid w:val="00C148C9"/>
    <w:rsid w:val="00C16005"/>
    <w:rsid w:val="00C231A8"/>
    <w:rsid w:val="00C27E5A"/>
    <w:rsid w:val="00C3601A"/>
    <w:rsid w:val="00C41CEC"/>
    <w:rsid w:val="00C53873"/>
    <w:rsid w:val="00C74ABE"/>
    <w:rsid w:val="00C764EF"/>
    <w:rsid w:val="00C85301"/>
    <w:rsid w:val="00C8728A"/>
    <w:rsid w:val="00C91F64"/>
    <w:rsid w:val="00CA19E6"/>
    <w:rsid w:val="00CA3C33"/>
    <w:rsid w:val="00CB1C73"/>
    <w:rsid w:val="00CB4D63"/>
    <w:rsid w:val="00CD342E"/>
    <w:rsid w:val="00CD5152"/>
    <w:rsid w:val="00CD5911"/>
    <w:rsid w:val="00CE0983"/>
    <w:rsid w:val="00CE1A9C"/>
    <w:rsid w:val="00CE1EF6"/>
    <w:rsid w:val="00CF0A2E"/>
    <w:rsid w:val="00D15DD0"/>
    <w:rsid w:val="00D1651E"/>
    <w:rsid w:val="00D261A7"/>
    <w:rsid w:val="00D32900"/>
    <w:rsid w:val="00D51392"/>
    <w:rsid w:val="00D67D84"/>
    <w:rsid w:val="00D904B2"/>
    <w:rsid w:val="00DA0A42"/>
    <w:rsid w:val="00DB7CA8"/>
    <w:rsid w:val="00DC3D99"/>
    <w:rsid w:val="00DF1326"/>
    <w:rsid w:val="00E16F82"/>
    <w:rsid w:val="00E20352"/>
    <w:rsid w:val="00E2463F"/>
    <w:rsid w:val="00E30FB9"/>
    <w:rsid w:val="00E33A3D"/>
    <w:rsid w:val="00E36C84"/>
    <w:rsid w:val="00E461F0"/>
    <w:rsid w:val="00E544D1"/>
    <w:rsid w:val="00E55DE9"/>
    <w:rsid w:val="00E63351"/>
    <w:rsid w:val="00E65BB2"/>
    <w:rsid w:val="00E670C5"/>
    <w:rsid w:val="00E73D1F"/>
    <w:rsid w:val="00E80741"/>
    <w:rsid w:val="00E914A1"/>
    <w:rsid w:val="00EA4038"/>
    <w:rsid w:val="00EA4423"/>
    <w:rsid w:val="00EA6E58"/>
    <w:rsid w:val="00EB3AC0"/>
    <w:rsid w:val="00EB4CC2"/>
    <w:rsid w:val="00EB735A"/>
    <w:rsid w:val="00ED00C1"/>
    <w:rsid w:val="00ED55CD"/>
    <w:rsid w:val="00EE1105"/>
    <w:rsid w:val="00EE334B"/>
    <w:rsid w:val="00EE46FE"/>
    <w:rsid w:val="00EE7B81"/>
    <w:rsid w:val="00EF2E84"/>
    <w:rsid w:val="00F24E00"/>
    <w:rsid w:val="00F24F9C"/>
    <w:rsid w:val="00F25CDF"/>
    <w:rsid w:val="00F353B3"/>
    <w:rsid w:val="00F42BCC"/>
    <w:rsid w:val="00F43131"/>
    <w:rsid w:val="00F51CC1"/>
    <w:rsid w:val="00F62376"/>
    <w:rsid w:val="00F70E6C"/>
    <w:rsid w:val="00F72BA7"/>
    <w:rsid w:val="00F72DEA"/>
    <w:rsid w:val="00F840E6"/>
    <w:rsid w:val="00F843CD"/>
    <w:rsid w:val="00F86043"/>
    <w:rsid w:val="00FB3CD4"/>
    <w:rsid w:val="00FC217F"/>
    <w:rsid w:val="00FC3FFF"/>
    <w:rsid w:val="00FC4B7A"/>
    <w:rsid w:val="00FD2BF3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link w:val="10"/>
    <w:uiPriority w:val="99"/>
    <w:qFormat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9173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2425B"/>
    <w:pPr>
      <w:keepNext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line number"/>
    <w:basedOn w:val="a0"/>
    <w:semiHidden/>
    <w:rsid w:val="00391737"/>
  </w:style>
  <w:style w:type="paragraph" w:styleId="a9">
    <w:name w:val="header"/>
    <w:basedOn w:val="a"/>
    <w:link w:val="aa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737"/>
  </w:style>
  <w:style w:type="paragraph" w:styleId="ab">
    <w:name w:val="footer"/>
    <w:basedOn w:val="a"/>
    <w:link w:val="ac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737"/>
  </w:style>
  <w:style w:type="character" w:styleId="ad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uiPriority w:val="99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e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2425B"/>
    <w:rPr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62425B"/>
  </w:style>
  <w:style w:type="numbering" w:customStyle="1" w:styleId="110">
    <w:name w:val="Нет списка11"/>
    <w:next w:val="a2"/>
    <w:uiPriority w:val="99"/>
    <w:semiHidden/>
    <w:unhideWhenUsed/>
    <w:rsid w:val="0062425B"/>
  </w:style>
  <w:style w:type="character" w:customStyle="1" w:styleId="a6">
    <w:name w:val="Текст выноски Знак"/>
    <w:basedOn w:val="a0"/>
    <w:link w:val="a5"/>
    <w:uiPriority w:val="99"/>
    <w:rsid w:val="0062425B"/>
    <w:rPr>
      <w:rFonts w:ascii="Tahoma" w:hAnsi="Tahoma"/>
      <w:sz w:val="16"/>
      <w:szCs w:val="16"/>
    </w:rPr>
  </w:style>
  <w:style w:type="paragraph" w:customStyle="1" w:styleId="Default">
    <w:name w:val="Default"/>
    <w:rsid w:val="006242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6242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6242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6242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uiPriority w:val="99"/>
    <w:rsid w:val="0062425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2425B"/>
    <w:rPr>
      <w:b/>
      <w:sz w:val="32"/>
    </w:rPr>
  </w:style>
  <w:style w:type="character" w:customStyle="1" w:styleId="30">
    <w:name w:val="Заголовок 3 Знак"/>
    <w:basedOn w:val="a0"/>
    <w:link w:val="3"/>
    <w:rsid w:val="0062425B"/>
    <w:rPr>
      <w:sz w:val="28"/>
    </w:rPr>
  </w:style>
  <w:style w:type="numbering" w:customStyle="1" w:styleId="22">
    <w:name w:val="Нет списка2"/>
    <w:next w:val="a2"/>
    <w:uiPriority w:val="99"/>
    <w:semiHidden/>
    <w:rsid w:val="0062425B"/>
  </w:style>
  <w:style w:type="paragraph" w:styleId="af1">
    <w:name w:val="Body Text"/>
    <w:basedOn w:val="a"/>
    <w:link w:val="af2"/>
    <w:rsid w:val="0062425B"/>
    <w:pPr>
      <w:autoSpaceDE w:val="0"/>
      <w:autoSpaceDN w:val="0"/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62425B"/>
    <w:rPr>
      <w:sz w:val="28"/>
      <w:szCs w:val="28"/>
    </w:rPr>
  </w:style>
  <w:style w:type="paragraph" w:styleId="af3">
    <w:name w:val="Title"/>
    <w:basedOn w:val="a"/>
    <w:next w:val="af4"/>
    <w:link w:val="af5"/>
    <w:qFormat/>
    <w:rsid w:val="0062425B"/>
    <w:pPr>
      <w:suppressAutoHyphens/>
      <w:jc w:val="center"/>
    </w:pPr>
    <w:rPr>
      <w:sz w:val="28"/>
      <w:szCs w:val="24"/>
      <w:lang w:eastAsia="ar-SA"/>
    </w:rPr>
  </w:style>
  <w:style w:type="character" w:customStyle="1" w:styleId="af5">
    <w:name w:val="Название Знак"/>
    <w:basedOn w:val="a0"/>
    <w:link w:val="af3"/>
    <w:rsid w:val="0062425B"/>
    <w:rPr>
      <w:sz w:val="28"/>
      <w:szCs w:val="24"/>
      <w:lang w:eastAsia="ar-SA"/>
    </w:rPr>
  </w:style>
  <w:style w:type="paragraph" w:styleId="af4">
    <w:name w:val="Subtitle"/>
    <w:basedOn w:val="a"/>
    <w:next w:val="a"/>
    <w:link w:val="af6"/>
    <w:qFormat/>
    <w:rsid w:val="0062425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4"/>
    <w:rsid w:val="0062425B"/>
    <w:rPr>
      <w:rFonts w:ascii="Cambria" w:hAnsi="Cambria"/>
      <w:sz w:val="24"/>
      <w:szCs w:val="24"/>
    </w:rPr>
  </w:style>
  <w:style w:type="paragraph" w:customStyle="1" w:styleId="ConsPlusNormal">
    <w:name w:val="ConsPlusNormal"/>
    <w:rsid w:val="006242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FollowedHyperlink"/>
    <w:rsid w:val="0062425B"/>
    <w:rPr>
      <w:color w:val="800080"/>
      <w:u w:val="single"/>
    </w:rPr>
  </w:style>
  <w:style w:type="paragraph" w:customStyle="1" w:styleId="ConsPlusNonformat">
    <w:name w:val="ConsPlusNonformat"/>
    <w:rsid w:val="006242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Цветовое выделение"/>
    <w:uiPriority w:val="99"/>
    <w:rsid w:val="0062425B"/>
    <w:rPr>
      <w:b/>
      <w:color w:val="26282F"/>
    </w:rPr>
  </w:style>
  <w:style w:type="paragraph" w:customStyle="1" w:styleId="af9">
    <w:name w:val="Внимание"/>
    <w:basedOn w:val="a"/>
    <w:next w:val="a"/>
    <w:uiPriority w:val="99"/>
    <w:rsid w:val="0062425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Комментарий"/>
    <w:basedOn w:val="a"/>
    <w:next w:val="a"/>
    <w:uiPriority w:val="99"/>
    <w:rsid w:val="0062425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b">
    <w:name w:val="No Spacing"/>
    <w:uiPriority w:val="1"/>
    <w:qFormat/>
    <w:rsid w:val="0062425B"/>
    <w:rPr>
      <w:rFonts w:ascii="Calibri" w:hAnsi="Calibri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6242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екст (справка)"/>
    <w:basedOn w:val="a"/>
    <w:next w:val="a"/>
    <w:uiPriority w:val="99"/>
    <w:rsid w:val="0062425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Информация о версии"/>
    <w:basedOn w:val="afa"/>
    <w:next w:val="a"/>
    <w:uiPriority w:val="99"/>
    <w:rsid w:val="0062425B"/>
    <w:rPr>
      <w:rFonts w:ascii="Times New Roman CYR" w:hAnsi="Times New Roman CYR" w:cs="Times New Roman CYR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62425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0">
    <w:name w:val="Информация об изменениях"/>
    <w:basedOn w:val="aff"/>
    <w:next w:val="a"/>
    <w:uiPriority w:val="99"/>
    <w:rsid w:val="006242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62425B"/>
    <w:rPr>
      <w:b/>
      <w:bCs/>
    </w:rPr>
  </w:style>
  <w:style w:type="character" w:customStyle="1" w:styleId="aff2">
    <w:name w:val="Цветовое выделение для Текст"/>
    <w:uiPriority w:val="99"/>
    <w:rsid w:val="0062425B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link w:val="10"/>
    <w:uiPriority w:val="99"/>
    <w:qFormat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9173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2425B"/>
    <w:pPr>
      <w:keepNext/>
      <w:jc w:val="center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line number"/>
    <w:basedOn w:val="a0"/>
    <w:semiHidden/>
    <w:rsid w:val="00391737"/>
  </w:style>
  <w:style w:type="paragraph" w:styleId="a9">
    <w:name w:val="header"/>
    <w:basedOn w:val="a"/>
    <w:link w:val="aa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737"/>
  </w:style>
  <w:style w:type="paragraph" w:styleId="ab">
    <w:name w:val="footer"/>
    <w:basedOn w:val="a"/>
    <w:link w:val="ac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737"/>
  </w:style>
  <w:style w:type="character" w:styleId="ad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uiPriority w:val="99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e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2425B"/>
    <w:rPr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62425B"/>
  </w:style>
  <w:style w:type="numbering" w:customStyle="1" w:styleId="110">
    <w:name w:val="Нет списка11"/>
    <w:next w:val="a2"/>
    <w:uiPriority w:val="99"/>
    <w:semiHidden/>
    <w:unhideWhenUsed/>
    <w:rsid w:val="0062425B"/>
  </w:style>
  <w:style w:type="character" w:customStyle="1" w:styleId="a6">
    <w:name w:val="Текст выноски Знак"/>
    <w:basedOn w:val="a0"/>
    <w:link w:val="a5"/>
    <w:uiPriority w:val="99"/>
    <w:rsid w:val="0062425B"/>
    <w:rPr>
      <w:rFonts w:ascii="Tahoma" w:hAnsi="Tahoma"/>
      <w:sz w:val="16"/>
      <w:szCs w:val="16"/>
    </w:rPr>
  </w:style>
  <w:style w:type="paragraph" w:customStyle="1" w:styleId="Default">
    <w:name w:val="Default"/>
    <w:rsid w:val="006242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6242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6242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6242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uiPriority w:val="99"/>
    <w:rsid w:val="0062425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2425B"/>
    <w:rPr>
      <w:b/>
      <w:sz w:val="32"/>
    </w:rPr>
  </w:style>
  <w:style w:type="character" w:customStyle="1" w:styleId="30">
    <w:name w:val="Заголовок 3 Знак"/>
    <w:basedOn w:val="a0"/>
    <w:link w:val="3"/>
    <w:rsid w:val="0062425B"/>
    <w:rPr>
      <w:sz w:val="28"/>
    </w:rPr>
  </w:style>
  <w:style w:type="numbering" w:customStyle="1" w:styleId="22">
    <w:name w:val="Нет списка2"/>
    <w:next w:val="a2"/>
    <w:uiPriority w:val="99"/>
    <w:semiHidden/>
    <w:rsid w:val="0062425B"/>
  </w:style>
  <w:style w:type="paragraph" w:styleId="af1">
    <w:name w:val="Body Text"/>
    <w:basedOn w:val="a"/>
    <w:link w:val="af2"/>
    <w:rsid w:val="0062425B"/>
    <w:pPr>
      <w:autoSpaceDE w:val="0"/>
      <w:autoSpaceDN w:val="0"/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62425B"/>
    <w:rPr>
      <w:sz w:val="28"/>
      <w:szCs w:val="28"/>
    </w:rPr>
  </w:style>
  <w:style w:type="paragraph" w:styleId="af3">
    <w:name w:val="Title"/>
    <w:basedOn w:val="a"/>
    <w:next w:val="af4"/>
    <w:link w:val="af5"/>
    <w:qFormat/>
    <w:rsid w:val="0062425B"/>
    <w:pPr>
      <w:suppressAutoHyphens/>
      <w:jc w:val="center"/>
    </w:pPr>
    <w:rPr>
      <w:sz w:val="28"/>
      <w:szCs w:val="24"/>
      <w:lang w:eastAsia="ar-SA"/>
    </w:rPr>
  </w:style>
  <w:style w:type="character" w:customStyle="1" w:styleId="af5">
    <w:name w:val="Название Знак"/>
    <w:basedOn w:val="a0"/>
    <w:link w:val="af3"/>
    <w:rsid w:val="0062425B"/>
    <w:rPr>
      <w:sz w:val="28"/>
      <w:szCs w:val="24"/>
      <w:lang w:eastAsia="ar-SA"/>
    </w:rPr>
  </w:style>
  <w:style w:type="paragraph" w:styleId="af4">
    <w:name w:val="Subtitle"/>
    <w:basedOn w:val="a"/>
    <w:next w:val="a"/>
    <w:link w:val="af6"/>
    <w:qFormat/>
    <w:rsid w:val="0062425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4"/>
    <w:rsid w:val="0062425B"/>
    <w:rPr>
      <w:rFonts w:ascii="Cambria" w:hAnsi="Cambria"/>
      <w:sz w:val="24"/>
      <w:szCs w:val="24"/>
    </w:rPr>
  </w:style>
  <w:style w:type="paragraph" w:customStyle="1" w:styleId="ConsPlusNormal">
    <w:name w:val="ConsPlusNormal"/>
    <w:rsid w:val="006242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FollowedHyperlink"/>
    <w:rsid w:val="0062425B"/>
    <w:rPr>
      <w:color w:val="800080"/>
      <w:u w:val="single"/>
    </w:rPr>
  </w:style>
  <w:style w:type="paragraph" w:customStyle="1" w:styleId="ConsPlusNonformat">
    <w:name w:val="ConsPlusNonformat"/>
    <w:rsid w:val="006242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Цветовое выделение"/>
    <w:uiPriority w:val="99"/>
    <w:rsid w:val="0062425B"/>
    <w:rPr>
      <w:b/>
      <w:color w:val="26282F"/>
    </w:rPr>
  </w:style>
  <w:style w:type="paragraph" w:customStyle="1" w:styleId="af9">
    <w:name w:val="Внимание"/>
    <w:basedOn w:val="a"/>
    <w:next w:val="a"/>
    <w:uiPriority w:val="99"/>
    <w:rsid w:val="0062425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Комментарий"/>
    <w:basedOn w:val="a"/>
    <w:next w:val="a"/>
    <w:uiPriority w:val="99"/>
    <w:rsid w:val="0062425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b">
    <w:name w:val="No Spacing"/>
    <w:uiPriority w:val="1"/>
    <w:qFormat/>
    <w:rsid w:val="0062425B"/>
    <w:rPr>
      <w:rFonts w:ascii="Calibri" w:hAnsi="Calibri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6242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екст (справка)"/>
    <w:basedOn w:val="a"/>
    <w:next w:val="a"/>
    <w:uiPriority w:val="99"/>
    <w:rsid w:val="0062425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Информация о версии"/>
    <w:basedOn w:val="afa"/>
    <w:next w:val="a"/>
    <w:uiPriority w:val="99"/>
    <w:rsid w:val="0062425B"/>
    <w:rPr>
      <w:rFonts w:ascii="Times New Roman CYR" w:hAnsi="Times New Roman CYR" w:cs="Times New Roman CYR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62425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0">
    <w:name w:val="Информация об изменениях"/>
    <w:basedOn w:val="aff"/>
    <w:next w:val="a"/>
    <w:uiPriority w:val="99"/>
    <w:rsid w:val="006242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62425B"/>
    <w:rPr>
      <w:b/>
      <w:bCs/>
    </w:rPr>
  </w:style>
  <w:style w:type="character" w:customStyle="1" w:styleId="aff2">
    <w:name w:val="Цветовое выделение для Текст"/>
    <w:uiPriority w:val="99"/>
    <w:rsid w:val="0062425B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12081732&amp;sub=503317" TargetMode="External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12081732&amp;sub=5031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?id=27420188&amp;sub=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hyperlink" Target="http://mobileonline.garant.ru/document?id=27420188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27420188&amp;sub=0" TargetMode="External"/><Relationship Id="rId29" Type="http://schemas.openxmlformats.org/officeDocument/2006/relationships/hyperlink" Target="http://mobileonline.garant.ru/document?id=12081732&amp;sub=5031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mobileonline.garant.ru/document?id=27420188&amp;sub=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12012604&amp;sub=2" TargetMode="External"/><Relationship Id="rId28" Type="http://schemas.openxmlformats.org/officeDocument/2006/relationships/hyperlink" Target="http://mobileonline.garant.ru/document?id=12081732&amp;sub=503117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document?id=27420188&amp;sub=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image" Target="media/image4.emf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12633</Words>
  <Characters>72013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2025-02-18T09:43:00Z</cp:lastPrinted>
  <dcterms:created xsi:type="dcterms:W3CDTF">2025-02-18T09:43:00Z</dcterms:created>
  <dcterms:modified xsi:type="dcterms:W3CDTF">2025-02-18T09:43:00Z</dcterms:modified>
</cp:coreProperties>
</file>