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A1" w:rsidRDefault="00BF23E5" w:rsidP="00CD0E3F">
      <w:pPr>
        <w:pStyle w:val="2"/>
      </w:pPr>
      <w:bookmarkStart w:id="0" w:name="_GoBack"/>
      <w:bookmarkEnd w:id="0"/>
      <w:r>
        <w:t xml:space="preserve">                                                                   </w:t>
      </w:r>
      <w:r w:rsidR="00A81BA1">
        <w:rPr>
          <w:noProof/>
        </w:rPr>
        <w:drawing>
          <wp:inline distT="0" distB="0" distL="0" distR="0" wp14:anchorId="7FC4A4E0" wp14:editId="35F61578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A81BA1" w:rsidRPr="00EE29B2" w:rsidRDefault="00A81BA1" w:rsidP="00562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9B2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A81BA1" w:rsidRPr="00EE29B2" w:rsidRDefault="00A81BA1" w:rsidP="00562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9B2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A81BA1" w:rsidRPr="00EE29B2" w:rsidRDefault="00A81BA1" w:rsidP="00A81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BA1" w:rsidRPr="00562778" w:rsidRDefault="00A81BA1" w:rsidP="00A81BA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E29B2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81BA1" w:rsidRPr="00EE29B2" w:rsidTr="00C41481">
        <w:tc>
          <w:tcPr>
            <w:tcW w:w="4643" w:type="dxa"/>
          </w:tcPr>
          <w:p w:rsidR="00A81BA1" w:rsidRPr="009128C4" w:rsidRDefault="00D87A4E" w:rsidP="00333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D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E5C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A81BA1" w:rsidRPr="00EE29B2" w:rsidRDefault="00CD0E3F" w:rsidP="00CD0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F867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1BA1" w:rsidRPr="00EE2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79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A81BA1" w:rsidRPr="00EE29B2" w:rsidTr="00C41481">
        <w:tc>
          <w:tcPr>
            <w:tcW w:w="9287" w:type="dxa"/>
            <w:gridSpan w:val="2"/>
          </w:tcPr>
          <w:p w:rsidR="00A81BA1" w:rsidRPr="00EE29B2" w:rsidRDefault="00A81BA1" w:rsidP="00C414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F0D26" w:rsidRDefault="005F0D26" w:rsidP="00C4148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F0D26" w:rsidSect="003F522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5F0D26" w:rsidRPr="00562778" w:rsidRDefault="005F0D26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F0D26" w:rsidRPr="00562778" w:rsidSect="003F522B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04325" w:rsidRDefault="00604325" w:rsidP="00604325">
      <w:pPr>
        <w:pStyle w:val="a3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604325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увеличению налоговых и неналоговых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04325">
        <w:rPr>
          <w:rFonts w:ascii="Times New Roman" w:hAnsi="Times New Roman" w:cs="Times New Roman"/>
          <w:sz w:val="24"/>
          <w:szCs w:val="24"/>
        </w:rPr>
        <w:t>«Александровский район» на 2021 год</w:t>
      </w:r>
    </w:p>
    <w:p w:rsidR="00604325" w:rsidRDefault="00604325" w:rsidP="00CE5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DFC" w:rsidRDefault="00FB1DFC" w:rsidP="00CE5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выполнения Соглашения</w:t>
      </w:r>
      <w:r w:rsidR="00604325">
        <w:rPr>
          <w:rFonts w:ascii="Times New Roman" w:hAnsi="Times New Roman" w:cs="Times New Roman"/>
          <w:sz w:val="24"/>
          <w:szCs w:val="24"/>
        </w:rPr>
        <w:t xml:space="preserve"> от 16.02.2021 № 1-С «О мерах по оздоровлению муниципальных финансов и условиях оказания финансовой помощи муниципальному образованию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, за</w:t>
      </w:r>
      <w:r w:rsidR="00D87A4E">
        <w:rPr>
          <w:rFonts w:ascii="Times New Roman" w:hAnsi="Times New Roman" w:cs="Times New Roman"/>
          <w:sz w:val="24"/>
          <w:szCs w:val="24"/>
        </w:rPr>
        <w:t>ключенного между Департаментом ф</w:t>
      </w:r>
      <w:r>
        <w:rPr>
          <w:rFonts w:ascii="Times New Roman" w:hAnsi="Times New Roman" w:cs="Times New Roman"/>
          <w:sz w:val="24"/>
          <w:szCs w:val="24"/>
        </w:rPr>
        <w:t>инансов Томской области и Администрацией Александровского район</w:t>
      </w:r>
      <w:r w:rsidR="007A3BF2">
        <w:rPr>
          <w:rFonts w:ascii="Times New Roman" w:hAnsi="Times New Roman" w:cs="Times New Roman"/>
          <w:sz w:val="24"/>
          <w:szCs w:val="24"/>
        </w:rPr>
        <w:t>а Томской области,</w:t>
      </w:r>
    </w:p>
    <w:p w:rsidR="00A81BA1" w:rsidRPr="00EE29B2" w:rsidRDefault="00A81BA1" w:rsidP="00CE5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9B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5AF8" w:rsidRDefault="007A017E" w:rsidP="007A0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1BA1" w:rsidRPr="00EE29B2">
        <w:rPr>
          <w:rFonts w:ascii="Times New Roman" w:hAnsi="Times New Roman" w:cs="Times New Roman"/>
          <w:sz w:val="24"/>
          <w:szCs w:val="24"/>
        </w:rPr>
        <w:t>1.</w:t>
      </w:r>
      <w:r w:rsidR="00915C94">
        <w:rPr>
          <w:rFonts w:ascii="Times New Roman" w:hAnsi="Times New Roman" w:cs="Times New Roman"/>
          <w:sz w:val="24"/>
          <w:szCs w:val="24"/>
        </w:rPr>
        <w:t>Утвердить</w:t>
      </w:r>
      <w:r w:rsidRPr="007A017E">
        <w:rPr>
          <w:rFonts w:ascii="Times New Roman" w:hAnsi="Times New Roman" w:cs="Times New Roman"/>
          <w:sz w:val="24"/>
          <w:szCs w:val="24"/>
        </w:rPr>
        <w:t xml:space="preserve"> </w:t>
      </w:r>
      <w:r w:rsidR="00D87A4E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увеличению налоговых и неналоговых доходов консолидированного бюджета </w:t>
      </w:r>
      <w:r w:rsidR="006043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</w:t>
      </w:r>
      <w:r w:rsidR="009117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2021 год </w:t>
      </w:r>
      <w:r w:rsidR="00915C94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  <w:r w:rsidR="00CD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17E" w:rsidRDefault="007A017E" w:rsidP="007A0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2.Обеспечить предоставление информации о ходе выполнения Плана мероприятий по увеличению налоговых и неналоговых доходов консолидированного бюджета </w:t>
      </w:r>
      <w:r w:rsidR="006043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на 2021 год в Финансовый отдел Администрации Александровского района Томской области ответственным исполнителям, ежеквартально до 20 числа, следующего за отчетным </w:t>
      </w:r>
      <w:r w:rsidR="00604325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17E" w:rsidRDefault="007A017E" w:rsidP="007A0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3.Рекомендовать органам местного самоуправления </w:t>
      </w:r>
      <w:r w:rsidR="00604325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F8679B">
        <w:rPr>
          <w:rFonts w:ascii="Times New Roman" w:hAnsi="Times New Roman" w:cs="Times New Roman"/>
          <w:sz w:val="24"/>
          <w:szCs w:val="24"/>
        </w:rPr>
        <w:t>поселений,</w:t>
      </w:r>
      <w:r>
        <w:rPr>
          <w:rFonts w:ascii="Times New Roman" w:hAnsi="Times New Roman" w:cs="Times New Roman"/>
          <w:sz w:val="24"/>
          <w:szCs w:val="24"/>
        </w:rPr>
        <w:t xml:space="preserve"> входящих в состав Александровского района</w:t>
      </w:r>
      <w:r w:rsidR="0060432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, разработать «План мероприятий по увеличению налоговых и неналоговых доходов</w:t>
      </w:r>
      <w:r w:rsidR="00CB27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 15.03.2021 года</w:t>
      </w:r>
      <w:r w:rsidR="00D87A4E">
        <w:rPr>
          <w:rFonts w:ascii="Times New Roman" w:hAnsi="Times New Roman" w:cs="Times New Roman"/>
          <w:sz w:val="24"/>
          <w:szCs w:val="24"/>
        </w:rPr>
        <w:t>.</w:t>
      </w:r>
    </w:p>
    <w:p w:rsidR="008521B4" w:rsidRPr="00CE5AF8" w:rsidRDefault="007A017E" w:rsidP="00B812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21B4">
        <w:rPr>
          <w:rFonts w:ascii="Times New Roman" w:hAnsi="Times New Roman" w:cs="Times New Roman"/>
          <w:sz w:val="24"/>
          <w:szCs w:val="24"/>
        </w:rPr>
        <w:t>.Признать утратившим силу постановление Администрации Александровск</w:t>
      </w:r>
      <w:r w:rsidR="00430802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0F5FBD">
        <w:rPr>
          <w:rFonts w:ascii="Times New Roman" w:hAnsi="Times New Roman" w:cs="Times New Roman"/>
          <w:sz w:val="24"/>
          <w:szCs w:val="24"/>
        </w:rPr>
        <w:t>Томской области от 15</w:t>
      </w:r>
      <w:r w:rsidR="00430802">
        <w:rPr>
          <w:rFonts w:ascii="Times New Roman" w:hAnsi="Times New Roman" w:cs="Times New Roman"/>
          <w:sz w:val="24"/>
          <w:szCs w:val="24"/>
        </w:rPr>
        <w:t>.</w:t>
      </w:r>
      <w:r w:rsidR="00E1244E">
        <w:rPr>
          <w:rFonts w:ascii="Times New Roman" w:hAnsi="Times New Roman" w:cs="Times New Roman"/>
          <w:sz w:val="24"/>
          <w:szCs w:val="24"/>
        </w:rPr>
        <w:t>0</w:t>
      </w:r>
      <w:r w:rsidR="00CB27BF">
        <w:rPr>
          <w:rFonts w:ascii="Times New Roman" w:hAnsi="Times New Roman" w:cs="Times New Roman"/>
          <w:sz w:val="24"/>
          <w:szCs w:val="24"/>
        </w:rPr>
        <w:t>2</w:t>
      </w:r>
      <w:r w:rsidR="000F5FBD">
        <w:rPr>
          <w:rFonts w:ascii="Times New Roman" w:hAnsi="Times New Roman" w:cs="Times New Roman"/>
          <w:sz w:val="24"/>
          <w:szCs w:val="24"/>
        </w:rPr>
        <w:t>.2019</w:t>
      </w:r>
      <w:r w:rsidR="00915C94">
        <w:rPr>
          <w:rFonts w:ascii="Times New Roman" w:hAnsi="Times New Roman" w:cs="Times New Roman"/>
          <w:sz w:val="24"/>
          <w:szCs w:val="24"/>
        </w:rPr>
        <w:t xml:space="preserve"> №</w:t>
      </w:r>
      <w:r w:rsidR="000F5FBD">
        <w:rPr>
          <w:rFonts w:ascii="Times New Roman" w:hAnsi="Times New Roman" w:cs="Times New Roman"/>
          <w:sz w:val="24"/>
          <w:szCs w:val="24"/>
        </w:rPr>
        <w:t>196</w:t>
      </w:r>
      <w:r w:rsidR="00915C94">
        <w:rPr>
          <w:rFonts w:ascii="Times New Roman" w:hAnsi="Times New Roman" w:cs="Times New Roman"/>
          <w:sz w:val="24"/>
          <w:szCs w:val="24"/>
        </w:rPr>
        <w:t xml:space="preserve"> </w:t>
      </w:r>
      <w:r w:rsidR="008521B4">
        <w:rPr>
          <w:rFonts w:ascii="Times New Roman" w:hAnsi="Times New Roman" w:cs="Times New Roman"/>
          <w:sz w:val="24"/>
          <w:szCs w:val="24"/>
        </w:rPr>
        <w:t>«</w:t>
      </w:r>
      <w:r w:rsidR="00D613C6">
        <w:rPr>
          <w:rFonts w:ascii="Times New Roman" w:hAnsi="Times New Roman" w:cs="Times New Roman"/>
          <w:sz w:val="24"/>
          <w:szCs w:val="24"/>
        </w:rPr>
        <w:t>Об утверждении плана мероприятий по увеличению налоговых и неналоговых доходов консолидированного бюджета муниципального образования Александровский район на 2019 год</w:t>
      </w:r>
      <w:r w:rsidR="008521B4">
        <w:rPr>
          <w:rFonts w:ascii="Times New Roman" w:hAnsi="Times New Roman" w:cs="Times New Roman"/>
          <w:sz w:val="24"/>
          <w:szCs w:val="24"/>
        </w:rPr>
        <w:t>»</w:t>
      </w:r>
      <w:r w:rsidR="00D87A4E">
        <w:rPr>
          <w:rFonts w:ascii="Times New Roman" w:hAnsi="Times New Roman" w:cs="Times New Roman"/>
          <w:sz w:val="24"/>
          <w:szCs w:val="24"/>
        </w:rPr>
        <w:t>.</w:t>
      </w:r>
      <w:r w:rsidR="00852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17E" w:rsidRDefault="007A017E" w:rsidP="00254C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1BA1" w:rsidRPr="00EE29B2">
        <w:rPr>
          <w:rFonts w:ascii="Times New Roman" w:hAnsi="Times New Roman" w:cs="Times New Roman"/>
          <w:sz w:val="24"/>
          <w:szCs w:val="24"/>
        </w:rPr>
        <w:t>.</w:t>
      </w:r>
      <w:r w:rsidR="005F0D26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333DA4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D87A4E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333DA4">
        <w:rPr>
          <w:rFonts w:ascii="Times New Roman" w:hAnsi="Times New Roman" w:cs="Times New Roman"/>
          <w:sz w:val="24"/>
          <w:szCs w:val="24"/>
        </w:rPr>
        <w:t xml:space="preserve">его </w:t>
      </w:r>
      <w:r w:rsidR="004F23F9">
        <w:rPr>
          <w:rFonts w:ascii="Times New Roman" w:hAnsi="Times New Roman" w:cs="Times New Roman"/>
          <w:sz w:val="24"/>
          <w:szCs w:val="24"/>
        </w:rPr>
        <w:t>подписания</w:t>
      </w:r>
      <w:r w:rsidR="00D87A4E">
        <w:rPr>
          <w:rFonts w:ascii="Times New Roman" w:hAnsi="Times New Roman" w:cs="Times New Roman"/>
          <w:sz w:val="24"/>
          <w:szCs w:val="24"/>
        </w:rPr>
        <w:t>.</w:t>
      </w:r>
      <w:r w:rsidR="004F2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BA1" w:rsidRDefault="007A017E" w:rsidP="00254C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1BA1" w:rsidRPr="00EE29B2">
        <w:rPr>
          <w:rFonts w:ascii="Times New Roman" w:hAnsi="Times New Roman" w:cs="Times New Roman"/>
          <w:sz w:val="24"/>
          <w:szCs w:val="24"/>
        </w:rPr>
        <w:t>.Контроль</w:t>
      </w:r>
      <w:r w:rsidR="00BF232C">
        <w:rPr>
          <w:rFonts w:ascii="Times New Roman" w:hAnsi="Times New Roman" w:cs="Times New Roman"/>
          <w:sz w:val="24"/>
          <w:szCs w:val="24"/>
        </w:rPr>
        <w:t>,</w:t>
      </w:r>
      <w:r w:rsidR="00A81BA1" w:rsidRPr="00EE29B2">
        <w:rPr>
          <w:rFonts w:ascii="Times New Roman" w:hAnsi="Times New Roman" w:cs="Times New Roman"/>
          <w:sz w:val="24"/>
          <w:szCs w:val="24"/>
        </w:rPr>
        <w:t xml:space="preserve"> за исполнением настоящ</w:t>
      </w:r>
      <w:r w:rsidR="00832BBC">
        <w:rPr>
          <w:rFonts w:ascii="Times New Roman" w:hAnsi="Times New Roman" w:cs="Times New Roman"/>
          <w:sz w:val="24"/>
          <w:szCs w:val="24"/>
        </w:rPr>
        <w:t>его постановления возложить на п</w:t>
      </w:r>
      <w:r w:rsidR="00A81BA1" w:rsidRPr="00EE29B2">
        <w:rPr>
          <w:rFonts w:ascii="Times New Roman" w:hAnsi="Times New Roman" w:cs="Times New Roman"/>
          <w:sz w:val="24"/>
          <w:szCs w:val="24"/>
        </w:rPr>
        <w:t>ервого заместителя Главы района.</w:t>
      </w:r>
    </w:p>
    <w:p w:rsidR="008521B4" w:rsidRDefault="008521B4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A4E" w:rsidRPr="00562778" w:rsidRDefault="00D87A4E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BA1" w:rsidRPr="00EE29B2" w:rsidRDefault="00A81BA1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81BA1" w:rsidRPr="00EE29B2" w:rsidTr="00C41481">
        <w:trPr>
          <w:trHeight w:val="357"/>
        </w:trPr>
        <w:tc>
          <w:tcPr>
            <w:tcW w:w="4643" w:type="dxa"/>
          </w:tcPr>
          <w:p w:rsidR="00A81BA1" w:rsidRPr="00EE29B2" w:rsidRDefault="00A81BA1" w:rsidP="009229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30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4644" w:type="dxa"/>
          </w:tcPr>
          <w:p w:rsidR="00A81BA1" w:rsidRPr="00EE29B2" w:rsidRDefault="005C121E" w:rsidP="009229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D37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229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9FF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A81BA1" w:rsidRDefault="00A81BA1" w:rsidP="00A81BA1">
      <w:pPr>
        <w:pStyle w:val="a3"/>
        <w:rPr>
          <w:rFonts w:ascii="Times New Roman" w:hAnsi="Times New Roman" w:cs="Times New Roman"/>
        </w:rPr>
      </w:pPr>
    </w:p>
    <w:p w:rsidR="008521B4" w:rsidRPr="00604325" w:rsidRDefault="00604325" w:rsidP="008521B4">
      <w:pPr>
        <w:pStyle w:val="a3"/>
        <w:rPr>
          <w:rFonts w:ascii="Times New Roman" w:hAnsi="Times New Roman" w:cs="Times New Roman"/>
          <w:sz w:val="20"/>
          <w:szCs w:val="20"/>
        </w:rPr>
      </w:pPr>
      <w:r w:rsidRPr="00604325">
        <w:rPr>
          <w:rFonts w:ascii="Times New Roman" w:hAnsi="Times New Roman" w:cs="Times New Roman"/>
          <w:sz w:val="20"/>
          <w:szCs w:val="20"/>
        </w:rPr>
        <w:t>Великая М.Б.</w:t>
      </w:r>
    </w:p>
    <w:p w:rsidR="005C121E" w:rsidRPr="00604325" w:rsidRDefault="005C121E" w:rsidP="008521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04325" w:rsidRDefault="00604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121E" w:rsidRDefault="005C121E" w:rsidP="008521B4">
      <w:pPr>
        <w:pStyle w:val="a3"/>
        <w:rPr>
          <w:rFonts w:ascii="Times New Roman" w:hAnsi="Times New Roman" w:cs="Times New Roman"/>
        </w:rPr>
      </w:pPr>
    </w:p>
    <w:p w:rsidR="009117F8" w:rsidRDefault="009117F8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сельских поселений Александровского района Томской области;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 Томской области;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имущественных и земельных отношений Администрации Александровского района Томской области;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  <w:sectPr w:rsidR="00E47EC5" w:rsidSect="00604325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Финансовый отдел Администрации Александровского района Томской области</w:t>
      </w:r>
    </w:p>
    <w:p w:rsidR="00604325" w:rsidRDefault="00604325" w:rsidP="009117F8">
      <w:pPr>
        <w:spacing w:after="0" w:line="240" w:lineRule="atLeast"/>
        <w:ind w:left="10490"/>
        <w:rPr>
          <w:rFonts w:ascii="Times New Roman" w:hAnsi="Times New Roman" w:cs="Times New Roman"/>
          <w:sz w:val="24"/>
          <w:szCs w:val="24"/>
        </w:rPr>
      </w:pPr>
      <w:r w:rsidRPr="001C18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187A" w:rsidRDefault="00604325" w:rsidP="009117F8">
      <w:pPr>
        <w:spacing w:after="0" w:line="240" w:lineRule="atLeast"/>
        <w:ind w:left="10490"/>
        <w:rPr>
          <w:rFonts w:ascii="Times New Roman" w:hAnsi="Times New Roman" w:cs="Times New Roman"/>
          <w:sz w:val="24"/>
          <w:szCs w:val="24"/>
        </w:rPr>
      </w:pPr>
      <w:r w:rsidRPr="001C187A">
        <w:rPr>
          <w:rFonts w:ascii="Times New Roman" w:hAnsi="Times New Roman" w:cs="Times New Roman"/>
          <w:sz w:val="24"/>
          <w:szCs w:val="24"/>
        </w:rPr>
        <w:t>к постановлению Администрации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A4E">
        <w:rPr>
          <w:rFonts w:ascii="Times New Roman" w:hAnsi="Times New Roman" w:cs="Times New Roman"/>
          <w:sz w:val="24"/>
          <w:szCs w:val="24"/>
        </w:rPr>
        <w:t>от 12.</w:t>
      </w:r>
      <w:r>
        <w:rPr>
          <w:rFonts w:ascii="Times New Roman" w:hAnsi="Times New Roman" w:cs="Times New Roman"/>
          <w:sz w:val="24"/>
          <w:szCs w:val="24"/>
        </w:rPr>
        <w:t>03.2021</w:t>
      </w:r>
      <w:r w:rsidRPr="001C187A">
        <w:rPr>
          <w:rFonts w:ascii="Times New Roman" w:hAnsi="Times New Roman" w:cs="Times New Roman"/>
          <w:sz w:val="24"/>
          <w:szCs w:val="24"/>
        </w:rPr>
        <w:t xml:space="preserve"> </w:t>
      </w:r>
      <w:r w:rsidR="00F8679B">
        <w:rPr>
          <w:rFonts w:ascii="Times New Roman" w:hAnsi="Times New Roman" w:cs="Times New Roman"/>
          <w:sz w:val="24"/>
          <w:szCs w:val="24"/>
        </w:rPr>
        <w:t>№ 223</w:t>
      </w:r>
    </w:p>
    <w:p w:rsidR="009117F8" w:rsidRPr="001C187A" w:rsidRDefault="009117F8" w:rsidP="00604325">
      <w:pPr>
        <w:spacing w:after="0" w:line="240" w:lineRule="atLeast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9117F8" w:rsidRDefault="009117F8" w:rsidP="009117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F8">
        <w:rPr>
          <w:rFonts w:ascii="Times New Roman" w:hAnsi="Times New Roman" w:cs="Times New Roman"/>
          <w:b/>
          <w:sz w:val="24"/>
          <w:szCs w:val="24"/>
        </w:rPr>
        <w:t>Плана</w:t>
      </w:r>
    </w:p>
    <w:p w:rsidR="001C187A" w:rsidRPr="001C187A" w:rsidRDefault="009117F8" w:rsidP="009117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F8">
        <w:rPr>
          <w:rFonts w:ascii="Times New Roman" w:hAnsi="Times New Roman" w:cs="Times New Roman"/>
          <w:b/>
          <w:sz w:val="24"/>
          <w:szCs w:val="24"/>
        </w:rPr>
        <w:t>мероприятий по увеличению налоговых и неналоговых доходов консолидированного бюджета муниципального образования «Александровский район» на 2021</w:t>
      </w:r>
    </w:p>
    <w:tbl>
      <w:tblPr>
        <w:tblStyle w:val="a6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4819"/>
        <w:gridCol w:w="2977"/>
      </w:tblGrid>
      <w:tr w:rsidR="001C187A" w:rsidRPr="001C187A" w:rsidTr="009117F8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C187A" w:rsidRPr="001C187A" w:rsidRDefault="001C187A" w:rsidP="00F8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C187A" w:rsidRPr="001C187A" w:rsidRDefault="001C187A" w:rsidP="00F86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187A" w:rsidRPr="001C187A" w:rsidRDefault="00604325" w:rsidP="0060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187A" w:rsidRPr="001C187A" w:rsidRDefault="001C187A" w:rsidP="001C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4325">
              <w:rPr>
                <w:rFonts w:ascii="Times New Roman" w:hAnsi="Times New Roman" w:cs="Times New Roman"/>
                <w:sz w:val="24"/>
                <w:szCs w:val="24"/>
              </w:rPr>
              <w:t>рок исполнения</w:t>
            </w:r>
          </w:p>
        </w:tc>
      </w:tr>
      <w:tr w:rsidR="001C187A" w:rsidRPr="001C187A" w:rsidTr="00AC7EEB">
        <w:trPr>
          <w:trHeight w:val="401"/>
        </w:trPr>
        <w:tc>
          <w:tcPr>
            <w:tcW w:w="709" w:type="dxa"/>
          </w:tcPr>
          <w:p w:rsidR="001C187A" w:rsidRPr="001C187A" w:rsidRDefault="001C187A" w:rsidP="00F86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собираемости налоговых и неналоговых доходов</w:t>
            </w:r>
          </w:p>
        </w:tc>
        <w:tc>
          <w:tcPr>
            <w:tcW w:w="4819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7A" w:rsidRPr="001C187A" w:rsidTr="00AC7EEB">
        <w:trPr>
          <w:trHeight w:val="401"/>
        </w:trPr>
        <w:tc>
          <w:tcPr>
            <w:tcW w:w="709" w:type="dxa"/>
          </w:tcPr>
          <w:p w:rsidR="001C187A" w:rsidRPr="001C187A" w:rsidRDefault="001C187A" w:rsidP="00F86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Анализ исполнения налоговых и неналоговых доходов местного бюджета в разрезе источников поступлений.</w:t>
            </w:r>
          </w:p>
        </w:tc>
        <w:tc>
          <w:tcPr>
            <w:tcW w:w="4819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</w:t>
            </w:r>
            <w:r w:rsidR="009117F8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6043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район»</w:t>
            </w:r>
            <w:r w:rsidR="009117F8">
              <w:rPr>
                <w:rFonts w:ascii="Times New Roman" w:hAnsi="Times New Roman" w:cs="Times New Roman"/>
                <w:sz w:val="24"/>
                <w:szCs w:val="24"/>
              </w:rPr>
              <w:t xml:space="preserve"> (консолидированный бюджет)</w:t>
            </w:r>
          </w:p>
        </w:tc>
        <w:tc>
          <w:tcPr>
            <w:tcW w:w="2977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C187A" w:rsidRPr="001C187A" w:rsidTr="00AC7EEB">
        <w:tc>
          <w:tcPr>
            <w:tcW w:w="709" w:type="dxa"/>
          </w:tcPr>
          <w:p w:rsidR="001C187A" w:rsidRPr="001C187A" w:rsidRDefault="001C187A" w:rsidP="00F86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vAlign w:val="center"/>
          </w:tcPr>
          <w:p w:rsidR="001C187A" w:rsidRPr="001C187A" w:rsidRDefault="009117F8" w:rsidP="00AC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администрирования налоговых и неналоговых доходов главными администраторами доходов бюджетов, своевременностью перечисления налоговых и неналоговых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бюджет.</w:t>
            </w:r>
          </w:p>
        </w:tc>
        <w:tc>
          <w:tcPr>
            <w:tcW w:w="4819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</w:t>
            </w:r>
            <w:r w:rsidR="009117F8" w:rsidRPr="009117F8">
              <w:rPr>
                <w:rFonts w:ascii="Times New Roman" w:hAnsi="Times New Roman" w:cs="Times New Roman"/>
                <w:sz w:val="24"/>
                <w:szCs w:val="24"/>
              </w:rPr>
              <w:t>консолидированн</w:t>
            </w:r>
            <w:r w:rsidR="009117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117F8" w:rsidRPr="009117F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9117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vAlign w:val="center"/>
          </w:tcPr>
          <w:p w:rsidR="001C187A" w:rsidRPr="001C187A" w:rsidRDefault="001C187A" w:rsidP="00AC7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117F8" w:rsidRPr="001C187A" w:rsidTr="00AC7EEB">
        <w:tc>
          <w:tcPr>
            <w:tcW w:w="709" w:type="dxa"/>
          </w:tcPr>
          <w:p w:rsidR="009117F8" w:rsidRPr="001C187A" w:rsidRDefault="009117F8" w:rsidP="0091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vAlign w:val="center"/>
          </w:tcPr>
          <w:p w:rsidR="009117F8" w:rsidRDefault="009117F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предоставляемых налоговых льгот, а также анализ применения налоговых ставок по местным налогам</w:t>
            </w:r>
            <w:r w:rsidR="00467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7C38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 год;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4819" w:type="dxa"/>
            <w:vAlign w:val="center"/>
          </w:tcPr>
          <w:p w:rsidR="009117F8" w:rsidRPr="009117F8" w:rsidRDefault="009117F8" w:rsidP="00AC7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  <w:r w:rsidRPr="0091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Default="00467C38" w:rsidP="00AC7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38" w:rsidRDefault="00467C38" w:rsidP="00AC7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38" w:rsidRDefault="00467C38" w:rsidP="00AC7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38" w:rsidRDefault="00467C38" w:rsidP="00AC7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2021 года</w:t>
            </w:r>
          </w:p>
          <w:p w:rsidR="009117F8" w:rsidRPr="001C187A" w:rsidRDefault="009117F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467C3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F8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ставок) выявлены неэффективные льготы</w:t>
            </w:r>
          </w:p>
        </w:tc>
        <w:tc>
          <w:tcPr>
            <w:tcW w:w="4819" w:type="dxa"/>
            <w:vAlign w:val="center"/>
          </w:tcPr>
          <w:p w:rsidR="00467C38" w:rsidRPr="009117F8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  <w:r w:rsidRPr="0091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  <w:r w:rsidR="00F8679B" w:rsidRPr="00F8679B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467C38" w:rsidRPr="001C187A" w:rsidTr="00AC7EEB">
        <w:trPr>
          <w:trHeight w:val="510"/>
        </w:trPr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Легализация доходов, подлежащих уплате в </w:t>
            </w:r>
            <w:r w:rsidRPr="009117F8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межведомственной комиссии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 снижению неформальной занятости по вопросам доведения выплаты заработной платы до прожиточного минимума, легализации «теневой» заработной платы и снижению неформальной занятости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- межведомственная комиссия)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Межведомственная комиссия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 соответствии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утвержденным планом работы комиссии, но не реже 1 раза в квартал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комиссии по существующей задолженности физических и юридических лиц, находящихся на 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по уплате налогов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 соответствии с утвержденным планом работы комиссии, но не реже 1 раза в квартал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предприятий,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и привлечение к постановке на налоговый учет налогоплательщиков,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 Томской области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F8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86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 итогах проведенных мероприятий в средствах массовой информации и в открытом доступе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сайте 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сокращению задолженности по налоговым и неналоговым платежам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исковой работы по взысканию задолженности по неналоговым доходам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консолидированного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задолженности по налоговым платежам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бюджет на основе данных предоставленных Межрайонной инспекцией Федеральной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№8 по Томской области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ежеквартально.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муниципальным имуществом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</w:t>
            </w:r>
          </w:p>
        </w:tc>
        <w:tc>
          <w:tcPr>
            <w:tcW w:w="4819" w:type="dxa"/>
            <w:vAlign w:val="center"/>
          </w:tcPr>
          <w:p w:rsidR="00467C38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Александровского района Томской области (далее-Отдел ИЗО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сельских поселений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Формирование и последующее ведение реестра муниципального имущества</w:t>
            </w:r>
          </w:p>
        </w:tc>
        <w:tc>
          <w:tcPr>
            <w:tcW w:w="4819" w:type="dxa"/>
            <w:vAlign w:val="center"/>
          </w:tcPr>
          <w:p w:rsidR="00467C38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Использование существующих программных продуктов для ведения реестра муниципального имущества</w:t>
            </w:r>
          </w:p>
        </w:tc>
        <w:tc>
          <w:tcPr>
            <w:tcW w:w="4819" w:type="dxa"/>
            <w:vAlign w:val="center"/>
          </w:tcPr>
          <w:p w:rsidR="00467C38" w:rsidRPr="003B2DBB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района;</w:t>
            </w:r>
          </w:p>
          <w:p w:rsidR="00467C38" w:rsidRPr="00391CCE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инвентаризации заключенных договоров аренды муниципального имущества</w:t>
            </w:r>
          </w:p>
        </w:tc>
        <w:tc>
          <w:tcPr>
            <w:tcW w:w="4819" w:type="dxa"/>
            <w:vAlign w:val="center"/>
          </w:tcPr>
          <w:p w:rsidR="00467C38" w:rsidRPr="003B2DBB" w:rsidRDefault="00467C38" w:rsidP="0046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района;</w:t>
            </w:r>
          </w:p>
          <w:p w:rsidR="00467C38" w:rsidRDefault="00467C38" w:rsidP="00467C38"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1 раз в полугодие.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Размещение в средствах массовой информации, открытом доступе и на сайте муниципального образования информации о свободных объектах муниципального имущества</w:t>
            </w:r>
          </w:p>
        </w:tc>
        <w:tc>
          <w:tcPr>
            <w:tcW w:w="4819" w:type="dxa"/>
            <w:vAlign w:val="center"/>
          </w:tcPr>
          <w:p w:rsidR="00467C38" w:rsidRPr="003B2DBB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района;</w:t>
            </w:r>
          </w:p>
          <w:p w:rsidR="00467C38" w:rsidRPr="00391CCE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деятельности муниципальных унитарных предприятий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21" w:type="dxa"/>
            <w:vAlign w:val="center"/>
          </w:tcPr>
          <w:p w:rsidR="00467C38" w:rsidRPr="001C187A" w:rsidRDefault="00A84A0F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 w:rsidR="00467C38"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муниципального образования для проведения оценки эффективности деятельности муниципальных унитарных предприятий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района 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1раз в квартал.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Формирование показателей оценки деятельности муниципальных унитарных предприятий с установлением объективных критериев такой оценки</w:t>
            </w:r>
          </w:p>
        </w:tc>
        <w:tc>
          <w:tcPr>
            <w:tcW w:w="4819" w:type="dxa"/>
            <w:vAlign w:val="center"/>
          </w:tcPr>
          <w:p w:rsidR="00467C38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(далее – комиссия Администрации);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района.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оценки деятельности муниципальных унитарных предприятий на основе утвержденной методики</w:t>
            </w:r>
          </w:p>
        </w:tc>
        <w:tc>
          <w:tcPr>
            <w:tcW w:w="4819" w:type="dxa"/>
            <w:vAlign w:val="center"/>
          </w:tcPr>
          <w:p w:rsidR="00467C38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B15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до 1октября.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Принятие решений по итогам оценки деятельности муниципальных унитарных предприятий о целесообразности продолжения функционирования предприятия, о необходимости его реорганизации либо ликвидации</w:t>
            </w:r>
          </w:p>
        </w:tc>
        <w:tc>
          <w:tcPr>
            <w:tcW w:w="4819" w:type="dxa"/>
            <w:vAlign w:val="center"/>
          </w:tcPr>
          <w:p w:rsidR="00467C38" w:rsidRPr="00AC7EEB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B"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Администрации;</w:t>
            </w:r>
          </w:p>
          <w:p w:rsidR="00467C38" w:rsidRPr="00AC7EEB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B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Администрации;</w:t>
            </w:r>
          </w:p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Александровского района Томской области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B15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до 1ноября.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V1.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Меры, способствующие развитию экономического потенциала муниципалитета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38" w:rsidRPr="001C187A" w:rsidTr="00AC7EEB">
        <w:trPr>
          <w:trHeight w:val="304"/>
        </w:trPr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взаимном сотрудничестве между Администрацией района и предприятиями, работающими на территории Александровского района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Администрация Александровского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F8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86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организациям, осуществляющим предпринимательскую деятельность на территории района 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Администрация Александровского района </w:t>
            </w:r>
            <w:r w:rsidRPr="00BD0B15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F8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86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направлений предоставления субсидий предпринимателям, осуществляющим предпринимательскую деятельность на территории района (по отраслевому признаку – наиболее приоритетному направлению)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>
              <w:t xml:space="preserve"> </w:t>
            </w:r>
            <w:r w:rsidRPr="00BD0B15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предоставления субсидий предприятиям, осуществляющие предпринимательскую деятельность на территории района, определенным по итогам работы в соответствии с 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>
              <w:t xml:space="preserve"> </w:t>
            </w:r>
            <w:r w:rsidRPr="00BD0B15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 порядком.</w:t>
            </w:r>
          </w:p>
        </w:tc>
      </w:tr>
      <w:tr w:rsidR="00467C38" w:rsidRPr="001C187A" w:rsidTr="00AC7EEB">
        <w:tc>
          <w:tcPr>
            <w:tcW w:w="709" w:type="dxa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анализа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вности предоставляемых субсидий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>
              <w:t xml:space="preserve"> </w:t>
            </w:r>
            <w:r w:rsidRPr="00BD0B15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1C187A" w:rsidRPr="001C187A" w:rsidRDefault="001C187A" w:rsidP="001C187A">
      <w:pPr>
        <w:rPr>
          <w:rFonts w:ascii="Times New Roman" w:hAnsi="Times New Roman" w:cs="Times New Roman"/>
          <w:b/>
          <w:sz w:val="24"/>
          <w:szCs w:val="24"/>
        </w:rPr>
      </w:pPr>
    </w:p>
    <w:sectPr w:rsidR="001C187A" w:rsidRPr="001C187A" w:rsidSect="009117F8">
      <w:type w:val="continuous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9B" w:rsidRDefault="00F8679B" w:rsidP="001C187A">
      <w:pPr>
        <w:spacing w:after="0" w:line="240" w:lineRule="auto"/>
      </w:pPr>
      <w:r>
        <w:separator/>
      </w:r>
    </w:p>
  </w:endnote>
  <w:endnote w:type="continuationSeparator" w:id="0">
    <w:p w:rsidR="00F8679B" w:rsidRDefault="00F8679B" w:rsidP="001C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9B" w:rsidRDefault="00F8679B" w:rsidP="001C187A">
      <w:pPr>
        <w:spacing w:after="0" w:line="240" w:lineRule="auto"/>
      </w:pPr>
      <w:r>
        <w:separator/>
      </w:r>
    </w:p>
  </w:footnote>
  <w:footnote w:type="continuationSeparator" w:id="0">
    <w:p w:rsidR="00F8679B" w:rsidRDefault="00F8679B" w:rsidP="001C1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A1"/>
    <w:rsid w:val="00012DCA"/>
    <w:rsid w:val="00020A5D"/>
    <w:rsid w:val="00062CD3"/>
    <w:rsid w:val="00067D7E"/>
    <w:rsid w:val="000F1303"/>
    <w:rsid w:val="000F5FBD"/>
    <w:rsid w:val="00103495"/>
    <w:rsid w:val="00126C25"/>
    <w:rsid w:val="00130D5F"/>
    <w:rsid w:val="00162D19"/>
    <w:rsid w:val="001C187A"/>
    <w:rsid w:val="002315BF"/>
    <w:rsid w:val="00253939"/>
    <w:rsid w:val="00254C15"/>
    <w:rsid w:val="00291315"/>
    <w:rsid w:val="00323804"/>
    <w:rsid w:val="0032587F"/>
    <w:rsid w:val="00331021"/>
    <w:rsid w:val="00333DA4"/>
    <w:rsid w:val="003B0454"/>
    <w:rsid w:val="003B2DBB"/>
    <w:rsid w:val="003D6727"/>
    <w:rsid w:val="003F522B"/>
    <w:rsid w:val="00430802"/>
    <w:rsid w:val="004614EF"/>
    <w:rsid w:val="00467C38"/>
    <w:rsid w:val="00475AE2"/>
    <w:rsid w:val="004F23F9"/>
    <w:rsid w:val="00506377"/>
    <w:rsid w:val="00562778"/>
    <w:rsid w:val="00587576"/>
    <w:rsid w:val="005C121E"/>
    <w:rsid w:val="005C408E"/>
    <w:rsid w:val="005F0D26"/>
    <w:rsid w:val="00604325"/>
    <w:rsid w:val="006B3457"/>
    <w:rsid w:val="006D37C0"/>
    <w:rsid w:val="006E5CAC"/>
    <w:rsid w:val="007339C4"/>
    <w:rsid w:val="007A017E"/>
    <w:rsid w:val="007A3BF2"/>
    <w:rsid w:val="007B248E"/>
    <w:rsid w:val="007C7D08"/>
    <w:rsid w:val="00832BBC"/>
    <w:rsid w:val="00851223"/>
    <w:rsid w:val="008521B4"/>
    <w:rsid w:val="008B0F99"/>
    <w:rsid w:val="009027D9"/>
    <w:rsid w:val="009117F8"/>
    <w:rsid w:val="009128C4"/>
    <w:rsid w:val="00915C94"/>
    <w:rsid w:val="009229FF"/>
    <w:rsid w:val="00955F15"/>
    <w:rsid w:val="00995F3E"/>
    <w:rsid w:val="009B051E"/>
    <w:rsid w:val="009B32FE"/>
    <w:rsid w:val="009E26F0"/>
    <w:rsid w:val="00A81BA1"/>
    <w:rsid w:val="00A84A0F"/>
    <w:rsid w:val="00AB1340"/>
    <w:rsid w:val="00AC7EEB"/>
    <w:rsid w:val="00B66754"/>
    <w:rsid w:val="00B81260"/>
    <w:rsid w:val="00BD0B15"/>
    <w:rsid w:val="00BF232C"/>
    <w:rsid w:val="00BF23E5"/>
    <w:rsid w:val="00C07E23"/>
    <w:rsid w:val="00C41481"/>
    <w:rsid w:val="00C72ECC"/>
    <w:rsid w:val="00C76FC9"/>
    <w:rsid w:val="00C77BD5"/>
    <w:rsid w:val="00CA431E"/>
    <w:rsid w:val="00CB27BF"/>
    <w:rsid w:val="00CC215B"/>
    <w:rsid w:val="00CD0E3F"/>
    <w:rsid w:val="00CE5AF8"/>
    <w:rsid w:val="00D613C6"/>
    <w:rsid w:val="00D73E8B"/>
    <w:rsid w:val="00D87A4E"/>
    <w:rsid w:val="00E1244E"/>
    <w:rsid w:val="00E47EC5"/>
    <w:rsid w:val="00E95E3E"/>
    <w:rsid w:val="00EB09BE"/>
    <w:rsid w:val="00EB6325"/>
    <w:rsid w:val="00EE0B86"/>
    <w:rsid w:val="00F03E32"/>
    <w:rsid w:val="00F2309A"/>
    <w:rsid w:val="00F8229F"/>
    <w:rsid w:val="00F8679B"/>
    <w:rsid w:val="00F87212"/>
    <w:rsid w:val="00F93E54"/>
    <w:rsid w:val="00FA171C"/>
    <w:rsid w:val="00FB1DFC"/>
    <w:rsid w:val="00FC1D95"/>
    <w:rsid w:val="00FD161F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8D945-0069-494D-A936-A74D1B5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7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D0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2778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FC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D0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1C187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187A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qFormat/>
    <w:rsid w:val="001C1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Надежда Н. Караченцева</cp:lastModifiedBy>
  <cp:revision>2</cp:revision>
  <cp:lastPrinted>2021-03-15T07:33:00Z</cp:lastPrinted>
  <dcterms:created xsi:type="dcterms:W3CDTF">2025-03-25T07:50:00Z</dcterms:created>
  <dcterms:modified xsi:type="dcterms:W3CDTF">2025-03-25T07:50:00Z</dcterms:modified>
</cp:coreProperties>
</file>