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D7" w:rsidRDefault="00252848">
      <w:hyperlink r:id="rId4" w:history="1">
        <w:r>
          <w:rPr>
            <w:rStyle w:val="a3"/>
          </w:rPr>
          <w:t>Видеоролики - Главное управление МЧС России по Томской области</w:t>
        </w:r>
      </w:hyperlink>
    </w:p>
    <w:sectPr w:rsidR="006877D7" w:rsidSect="006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52848"/>
    <w:rsid w:val="00252848"/>
    <w:rsid w:val="00606729"/>
    <w:rsid w:val="006877D7"/>
    <w:rsid w:val="007042B6"/>
    <w:rsid w:val="00E4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0.mchs.gov.ru/deyatelnost/rekomendacii-naseleniyu/ostorozhno-gaz/videoroliki/189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Sayfutdinova</dc:creator>
  <cp:keywords/>
  <dc:description/>
  <cp:lastModifiedBy>Sayfutdinova</cp:lastModifiedBy>
  <cp:revision>2</cp:revision>
  <dcterms:created xsi:type="dcterms:W3CDTF">2024-12-03T05:07:00Z</dcterms:created>
  <dcterms:modified xsi:type="dcterms:W3CDTF">2024-12-03T05:07:00Z</dcterms:modified>
</cp:coreProperties>
</file>